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A1D4A" w14:textId="77777777" w:rsidR="008170B7" w:rsidRPr="006E3050" w:rsidRDefault="008170B7" w:rsidP="00522FC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</w:t>
      </w:r>
    </w:p>
    <w:p w14:paraId="35825CE0" w14:textId="77777777" w:rsidR="008170B7" w:rsidRPr="006E3050" w:rsidRDefault="008170B7" w:rsidP="00522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РЕЗУЛЬТАТАХ КОНТРОЛЬНОГО МЕРОПРИЯТИЯ</w:t>
      </w:r>
    </w:p>
    <w:p w14:paraId="6531D1AB" w14:textId="5703815C" w:rsidR="003A0152" w:rsidRPr="006E3050" w:rsidRDefault="003A0152" w:rsidP="003A01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«Совместная с правоохранительными органами проверка соблюдения бюджетного и иного законодательства при расходовании бюджетных средств на реализацию отдельных мероприятий государственной программы 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Обеспечение качественным, доступным жильем и объектами инженерной инфраструктуры 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населения Архангельской области»</w:t>
      </w:r>
      <w:r w:rsidRPr="006E30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footnoteReference w:id="1"/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включая мероприятия адресной п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рограммы Архангельской области «</w:t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Переселение граждан из аварийного жили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щного фонда на 2019 – 2025 годы»</w:t>
      </w:r>
      <w:r w:rsidRPr="006E30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footnoteReference w:id="2"/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программы Архангельской области по переселению граждан из многоквартирных домов, имеющих угрозу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обрушения, в городском округе «Город Архангельск</w:t>
      </w:r>
      <w:r w:rsidRPr="006E30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footnoteReference w:id="3"/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</w:p>
    <w:p w14:paraId="43457439" w14:textId="77777777" w:rsidR="0043799E" w:rsidRPr="006E3050" w:rsidRDefault="003E661E" w:rsidP="003A0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062AC5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Основание проведения контрольного мероприятия: </w:t>
      </w:r>
      <w:r w:rsidR="0043799E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статьи 157, 265-268.1 Бюджетного кодекса Российской Федерации, Федеральный закон от 07.02.2011 № 6-ФЗ «Об общих принципах организации и деятельности контрольно-счетных органов субъектов Российской Федерации</w:t>
      </w:r>
      <w:r w:rsidR="008335EE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федеральных территорий</w:t>
      </w:r>
      <w:r w:rsidR="0043799E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муниципальных образований», областной закон от 30.05.2011 № 288-22-ОЗ «О контрольно-счетно</w:t>
      </w:r>
      <w:r w:rsidR="006F6D48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 палате Архангельской области», план</w:t>
      </w:r>
      <w:r w:rsidR="0043799E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работы контрольно-счетной палаты на 202</w:t>
      </w:r>
      <w:r w:rsidR="00412DB0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 w:rsidR="0043799E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год</w:t>
      </w:r>
      <w:r w:rsidR="003A0152" w:rsidRPr="006E305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на 2026 год.</w:t>
      </w:r>
    </w:p>
    <w:p w14:paraId="5A888626" w14:textId="77777777" w:rsidR="00577510" w:rsidRPr="006E3050" w:rsidRDefault="003E661E" w:rsidP="00577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="00062AC5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</w:t>
      </w:r>
      <w:r w:rsidR="00577510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062AC5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контрольного мероприятия:</w:t>
      </w:r>
      <w:r w:rsidR="00577510" w:rsidRPr="006E3050">
        <w:rPr>
          <w:sz w:val="26"/>
          <w:szCs w:val="26"/>
        </w:rPr>
        <w:t xml:space="preserve"> </w:t>
      </w:r>
    </w:p>
    <w:p w14:paraId="428F38AB" w14:textId="29E23D46" w:rsidR="00914541" w:rsidRPr="006E3050" w:rsidRDefault="00914541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Государственное казенное уч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реждение Архангельской области «</w:t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Главное управл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ение капитального строительства»</w:t>
      </w:r>
      <w:r w:rsidRPr="006E30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footnoteReference w:id="4"/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</w:t>
      </w:r>
    </w:p>
    <w:p w14:paraId="0B7DE24C" w14:textId="3ED52411" w:rsidR="00914541" w:rsidRPr="006E3050" w:rsidRDefault="00914541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Департамент городского хозяйства А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дминистрации городского округа «Город Архангельск»</w:t>
      </w:r>
      <w:r w:rsidRPr="006E30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footnoteReference w:id="5"/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</w:t>
      </w:r>
    </w:p>
    <w:p w14:paraId="775F3FD8" w14:textId="3FEB0F31" w:rsidR="00914541" w:rsidRPr="006E3050" w:rsidRDefault="00914541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Департамент по вопросам семьи, опеки и попечительства Администрации муниципального о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бразования «Город Архангельск»</w:t>
      </w:r>
      <w:r w:rsidRPr="006E305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 w:bidi="ru-RU"/>
        </w:rPr>
        <w:footnoteReference w:id="6"/>
      </w: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14:paraId="1C213130" w14:textId="77777777" w:rsidR="00914541" w:rsidRPr="006E3050" w:rsidRDefault="00914541" w:rsidP="00914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Встречная проверка проведена в министерстве культуры и туризма Архангельской области.</w:t>
      </w:r>
    </w:p>
    <w:p w14:paraId="4068D1AF" w14:textId="6F8B8AE9" w:rsidR="00A954B2" w:rsidRPr="006E3050" w:rsidRDefault="003E661E" w:rsidP="00A954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alibri" w:hAnsi="Times New Roman" w:cs="Times New Roman"/>
          <w:bCs/>
          <w:sz w:val="26"/>
          <w:szCs w:val="26"/>
        </w:rPr>
        <w:t xml:space="preserve">3. </w:t>
      </w:r>
      <w:r w:rsidR="00062AC5" w:rsidRPr="006E3050">
        <w:rPr>
          <w:rFonts w:ascii="Times New Roman" w:eastAsia="Calibri" w:hAnsi="Times New Roman" w:cs="Times New Roman"/>
          <w:bCs/>
          <w:sz w:val="26"/>
          <w:szCs w:val="26"/>
        </w:rPr>
        <w:t>Срок проведения контрольного мероприятия</w:t>
      </w:r>
      <w:r w:rsidR="00015428" w:rsidRPr="006E3050">
        <w:rPr>
          <w:rFonts w:ascii="Times New Roman" w:eastAsia="Calibri" w:hAnsi="Times New Roman" w:cs="Times New Roman"/>
          <w:bCs/>
          <w:sz w:val="26"/>
          <w:szCs w:val="26"/>
        </w:rPr>
        <w:t xml:space="preserve"> на объект</w:t>
      </w:r>
      <w:r w:rsidR="00577510" w:rsidRPr="006E3050">
        <w:rPr>
          <w:rFonts w:ascii="Times New Roman" w:eastAsia="Calibri" w:hAnsi="Times New Roman" w:cs="Times New Roman"/>
          <w:bCs/>
          <w:sz w:val="26"/>
          <w:szCs w:val="26"/>
        </w:rPr>
        <w:t>ах</w:t>
      </w:r>
      <w:r w:rsidR="00015428" w:rsidRPr="006E3050">
        <w:rPr>
          <w:rFonts w:ascii="Times New Roman" w:eastAsia="Calibri" w:hAnsi="Times New Roman" w:cs="Times New Roman"/>
          <w:bCs/>
          <w:sz w:val="26"/>
          <w:szCs w:val="26"/>
        </w:rPr>
        <w:t xml:space="preserve"> контроля</w:t>
      </w:r>
      <w:r w:rsidR="00062AC5" w:rsidRPr="006E3050">
        <w:rPr>
          <w:rFonts w:ascii="Times New Roman" w:eastAsia="Calibri" w:hAnsi="Times New Roman" w:cs="Times New Roman"/>
          <w:bCs/>
          <w:sz w:val="26"/>
          <w:szCs w:val="26"/>
        </w:rPr>
        <w:t xml:space="preserve">: </w:t>
      </w:r>
      <w:r w:rsidR="000375B5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 </w:t>
      </w:r>
      <w:r w:rsidR="00A954B2" w:rsidRPr="006E305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01.12.2025 по 30.03.2026.</w:t>
      </w:r>
    </w:p>
    <w:p w14:paraId="1040F8D9" w14:textId="77777777" w:rsidR="00A954B2" w:rsidRPr="006E3050" w:rsidRDefault="003E661E" w:rsidP="00A954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hAnsi="Times New Roman" w:cs="Times New Roman"/>
          <w:sz w:val="26"/>
          <w:szCs w:val="26"/>
        </w:rPr>
        <w:t xml:space="preserve">4. </w:t>
      </w:r>
      <w:r w:rsidR="00062AC5" w:rsidRPr="006E3050">
        <w:rPr>
          <w:rFonts w:ascii="Times New Roman" w:hAnsi="Times New Roman" w:cs="Times New Roman"/>
          <w:sz w:val="26"/>
          <w:szCs w:val="26"/>
        </w:rPr>
        <w:t>Провер</w:t>
      </w:r>
      <w:r w:rsidRPr="006E3050">
        <w:rPr>
          <w:rFonts w:ascii="Times New Roman" w:hAnsi="Times New Roman" w:cs="Times New Roman"/>
          <w:sz w:val="26"/>
          <w:szCs w:val="26"/>
        </w:rPr>
        <w:t>яем</w:t>
      </w:r>
      <w:r w:rsidR="00062AC5" w:rsidRPr="006E3050">
        <w:rPr>
          <w:rFonts w:ascii="Times New Roman" w:hAnsi="Times New Roman" w:cs="Times New Roman"/>
          <w:sz w:val="26"/>
          <w:szCs w:val="26"/>
        </w:rPr>
        <w:t>ый период</w:t>
      </w:r>
      <w:r w:rsidR="0043799E" w:rsidRPr="006E305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A954B2" w:rsidRPr="006E3050">
        <w:rPr>
          <w:rFonts w:ascii="Times New Roman" w:eastAsia="Calibri" w:hAnsi="Times New Roman" w:cs="Times New Roman"/>
          <w:sz w:val="26"/>
          <w:szCs w:val="26"/>
        </w:rPr>
        <w:t>2022-2024 годы, истекший период 2025 года.</w:t>
      </w:r>
    </w:p>
    <w:p w14:paraId="757A5B24" w14:textId="707BCF18" w:rsidR="004C0907" w:rsidRPr="006E3050" w:rsidRDefault="003E661E" w:rsidP="00412DB0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="00510465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Некоторые н</w:t>
      </w:r>
      <w:r w:rsidR="004C0907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арушения и недостатки, выявленные </w:t>
      </w:r>
      <w:r w:rsidR="000375B5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</w:t>
      </w:r>
      <w:r w:rsidR="004C0907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</w:t>
      </w:r>
      <w:r w:rsidR="000375B5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4C0907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</w:t>
      </w:r>
      <w:r w:rsidR="000375B5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4C0907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1C96CF6" w14:textId="145A4D89" w:rsidR="00537002" w:rsidRPr="006E3050" w:rsidRDefault="00F97119" w:rsidP="00B857BF">
      <w:pPr>
        <w:pStyle w:val="a9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hAnsi="Times New Roman" w:cs="Times New Roman"/>
          <w:sz w:val="26"/>
          <w:szCs w:val="26"/>
        </w:rPr>
        <w:t>5.1</w:t>
      </w:r>
      <w:r w:rsidR="007941EC" w:rsidRPr="006E3050">
        <w:rPr>
          <w:rFonts w:ascii="Times New Roman" w:hAnsi="Times New Roman" w:cs="Times New Roman"/>
          <w:sz w:val="26"/>
          <w:szCs w:val="26"/>
        </w:rPr>
        <w:t>.</w:t>
      </w:r>
      <w:r w:rsidR="00B857BF" w:rsidRPr="006E3050">
        <w:rPr>
          <w:rFonts w:ascii="Times New Roman" w:hAnsi="Times New Roman" w:cs="Times New Roman"/>
          <w:sz w:val="26"/>
          <w:szCs w:val="26"/>
        </w:rPr>
        <w:t xml:space="preserve"> В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нарушение п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ункта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11 ст. 16 Федерального закона от 21.07.2007 № 185-ФЗ «О Фонде содействия реформированию жилищно-коммунального хозяйства»</w:t>
      </w:r>
      <w:r w:rsidR="00B857BF" w:rsidRPr="006E3050">
        <w:rPr>
          <w:rStyle w:val="a8"/>
          <w:rFonts w:ascii="Times New Roman" w:eastAsia="Courier New" w:hAnsi="Times New Roman" w:cs="Times New Roman"/>
          <w:sz w:val="26"/>
          <w:szCs w:val="26"/>
          <w:lang w:eastAsia="ru-RU" w:bidi="ru-RU"/>
        </w:rPr>
        <w:footnoteReference w:id="7"/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, разд. II Адресной программы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в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доме по адресу: ул. Воронина д. 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28 корп. 5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новые жилые помещения предоставлены в 2025 году, т.е. нарушен срок реализации </w:t>
      </w:r>
      <w:r w:rsidR="00C2283C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А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дресной программы по 3 квартирам, занимаемым по договорам социального найма (154,4 м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²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); по 35 жилым помещениям, находящимся в частной собственности граждан (2 053,9 м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²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);</w:t>
      </w:r>
      <w:r w:rsidR="00537002" w:rsidRPr="006E3050">
        <w:rPr>
          <w:rFonts w:ascii="Courier New" w:eastAsia="Courier New" w:hAnsi="Courier New" w:cs="Courier New"/>
          <w:color w:val="000000"/>
          <w:sz w:val="26"/>
          <w:szCs w:val="26"/>
          <w:lang w:eastAsia="ru-RU" w:bidi="ru-RU"/>
        </w:rPr>
        <w:t xml:space="preserve"> 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в доме по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адресу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: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ул. Воронина д. 28 корп. 6 все новые жилые помещения предоставлены в 2025 году;</w:t>
      </w:r>
    </w:p>
    <w:p w14:paraId="6765F514" w14:textId="50C44224" w:rsidR="00537002" w:rsidRPr="006E3050" w:rsidRDefault="00B857BF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5.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2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.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П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о независящим от Д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ГХ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причинам новые жилые помещения предоставлены, но не заселены гражданами, что противоречит п. 11 ст. 16 Закона № 185-ФЗ, разд. II Адресной программы:</w:t>
      </w:r>
    </w:p>
    <w:p w14:paraId="4D77E6B1" w14:textId="6E73449F" w:rsidR="00537002" w:rsidRPr="006E3050" w:rsidRDefault="00B857BF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-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в доме по адресу ул. Воронина д. 28 корп. 5 -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11 квартир;</w:t>
      </w:r>
    </w:p>
    <w:p w14:paraId="0BD9F9C2" w14:textId="1BC0813A" w:rsidR="00537002" w:rsidRPr="006E3050" w:rsidRDefault="00B857BF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в доме по адресу ул. Воронина д. 28 корп. 6 -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8 квартир;</w:t>
      </w:r>
    </w:p>
    <w:p w14:paraId="444F38B4" w14:textId="331FFC50" w:rsidR="00537002" w:rsidRPr="006E3050" w:rsidRDefault="00A849B7" w:rsidP="000375B5">
      <w:pPr>
        <w:pStyle w:val="a3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lastRenderedPageBreak/>
        <w:t>В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нарушение </w:t>
      </w:r>
      <w:proofErr w:type="spellStart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абз</w:t>
      </w:r>
      <w:proofErr w:type="spellEnd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. 42 разд. VI Адресной программы новые жилые помещения предоставлены гражданам, проживавшим в аварийных жилых помещениях, не указанных в распоряжениях Правительства Архангельской области или для которых распоряжением Правительства Архангельской области предусмотрены иные помещения, без принятия мер к внесению необходимых изменений</w:t>
      </w:r>
      <w:r w:rsidR="00537002" w:rsidRPr="006E3050">
        <w:rPr>
          <w:rFonts w:ascii="Times New Roman" w:eastAsia="Courier New" w:hAnsi="Times New Roman" w:cs="Times New Roman"/>
          <w:b/>
          <w:bCs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в 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эти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распоряжения</w:t>
      </w:r>
      <w:r w:rsidR="00537002" w:rsidRPr="006E3050">
        <w:rPr>
          <w:rFonts w:ascii="Times New Roman" w:eastAsia="Courier New" w:hAnsi="Times New Roman" w:cs="Times New Roman"/>
          <w:b/>
          <w:bCs/>
          <w:sz w:val="26"/>
          <w:szCs w:val="26"/>
          <w:lang w:eastAsia="ru-RU" w:bidi="ru-RU"/>
        </w:rPr>
        <w:t>:</w:t>
      </w:r>
    </w:p>
    <w:p w14:paraId="2E3F3832" w14:textId="7918B2C8" w:rsidR="00537002" w:rsidRPr="006E3050" w:rsidRDefault="00A849B7" w:rsidP="0053700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-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в доме по адресу ул. Воронина д. 28 корп. 5 </w:t>
      </w: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- 8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жилых помещений;</w:t>
      </w:r>
    </w:p>
    <w:p w14:paraId="4A5B91BB" w14:textId="4308A48D" w:rsidR="00537002" w:rsidRPr="006E3050" w:rsidRDefault="00A849B7" w:rsidP="0053700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в доме по адресу ул. Воронина д. 28 корп. 6 </w:t>
      </w: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– </w:t>
      </w:r>
      <w:r w:rsidR="00D7762E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13</w:t>
      </w: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жилых помещений; </w:t>
      </w:r>
    </w:p>
    <w:p w14:paraId="35F29C49" w14:textId="72E42242" w:rsidR="00537002" w:rsidRPr="006E3050" w:rsidRDefault="00A849B7" w:rsidP="0053700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ourier New" w:hAnsi="Times New Roman" w:cs="Times New Roman"/>
          <w:bCs/>
          <w:sz w:val="26"/>
          <w:szCs w:val="26"/>
          <w:u w:val="single"/>
          <w:lang w:eastAsia="ru-RU" w:bidi="ru-RU"/>
        </w:rPr>
      </w:pP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5.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4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.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</w:t>
      </w: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В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нарушение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п. 11 ст. 16 Закона № 185-ФЗ, разд. II и </w:t>
      </w:r>
      <w:proofErr w:type="spellStart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абз</w:t>
      </w:r>
      <w:proofErr w:type="spellEnd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. 43 разд. VI Адресной программы новые жилые помещения не предоставлены гражданам, переселяемым из аварийного жи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лищного фонда, что указывает на 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отсутствие потребности в таких помещениях и влечет возмещение области средств, израсходованных на их строительство: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u w:val="single"/>
          <w:lang w:eastAsia="ru-RU" w:bidi="ru-RU"/>
        </w:rPr>
        <w:t xml:space="preserve"> </w:t>
      </w:r>
    </w:p>
    <w:p w14:paraId="37625ED5" w14:textId="4CC81EB4" w:rsidR="00537002" w:rsidRPr="006E3050" w:rsidRDefault="006F46F8" w:rsidP="00A849B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- 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в доме по адресу ул. Воронина д. 28 корп. 5 жилы</w:t>
      </w:r>
      <w:r w:rsidR="00EE70AF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е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помещения общей площадью 205,33 м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vertAlign w:val="superscript"/>
          <w:lang w:eastAsia="ru-RU" w:bidi="ru-RU"/>
        </w:rPr>
        <w:t>2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на строительство которых израсходовано 19</w:t>
      </w: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,4 </w:t>
      </w:r>
      <w:proofErr w:type="spellStart"/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.;</w:t>
      </w:r>
    </w:p>
    <w:p w14:paraId="62483736" w14:textId="077B0F00" w:rsidR="000375B5" w:rsidRPr="006E3050" w:rsidRDefault="006F46F8" w:rsidP="000375B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в доме по адресу ул. Воронина д. 28 корп. 6 жилы</w:t>
      </w:r>
      <w:r w:rsidR="00EE70AF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е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помещения общей площадью </w:t>
      </w:r>
      <w:r w:rsidR="006B1B26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124,42 м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vertAlign w:val="superscript"/>
          <w:lang w:eastAsia="ru-RU" w:bidi="ru-RU"/>
        </w:rPr>
        <w:t>2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на строительство которых израсходовано </w:t>
      </w:r>
      <w:r w:rsidR="006B1B26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12,6</w:t>
      </w: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</w:t>
      </w:r>
      <w:proofErr w:type="spellStart"/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.;</w:t>
      </w:r>
    </w:p>
    <w:p w14:paraId="29CB0BBB" w14:textId="001A36E1" w:rsidR="00537002" w:rsidRPr="006E3050" w:rsidRDefault="00A849B7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5.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5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.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</w:t>
      </w:r>
      <w:r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Ж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илые помещени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я не предоставлены гражданам по 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исключительным причинам </w:t>
      </w:r>
      <w:proofErr w:type="spellStart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незавершения</w:t>
      </w:r>
      <w:proofErr w:type="spellEnd"/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процесса переселения граждан из аварийного жилищного фонда 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(</w:t>
      </w:r>
      <w:r w:rsidR="00537002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ч. 14 ст. 16 Закона № 185-ФЗ</w:t>
      </w:r>
      <w:r w:rsidR="000375B5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>)</w:t>
      </w:r>
      <w:r w:rsidR="006B1B26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общей площадью 181,4 м</w:t>
      </w:r>
      <w:r w:rsidR="006B1B26" w:rsidRPr="006E3050">
        <w:rPr>
          <w:rFonts w:ascii="Times New Roman" w:eastAsia="Courier New" w:hAnsi="Times New Roman" w:cs="Times New Roman"/>
          <w:bCs/>
          <w:sz w:val="26"/>
          <w:szCs w:val="26"/>
          <w:vertAlign w:val="superscript"/>
          <w:lang w:eastAsia="ru-RU" w:bidi="ru-RU"/>
        </w:rPr>
        <w:t>2</w:t>
      </w:r>
      <w:r w:rsidR="006B1B26" w:rsidRPr="006E3050">
        <w:rPr>
          <w:rFonts w:ascii="Times New Roman" w:eastAsia="Courier New" w:hAnsi="Times New Roman" w:cs="Times New Roman"/>
          <w:bCs/>
          <w:sz w:val="26"/>
          <w:szCs w:val="26"/>
          <w:lang w:eastAsia="ru-RU" w:bidi="ru-RU"/>
        </w:rPr>
        <w:t xml:space="preserve"> на строительство которых израсходовано 18,3 млн. руб.;</w:t>
      </w:r>
    </w:p>
    <w:p w14:paraId="3E39ECAC" w14:textId="0E9CEC39" w:rsidR="00537002" w:rsidRPr="006E3050" w:rsidRDefault="00A849B7" w:rsidP="00A849B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hAnsi="Times New Roman" w:cs="Times New Roman"/>
          <w:sz w:val="26"/>
          <w:szCs w:val="26"/>
        </w:rPr>
        <w:t>5.6. С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вязанные с нарушением целей предоставления бюджетных средств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,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в зависимости от 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категории граждан, для которых планировалось строительство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переданных помещений:</w:t>
      </w:r>
    </w:p>
    <w:p w14:paraId="4F395D5F" w14:textId="01A90A23" w:rsidR="00537002" w:rsidRPr="006E3050" w:rsidRDefault="003C2973" w:rsidP="003C2973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-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по </w:t>
      </w:r>
      <w:r w:rsidR="00985CDB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ГК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№ 0124200000622002292 фактическая стоимость строительства помещений для детей-сирот и детей, оставшихся без попечения родителей, лиц из числа детей-сирот и детей, оставшихся без попечения родителей, больше чем израсходовано </w:t>
      </w:r>
      <w:r w:rsidRPr="006E3050">
        <w:rPr>
          <w:rFonts w:ascii="Times New Roman" w:hAnsi="Times New Roman" w:cs="Times New Roman"/>
          <w:sz w:val="26"/>
          <w:szCs w:val="26"/>
        </w:rPr>
        <w:t xml:space="preserve">ГКУ АО «ГУКС»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по данному целевому направлению расходов, а фактическая стоимость строительства помещений для переселения граждан из аварийного жилищного фонда меньше, чем израсходовано </w:t>
      </w:r>
      <w:r w:rsidR="0094324A" w:rsidRPr="006E3050">
        <w:rPr>
          <w:rFonts w:ascii="Times New Roman" w:hAnsi="Times New Roman" w:cs="Times New Roman"/>
          <w:sz w:val="26"/>
          <w:szCs w:val="26"/>
        </w:rPr>
        <w:t>ГКУ АО «ГУКС»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по данному целевому направлению расходов на 2</w:t>
      </w:r>
      <w:r w:rsidR="0094324A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,7 </w:t>
      </w:r>
      <w:proofErr w:type="spellStart"/>
      <w:r w:rsidR="0094324A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., что является нарушением ст. 38, пп. 1 п.1 ст. 158 Бюджетного кодекса Российской Федерации</w:t>
      </w:r>
      <w:r w:rsidRPr="006E3050">
        <w:rPr>
          <w:rStyle w:val="a8"/>
          <w:rFonts w:ascii="Times New Roman" w:eastAsia="Courier New" w:hAnsi="Times New Roman" w:cs="Times New Roman"/>
          <w:sz w:val="26"/>
          <w:szCs w:val="26"/>
          <w:lang w:eastAsia="ru-RU" w:bidi="ru-RU"/>
        </w:rPr>
        <w:footnoteReference w:id="8"/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, п. 6 ст. 16 Закон</w:t>
      </w:r>
      <w:r w:rsidR="0094324A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а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№ 185-ФЗ, разд. V </w:t>
      </w:r>
      <w:r w:rsidR="0094324A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А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дресной программы;</w:t>
      </w:r>
    </w:p>
    <w:p w14:paraId="66BFEC03" w14:textId="21CD9F94" w:rsidR="00537002" w:rsidRPr="006E3050" w:rsidRDefault="00682A13" w:rsidP="0053700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b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по ГК № 0124200000622004485</w:t>
      </w:r>
      <w:r w:rsidR="00537002" w:rsidRPr="006E3050">
        <w:rPr>
          <w:rFonts w:ascii="Courier New" w:eastAsia="Courier New" w:hAnsi="Courier New" w:cs="Courier New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фактическая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стоимость строительства помещений для переселения граждан и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з аварийного жилищного фонда на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26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,5 </w:t>
      </w:r>
      <w:proofErr w:type="spellStart"/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.,</w:t>
      </w:r>
      <w:r w:rsidR="00537002"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помещений для реализации мероприятия «Обеспечены служебным жильем молодые специалисты» на 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0,2 </w:t>
      </w:r>
      <w:proofErr w:type="spellStart"/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., помещений 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для 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предоставления гражданам по программе № 858-пп на 7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,3 </w:t>
      </w:r>
      <w:proofErr w:type="spellStart"/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., всего на 33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,9 </w:t>
      </w:r>
      <w:proofErr w:type="spellStart"/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. больше, чем израсходовано </w:t>
      </w:r>
      <w:r w:rsidRPr="006E3050">
        <w:rPr>
          <w:rFonts w:ascii="Times New Roman" w:hAnsi="Times New Roman" w:cs="Times New Roman"/>
          <w:sz w:val="26"/>
          <w:szCs w:val="26"/>
        </w:rPr>
        <w:t>ГКУ АО «ГУКС»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по данным целевым направлениям расходов, а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родителей, меньше, чем израсходовано </w:t>
      </w:r>
      <w:r w:rsidRPr="006E3050">
        <w:rPr>
          <w:rFonts w:ascii="Times New Roman" w:hAnsi="Times New Roman" w:cs="Times New Roman"/>
          <w:sz w:val="26"/>
          <w:szCs w:val="26"/>
        </w:rPr>
        <w:t>ГКУ АО «ГУКС»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 данному целевому направлению расходов на 33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,9 </w:t>
      </w:r>
      <w:proofErr w:type="spellStart"/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.,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что является нарушением ст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атьи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38, пп. 1 п. 1 ст. 158 БК РФ;</w:t>
      </w:r>
    </w:p>
    <w:p w14:paraId="6BCE1B82" w14:textId="58BCF285" w:rsidR="00537002" w:rsidRPr="006E3050" w:rsidRDefault="002F07A0" w:rsidP="0053700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исходя из фактических расходов </w:t>
      </w:r>
      <w:r w:rsidRPr="006E3050">
        <w:rPr>
          <w:rFonts w:ascii="Times New Roman" w:hAnsi="Times New Roman" w:cs="Times New Roman"/>
          <w:sz w:val="26"/>
          <w:szCs w:val="26"/>
        </w:rPr>
        <w:t>ГКУ АО «ГУКС»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 ГК № 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0124200000622004485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на строительство помещений для предоставления детям-сиротам и детям, оставшимся бе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з попечения родителей, лицам из 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числа детей-сирот и детей, оставшихся без попечения родителей в размере 116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,9 </w:t>
      </w:r>
      <w:proofErr w:type="spellStart"/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., для указанной категории лиц построено 1 239,42 м² общей площади жилых помещений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lastRenderedPageBreak/>
        <w:t>или на 35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9,22 м² больше, чем передано по 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распоряжению Правительства Архангельской области (28 помещений общей площадью 880,2 м²), ч</w:t>
      </w:r>
      <w:r w:rsidR="003B7338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ем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нарушен</w:t>
      </w:r>
      <w:r w:rsidR="003B7338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ы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услови</w:t>
      </w:r>
      <w:r w:rsidR="003B7338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я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соглашения о 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предоставлении субсидии из федерального бюджета в части не достижения показателя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 код КБК «R0822 – 0,99 </w:t>
      </w:r>
      <w:proofErr w:type="spellStart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тыс.семей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» (фактически 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0,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28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</w:t>
      </w:r>
      <w:proofErr w:type="spellStart"/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тыс.семей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);  </w:t>
      </w:r>
    </w:p>
    <w:p w14:paraId="5D02440F" w14:textId="193367B4" w:rsidR="00537002" w:rsidRPr="006E3050" w:rsidRDefault="002F07A0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b/>
          <w:i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по ГК № 0124200000622004189</w:t>
      </w:r>
      <w:r w:rsidR="00537002" w:rsidRPr="006E3050">
        <w:rPr>
          <w:rFonts w:ascii="Courier New" w:eastAsia="Courier New" w:hAnsi="Courier New" w:cs="Courier New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фактическая стоимость строительства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родителей, больше чем израсходовано </w:t>
      </w:r>
      <w:r w:rsidR="0089038C" w:rsidRPr="006E3050">
        <w:rPr>
          <w:rFonts w:ascii="Times New Roman" w:hAnsi="Times New Roman" w:cs="Times New Roman"/>
          <w:sz w:val="26"/>
          <w:szCs w:val="26"/>
        </w:rPr>
        <w:t>ГКУ АО «ГУКС»</w:t>
      </w:r>
      <w:r w:rsidR="0089038C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 данному целевому направлению расходов на 64</w:t>
      </w:r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,1 </w:t>
      </w:r>
      <w:proofErr w:type="spellStart"/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млн.р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уб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., а для переселения граждан из аварийного жилищного фонда и для предоставления гражданам по программе № 858-пп меньше, чем израсходовано </w:t>
      </w:r>
      <w:r w:rsidR="0089038C" w:rsidRPr="006E3050">
        <w:rPr>
          <w:rFonts w:ascii="Times New Roman" w:hAnsi="Times New Roman" w:cs="Times New Roman"/>
          <w:sz w:val="26"/>
          <w:szCs w:val="26"/>
        </w:rPr>
        <w:t>ГКУ АО «ГУКС»</w:t>
      </w:r>
      <w:r w:rsidR="0089038C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 данным целевым направлениям расходов на 64</w:t>
      </w:r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,1 </w:t>
      </w:r>
      <w:proofErr w:type="spellStart"/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., что 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является нарушением ст. 38, пп. 1 п.1 ст. 158 БК РФ, в </w:t>
      </w:r>
      <w:proofErr w:type="spellStart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т.ч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.:</w:t>
      </w:r>
    </w:p>
    <w:p w14:paraId="3AF9DAC7" w14:textId="49BECE9D" w:rsidR="00537002" w:rsidRPr="006E3050" w:rsidRDefault="00537002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- средств на строительство 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жилых 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помещений для переселения граждан из аварийного жилищного фонда на сумму 37</w:t>
      </w:r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,2 </w:t>
      </w:r>
      <w:proofErr w:type="spellStart"/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.; </w:t>
      </w:r>
    </w:p>
    <w:p w14:paraId="1E4ACA47" w14:textId="38092BEF" w:rsidR="00537002" w:rsidRPr="006E3050" w:rsidRDefault="00537002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- средств на строительство </w:t>
      </w:r>
      <w:r w:rsidR="000375B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жилых 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помещений для предоставления гражданам по программе № 858-пп на сумму 26</w:t>
      </w:r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,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9</w:t>
      </w:r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</w:t>
      </w:r>
      <w:proofErr w:type="spellStart"/>
      <w:r w:rsidR="0089038C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.;</w:t>
      </w:r>
    </w:p>
    <w:p w14:paraId="0BC5015F" w14:textId="30C3AC3C" w:rsidR="00537002" w:rsidRPr="006E3050" w:rsidRDefault="0089038C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sz w:val="26"/>
          <w:szCs w:val="26"/>
          <w:lang w:eastAsia="ru-RU" w:bidi="ru-RU"/>
        </w:rPr>
      </w:pPr>
      <w:r w:rsidRPr="006E3050">
        <w:rPr>
          <w:rFonts w:ascii="Times New Roman" w:hAnsi="Times New Roman" w:cs="Times New Roman"/>
          <w:sz w:val="26"/>
          <w:szCs w:val="26"/>
        </w:rPr>
        <w:t>5.7</w:t>
      </w:r>
      <w:r w:rsidR="00A44051" w:rsidRPr="006E3050">
        <w:rPr>
          <w:rFonts w:ascii="Times New Roman" w:hAnsi="Times New Roman" w:cs="Times New Roman"/>
          <w:sz w:val="26"/>
          <w:szCs w:val="26"/>
        </w:rPr>
        <w:t>.</w:t>
      </w:r>
      <w:r w:rsidRPr="006E3050">
        <w:rPr>
          <w:rFonts w:ascii="Times New Roman" w:hAnsi="Times New Roman" w:cs="Times New Roman"/>
          <w:sz w:val="26"/>
          <w:szCs w:val="26"/>
        </w:rPr>
        <w:t xml:space="preserve"> П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ри проверке исполнения 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государственных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контрактов выявлены факты приемки невыполненных работ (и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ли с отклонением от проекта) на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сумму 4</w:t>
      </w:r>
      <w:r w:rsidR="007128B9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,0 </w:t>
      </w:r>
      <w:proofErr w:type="spellStart"/>
      <w:r w:rsidR="007128B9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., в том числе:</w:t>
      </w:r>
    </w:p>
    <w:p w14:paraId="1FD24054" w14:textId="053B370E" w:rsidR="00537002" w:rsidRPr="006E3050" w:rsidRDefault="0089038C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-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по 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ГК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№ 0124200000622004189 (подрядчик ООО «АСК») приняты и оплачены фактически невыполненные работы на сумму 3</w:t>
      </w:r>
      <w:r w:rsidR="007128B9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,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1</w:t>
      </w:r>
      <w:r w:rsidR="007128B9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proofErr w:type="spellStart"/>
      <w:r w:rsidR="007128B9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.:</w:t>
      </w:r>
    </w:p>
    <w:p w14:paraId="5FFA8D70" w14:textId="1AE1A7D3" w:rsidR="00537002" w:rsidRPr="006E3050" w:rsidRDefault="007128B9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устройству железобетонн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ых лестничных маршей выходов из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технического подполья и маршей на отметке -1.330 в объеме 3,99 м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³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;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</w:r>
    </w:p>
    <w:p w14:paraId="2A10E0FF" w14:textId="79C264AC" w:rsidR="00537002" w:rsidRPr="006E3050" w:rsidRDefault="007128B9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установке ограждений балкона весом 20 510,0 кг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и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окраски ограждений на площади 567,248 м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²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;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</w:r>
    </w:p>
    <w:p w14:paraId="64947246" w14:textId="4369D318" w:rsidR="00537002" w:rsidRPr="006E3050" w:rsidRDefault="007128B9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установке подоконников ПВХ с использованием подоконной доски шириной 400 мм</w:t>
      </w:r>
      <w:r w:rsidR="004C4E08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(ф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актически установлены доски шириной до 250 мм</w:t>
      </w:r>
      <w:r w:rsidR="004C4E08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)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;</w:t>
      </w:r>
    </w:p>
    <w:p w14:paraId="2DF0C6E4" w14:textId="5B0E0CC7" w:rsidR="00537002" w:rsidRPr="006E3050" w:rsidRDefault="007128B9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монтажу внутренней ливневой канализации К2, выпол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ненной из </w:t>
      </w:r>
      <w:proofErr w:type="spellStart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ненапорных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труб, т.е. с отклонением от проекта и контракт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а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;</w:t>
      </w:r>
    </w:p>
    <w:p w14:paraId="090ADC0B" w14:textId="77777777" w:rsidR="00537002" w:rsidRPr="006E3050" w:rsidRDefault="007128B9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монтажу лестничных маршей ЛГФ45-12.9 весом 136,68 кг и ограждений ОЛГ45-10.12 весом 81,6 кг;</w:t>
      </w:r>
    </w:p>
    <w:p w14:paraId="00A842DB" w14:textId="3D4E484E" w:rsidR="00537002" w:rsidRPr="006E3050" w:rsidRDefault="007128B9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установке ограждений весом 1 776,6 кг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и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окраске ограждений на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площади 89,357 м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²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;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</w:r>
    </w:p>
    <w:p w14:paraId="52196928" w14:textId="77777777" w:rsidR="00537002" w:rsidRPr="006E3050" w:rsidRDefault="007128B9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установке ограждений кровли общим весом 1 163,28 кг;</w:t>
      </w:r>
    </w:p>
    <w:p w14:paraId="33E3F3B5" w14:textId="35738250" w:rsidR="00537002" w:rsidRPr="006E3050" w:rsidRDefault="00554F4F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оплачен авторский надзор по невыполненным р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аботам и работам, выполненным с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отклонением от проектной документации;</w:t>
      </w:r>
    </w:p>
    <w:p w14:paraId="4B093355" w14:textId="15649FE5" w:rsidR="00537002" w:rsidRPr="006E3050" w:rsidRDefault="00554F4F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оплачен резерв средств на непредвиденные работы и затраты свыше предельного размера, предусмотренного п. 179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приказа Минстроя России от 04.08.2020 № 421/</w:t>
      </w:r>
      <w:proofErr w:type="spellStart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пр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;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</w:r>
    </w:p>
    <w:p w14:paraId="3B030FC8" w14:textId="7D452238" w:rsidR="00537002" w:rsidRPr="006E3050" w:rsidRDefault="0089038C" w:rsidP="00537002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по 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ГК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№ 0124200000622004485 (подрядчик ООО «РК Инвест») приняты и оплачены фактически невыполненные работы на сумму </w:t>
      </w:r>
      <w:r w:rsidR="00554F4F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0,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852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 </w:t>
      </w:r>
      <w:r w:rsidR="00554F4F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млн.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руб., в том числе:</w:t>
      </w:r>
    </w:p>
    <w:p w14:paraId="1FFBFD87" w14:textId="77777777" w:rsidR="004C4E08" w:rsidRPr="006E3050" w:rsidRDefault="004C4E08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lastRenderedPageBreak/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облицовке оконных и дверных откосов без установки предусмотренных проектом блокираторов оконных флажковых с ключом 271 шт. (473 шт. установлены в ходе контрольного мероприятия);</w:t>
      </w:r>
    </w:p>
    <w:p w14:paraId="7F814591" w14:textId="0C3E932D" w:rsidR="00537002" w:rsidRPr="006E3050" w:rsidRDefault="004C4E08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зашивке коммуникаций </w:t>
      </w:r>
      <w:proofErr w:type="spellStart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стекломагнезитовыми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листами, факти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чески не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смонтированными, в объеме 125,22 м²;</w:t>
      </w:r>
    </w:p>
    <w:p w14:paraId="1D56CAAF" w14:textId="2045CC26" w:rsidR="00537002" w:rsidRPr="006E3050" w:rsidRDefault="004C4E08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установке электрообогревателей, включая </w:t>
      </w:r>
      <w:proofErr w:type="spellStart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электроконвектор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марки </w:t>
      </w:r>
      <w:proofErr w:type="spellStart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Atlantic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мощностью 1 кВт, который в </w:t>
      </w:r>
      <w:proofErr w:type="spellStart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электрощитовой</w:t>
      </w:r>
      <w:proofErr w:type="spellEnd"/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2 подъезда отсутствует (устранено допоставкой оборудования);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</w:r>
    </w:p>
    <w:p w14:paraId="25AA4A8E" w14:textId="60F3D5B7" w:rsidR="00537002" w:rsidRPr="006E3050" w:rsidRDefault="004C4E08" w:rsidP="0053700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установке противопожарных дверей в количестве 36 шт. с пределом огнестойкости EI 60 вместо фактически установленных дверей с пределом огнестойкости EI 30, а также дверей 2 шт. размером коробки меньше проектной (при устранении нарушения произведена замена дверей);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ab/>
      </w:r>
    </w:p>
    <w:p w14:paraId="0B4C85C1" w14:textId="77777777" w:rsidR="00F22A26" w:rsidRPr="006E3050" w:rsidRDefault="004C4E08" w:rsidP="00F22A2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работы по установке подоконных досок шириной 350 мм (фактически установлены доски шириной до 250 мм).</w:t>
      </w:r>
    </w:p>
    <w:p w14:paraId="081B65A5" w14:textId="1E12070D" w:rsidR="00537002" w:rsidRPr="006E3050" w:rsidRDefault="00335B5E" w:rsidP="00F22A26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hAnsi="Times New Roman" w:cs="Times New Roman"/>
          <w:iCs/>
          <w:sz w:val="26"/>
          <w:szCs w:val="26"/>
        </w:rPr>
        <w:t xml:space="preserve">Выявленный при исполнении двух государственных контрактов ущерб на сумму 4,0 </w:t>
      </w:r>
      <w:proofErr w:type="spellStart"/>
      <w:r w:rsidRPr="006E3050">
        <w:rPr>
          <w:rFonts w:ascii="Times New Roman" w:hAnsi="Times New Roman" w:cs="Times New Roman"/>
          <w:iCs/>
          <w:sz w:val="26"/>
          <w:szCs w:val="26"/>
        </w:rPr>
        <w:t>млн.руб</w:t>
      </w:r>
      <w:proofErr w:type="spellEnd"/>
      <w:r w:rsidRPr="006E3050">
        <w:rPr>
          <w:rFonts w:ascii="Times New Roman" w:hAnsi="Times New Roman" w:cs="Times New Roman"/>
          <w:iCs/>
          <w:sz w:val="26"/>
          <w:szCs w:val="26"/>
        </w:rPr>
        <w:t xml:space="preserve">. возмещен подрядчиками по требованию </w:t>
      </w:r>
      <w:r w:rsidR="000375B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ГКУ АО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«ГУКС» на основании акта проверки. </w:t>
      </w:r>
    </w:p>
    <w:p w14:paraId="7DD4BD6E" w14:textId="5DB3385C" w:rsidR="00537002" w:rsidRPr="006E3050" w:rsidRDefault="0089038C" w:rsidP="0089038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3050">
        <w:rPr>
          <w:rFonts w:ascii="Times New Roman" w:hAnsi="Times New Roman" w:cs="Times New Roman"/>
          <w:sz w:val="26"/>
          <w:szCs w:val="26"/>
        </w:rPr>
        <w:t>5.8</w:t>
      </w:r>
      <w:r w:rsidR="00A44051" w:rsidRPr="006E3050">
        <w:rPr>
          <w:rFonts w:ascii="Times New Roman" w:hAnsi="Times New Roman" w:cs="Times New Roman"/>
          <w:sz w:val="26"/>
          <w:szCs w:val="26"/>
        </w:rPr>
        <w:t>.</w:t>
      </w:r>
      <w:r w:rsidRPr="006E3050">
        <w:rPr>
          <w:rFonts w:ascii="Times New Roman" w:hAnsi="Times New Roman" w:cs="Times New Roman"/>
          <w:sz w:val="26"/>
          <w:szCs w:val="26"/>
        </w:rPr>
        <w:t xml:space="preserve"> С</w:t>
      </w:r>
      <w:r w:rsidR="00537002" w:rsidRPr="006E3050">
        <w:rPr>
          <w:rFonts w:ascii="Times New Roman" w:hAnsi="Times New Roman" w:cs="Times New Roman"/>
          <w:sz w:val="26"/>
          <w:szCs w:val="26"/>
        </w:rPr>
        <w:t>вязанные с применени</w:t>
      </w:r>
      <w:r w:rsidR="00B03D1D" w:rsidRPr="006E3050">
        <w:rPr>
          <w:rFonts w:ascii="Times New Roman" w:hAnsi="Times New Roman" w:cs="Times New Roman"/>
          <w:sz w:val="26"/>
          <w:szCs w:val="26"/>
        </w:rPr>
        <w:t>ем</w:t>
      </w:r>
      <w:r w:rsidR="00537002" w:rsidRPr="006E3050">
        <w:rPr>
          <w:rFonts w:ascii="Times New Roman" w:hAnsi="Times New Roman" w:cs="Times New Roman"/>
          <w:sz w:val="26"/>
          <w:szCs w:val="26"/>
        </w:rPr>
        <w:t xml:space="preserve"> </w:t>
      </w:r>
      <w:r w:rsidR="00A44051" w:rsidRPr="006E3050">
        <w:rPr>
          <w:rFonts w:ascii="Times New Roman" w:hAnsi="Times New Roman" w:cs="Times New Roman"/>
          <w:sz w:val="26"/>
          <w:szCs w:val="26"/>
        </w:rPr>
        <w:t>законодательства о закупках для </w:t>
      </w:r>
      <w:r w:rsidR="00537002" w:rsidRPr="006E3050">
        <w:rPr>
          <w:rFonts w:ascii="Times New Roman" w:hAnsi="Times New Roman" w:cs="Times New Roman"/>
          <w:sz w:val="26"/>
          <w:szCs w:val="26"/>
        </w:rPr>
        <w:t>государственных нужд:</w:t>
      </w:r>
    </w:p>
    <w:p w14:paraId="65742DC7" w14:textId="1ED8801A" w:rsidR="00537002" w:rsidRPr="006E3050" w:rsidRDefault="00B85A09" w:rsidP="005370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hAnsi="Times New Roman" w:cs="Times New Roman"/>
          <w:sz w:val="26"/>
          <w:szCs w:val="26"/>
        </w:rPr>
        <w:t>-</w:t>
      </w:r>
      <w:r w:rsidR="00537002" w:rsidRPr="006E3050">
        <w:rPr>
          <w:rFonts w:ascii="Times New Roman" w:hAnsi="Times New Roman" w:cs="Times New Roman"/>
          <w:sz w:val="26"/>
          <w:szCs w:val="26"/>
        </w:rPr>
        <w:t xml:space="preserve"> в нарушение </w:t>
      </w:r>
      <w:hyperlink r:id="rId8" w:history="1">
        <w:r w:rsidR="00537002" w:rsidRPr="006E3050">
          <w:rPr>
            <w:rFonts w:ascii="Times New Roman" w:hAnsi="Times New Roman" w:cs="Times New Roman"/>
            <w:sz w:val="26"/>
            <w:szCs w:val="26"/>
          </w:rPr>
          <w:t>ч. 16.1 статьи 34</w:t>
        </w:r>
      </w:hyperlink>
      <w:r w:rsidR="00537002" w:rsidRPr="006E3050">
        <w:rPr>
          <w:rFonts w:ascii="Times New Roman" w:hAnsi="Times New Roman" w:cs="Times New Roman"/>
          <w:sz w:val="26"/>
          <w:szCs w:val="26"/>
        </w:rPr>
        <w:t xml:space="preserve"> Закона № 44-ФЗ,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пп. б п. 2 Правил заключения контрактов, предметом которых является одновременно выполнение работ по проектир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ованию, строительству и вводу в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эксплуатацию объектов капитального строительства, утвержденных постановлением Правительства Российской Федерации от 12.05.2017 № 563, на дату извещения о закупке или заключения контракта отсутствовало решение высшего должностного лица 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субъекта Российской Федерации о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заключении контракта по извещениям №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val="en-US" w:eastAsia="ru-RU" w:bidi="ru-RU"/>
        </w:rPr>
        <w:t> 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0124200000622004189, №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0124200000622004485;</w:t>
      </w:r>
    </w:p>
    <w:p w14:paraId="350D1F35" w14:textId="339B29FB" w:rsidR="00537002" w:rsidRPr="006E3050" w:rsidRDefault="00B85A09" w:rsidP="0053700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в расчете начальной (максимальной) цены контракта по извещениям №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val="en-US" w:eastAsia="ru-RU" w:bidi="ru-RU"/>
        </w:rPr>
        <w:t>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0124200000622004189, № 0124200000622004485 указан арифметически неверный индекс прогнозной инфляции на период выполнения работ за 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2022 год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;</w:t>
      </w:r>
    </w:p>
    <w:p w14:paraId="53730E04" w14:textId="03D6E823" w:rsidR="00537002" w:rsidRPr="006E3050" w:rsidRDefault="00B85A09" w:rsidP="0053700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размер штрафа в п. 11.7 ГК № 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0124200000622004189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в редакции дополнительного соглашения 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от 26.03.2024 № 9, а также ГК № 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0124200000622004485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в редакции дополнительного соглашения № 6 от 01.12.2023 не соответствует размеру, установленному п. 3 Правил определения размера штрафа, утвержденных постановлением Правительства Российской Федерации от 30.08.2017 № 1042;</w:t>
      </w:r>
    </w:p>
    <w:p w14:paraId="7FEDA084" w14:textId="179F1EE7" w:rsidR="00537002" w:rsidRPr="006E3050" w:rsidRDefault="00B964CA" w:rsidP="0053700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правовое основание для изменения контрактов при заключении дополнительных соглашений по ГК № </w:t>
      </w:r>
      <w:r w:rsidR="00001576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0124200000622004189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и дополнительных соглашений от по ГК № </w:t>
      </w:r>
      <w:r w:rsidR="00001576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0124200000622004485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не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соответствует предмету контракта, указанному в постановлении Правительства Российской Фе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дерации от 16.04.2022 № 680 «Об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; </w:t>
      </w:r>
    </w:p>
    <w:p w14:paraId="5A33EBD3" w14:textId="2636323B" w:rsidR="00537002" w:rsidRPr="006E3050" w:rsidRDefault="00980983" w:rsidP="0053700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в нарушение п. 1.3 ч. 1 ст. 95 Закона № 44-ФЗ изменения в цену контрактов вносились с превышением допустимого ограничения (до 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10 % от 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цены контракта)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; </w:t>
      </w:r>
    </w:p>
    <w:p w14:paraId="14EAF1DE" w14:textId="5BFBA605" w:rsidR="00537002" w:rsidRPr="006E3050" w:rsidRDefault="00980983" w:rsidP="0053700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обоснование заключения дополнительного соглашения от 01.12.2023 № 6 к ГК № 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0124200000622004485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только заключением о достоверности сметной стоимости, при наличии в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извещении о закупке сведений о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значительном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lastRenderedPageBreak/>
        <w:t xml:space="preserve">занижении стоимости строительства на коэффициент приведения к лимитам финансирования, не являлось непредвиденным обстоятельством, возникшим после заключения контракта, противоречит п. 4 Правил № 563 и не является достаточным основанием для применения ч. 65.1 ст. 112 Закона 44-ФЗ; </w:t>
      </w:r>
    </w:p>
    <w:p w14:paraId="144DA0ED" w14:textId="0CD7D290" w:rsidR="00537002" w:rsidRPr="006E3050" w:rsidRDefault="00980983" w:rsidP="0053700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в нарушение ст. 94 Закона № 44-ФЗ, п. 2.12, 2.13, 2.14, 2.16, 5.1.1 ГК № 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0124200000622004485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в актах (ф. КС-2) от 24.06.2024, 14.08.2024, 26.08.2024, 16.09.2024, 26.09.2024 приняты и оплачены работы</w:t>
      </w:r>
      <w:r w:rsidR="00537002" w:rsidRPr="006E3050">
        <w:rPr>
          <w:rFonts w:ascii="Courier New" w:eastAsia="Courier New" w:hAnsi="Courier New" w:cs="Courier New"/>
          <w:color w:val="000000"/>
          <w:sz w:val="26"/>
          <w:szCs w:val="26"/>
          <w:lang w:eastAsia="ru-RU" w:bidi="ru-RU"/>
        </w:rPr>
        <w:t xml:space="preserve"> 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по 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выравниванию потолков в жилых комнатах, коридорах, кухнях при фактическом выполнении предусмотренных проектом натяжных потолков и с начислением процентов за пользование чужими денежными средствами не с даты начала их заведомо неправомерного использования подрядчиком (июнь – сентябрь 2024 г.), а с даты корректировки актов о приемке выполненных работ 29.11.2025</w:t>
      </w:r>
      <w:r w:rsidR="0078368D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.</w:t>
      </w:r>
    </w:p>
    <w:p w14:paraId="01235E52" w14:textId="3F8614F6" w:rsidR="00537002" w:rsidRPr="006E3050" w:rsidRDefault="0089038C" w:rsidP="0053700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ourier New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5.9</w:t>
      </w:r>
      <w:r w:rsidR="00A44051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.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С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вязанные с управлени</w:t>
      </w:r>
      <w:r w:rsidR="00B03D1D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ем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и распоряжени</w:t>
      </w:r>
      <w:r w:rsidR="00B03D1D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ем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государственным имуществом:</w:t>
      </w:r>
    </w:p>
    <w:p w14:paraId="44E6286F" w14:textId="25A99757" w:rsidR="00537002" w:rsidRPr="006E3050" w:rsidRDefault="00B964CA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i/>
          <w:i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по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ГК № 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0124200000622004485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на балансе </w:t>
      </w:r>
      <w:r w:rsidR="007260DB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ГКУ АО «ГУКС» 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находятся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не переданные капитальные вложения на сумму 6</w:t>
      </w:r>
      <w:r w:rsidR="007260DB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,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9</w:t>
      </w:r>
      <w:r w:rsidR="007260DB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</w:t>
      </w:r>
      <w:proofErr w:type="spellStart"/>
      <w:r w:rsidR="007260DB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="00A44051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="00A44051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., а 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именно сети наружного дренажа протяженностью 223 </w:t>
      </w:r>
      <w:proofErr w:type="spellStart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пог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. м и наружного освещения протяженностью 392 </w:t>
      </w:r>
      <w:proofErr w:type="spellStart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пог</w:t>
      </w:r>
      <w:proofErr w:type="spellEnd"/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 м на 18 опорах</w:t>
      </w:r>
      <w:r w:rsidR="00537002" w:rsidRPr="006E3050">
        <w:rPr>
          <w:rFonts w:ascii="Times New Roman" w:eastAsia="Courier New" w:hAnsi="Times New Roman" w:cs="Times New Roman"/>
          <w:i/>
          <w:iCs/>
          <w:sz w:val="26"/>
          <w:szCs w:val="26"/>
          <w:lang w:eastAsia="ru-RU" w:bidi="ru-RU"/>
        </w:rPr>
        <w:t>;</w:t>
      </w:r>
    </w:p>
    <w:p w14:paraId="4CAA1074" w14:textId="3E968D9E" w:rsidR="00537002" w:rsidRPr="006E3050" w:rsidRDefault="007260DB" w:rsidP="0053700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</w:pPr>
      <w:r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-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по ГК № </w:t>
      </w:r>
      <w:r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0124200000622004189</w:t>
      </w:r>
      <w:r w:rsidR="00537002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 xml:space="preserve"> 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на балансе </w:t>
      </w:r>
      <w:r w:rsidR="001A3E65" w:rsidRPr="006E3050">
        <w:rPr>
          <w:rFonts w:ascii="Times New Roman" w:eastAsia="Courier New" w:hAnsi="Times New Roman" w:cs="Times New Roman"/>
          <w:sz w:val="26"/>
          <w:szCs w:val="26"/>
          <w:lang w:eastAsia="ru-RU" w:bidi="ru-RU"/>
        </w:rPr>
        <w:t>ГКУ АО «ГУКС»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находятся не переданные капитальные вложения на сумму 9</w:t>
      </w:r>
      <w:r w:rsidR="001A3E6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,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3</w:t>
      </w:r>
      <w:r w:rsidR="001A3E6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</w:t>
      </w:r>
      <w:proofErr w:type="spellStart"/>
      <w:r w:rsidR="001A3E65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млн.</w:t>
      </w:r>
      <w:r w:rsidR="00A44051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руб</w:t>
      </w:r>
      <w:proofErr w:type="spellEnd"/>
      <w:r w:rsidR="00A44051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., а 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именно наружная сеть освещения</w:t>
      </w:r>
      <w:r w:rsidR="007128B9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 xml:space="preserve"> протяженностью 427 </w:t>
      </w:r>
      <w:proofErr w:type="spellStart"/>
      <w:r w:rsidR="007128B9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пог</w:t>
      </w:r>
      <w:proofErr w:type="spellEnd"/>
      <w:r w:rsidR="007128B9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 м</w:t>
      </w:r>
      <w:r w:rsidR="00537002" w:rsidRPr="006E3050">
        <w:rPr>
          <w:rFonts w:ascii="Times New Roman" w:eastAsia="Courier New" w:hAnsi="Times New Roman" w:cs="Times New Roman"/>
          <w:iCs/>
          <w:sz w:val="26"/>
          <w:szCs w:val="26"/>
          <w:lang w:eastAsia="ru-RU" w:bidi="ru-RU"/>
        </w:rPr>
        <w:t>.</w:t>
      </w:r>
    </w:p>
    <w:p w14:paraId="64161615" w14:textId="12AB76C5" w:rsidR="00537002" w:rsidRPr="006E3050" w:rsidRDefault="00CF00C3" w:rsidP="00CF00C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6E3050">
        <w:rPr>
          <w:rFonts w:ascii="Times New Roman" w:hAnsi="Times New Roman" w:cs="Times New Roman"/>
          <w:sz w:val="26"/>
          <w:szCs w:val="26"/>
        </w:rPr>
        <w:t>5.10</w:t>
      </w:r>
      <w:r w:rsidR="00A44051" w:rsidRPr="006E3050">
        <w:rPr>
          <w:rFonts w:ascii="Times New Roman" w:hAnsi="Times New Roman" w:cs="Times New Roman"/>
          <w:sz w:val="26"/>
          <w:szCs w:val="26"/>
        </w:rPr>
        <w:t>.</w:t>
      </w:r>
      <w:r w:rsidRPr="006E3050">
        <w:rPr>
          <w:rFonts w:ascii="Times New Roman" w:hAnsi="Times New Roman" w:cs="Times New Roman"/>
          <w:sz w:val="26"/>
          <w:szCs w:val="26"/>
        </w:rPr>
        <w:t xml:space="preserve"> В</w:t>
      </w:r>
      <w:r w:rsidR="00537002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 xml:space="preserve"> нарушение пункта 6 статьи 2 Федерального закона от 30.12.2020 № 489-ФЗ «О молодежной политике в Российской Федерации», пункта 4 статьи 14 областного закона от 31.10.2007 № 416-21-ОЗ «О предоставлении жилых помещений специализированного жилищного фонда Архангельской области», пункта 4 Положения о порядке осуществления полномочий собственника жилых помещений, находящихся в государственной собственности Архангельской области, утвержденного Постановлением Правительства АО от 12.07.2011 № 249-пп на основании распоряжения министерства от 16.12.2025 № 176-р жилое помещение предоставлено лицу, не являющемуся «молодым специалистом», и с превышением площади помещения по норме предоставления на 10,5 м</w:t>
      </w:r>
      <w:r w:rsidR="00A44051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²</w:t>
      </w:r>
      <w:r w:rsidR="00537002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, что повлекло нерезультативное использование б</w:t>
      </w:r>
      <w:r w:rsidR="00A44051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юджетных средств, выделенных на </w:t>
      </w:r>
      <w:r w:rsidR="00537002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мероприятие программы № 475-пп по обеспечению служебным жильем молодых специалистов на сумму 5</w:t>
      </w:r>
      <w:r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,</w:t>
      </w:r>
      <w:r w:rsidR="00537002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2</w:t>
      </w:r>
      <w:r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 xml:space="preserve"> </w:t>
      </w:r>
      <w:proofErr w:type="spellStart"/>
      <w:r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млн.</w:t>
      </w:r>
      <w:r w:rsidR="00537002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руб</w:t>
      </w:r>
      <w:proofErr w:type="spellEnd"/>
      <w:r w:rsidR="00537002" w:rsidRPr="006E3050">
        <w:rPr>
          <w:rFonts w:ascii="Times New Roman" w:eastAsia="Calibri" w:hAnsi="Times New Roman" w:cs="Times New Roman"/>
          <w:sz w:val="26"/>
          <w:szCs w:val="26"/>
          <w:lang w:eastAsia="ru-RU" w:bidi="ru-RU"/>
        </w:rPr>
        <w:t>.</w:t>
      </w:r>
    </w:p>
    <w:p w14:paraId="57E55FD3" w14:textId="77777777" w:rsidR="007D6EC1" w:rsidRPr="006E3050" w:rsidRDefault="007D6EC1" w:rsidP="007D6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3050">
        <w:rPr>
          <w:rFonts w:ascii="Times New Roman" w:hAnsi="Times New Roman" w:cs="Times New Roman"/>
          <w:sz w:val="26"/>
          <w:szCs w:val="26"/>
        </w:rPr>
        <w:t xml:space="preserve">6. </w:t>
      </w:r>
      <w:r w:rsidRPr="006E30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Меры, принятые по результатам контрольного мероприятия:</w:t>
      </w:r>
    </w:p>
    <w:p w14:paraId="1599F8DF" w14:textId="77777777" w:rsidR="00BA5971" w:rsidRPr="006E3050" w:rsidRDefault="00F97119" w:rsidP="00BA59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целях устранения выявленных нарушений направлены </w:t>
      </w:r>
      <w:r w:rsidRPr="006E3050">
        <w:rPr>
          <w:rFonts w:ascii="Times New Roman" w:eastAsia="Calibri" w:hAnsi="Times New Roman" w:cs="Times New Roman"/>
          <w:sz w:val="26"/>
          <w:szCs w:val="26"/>
        </w:rPr>
        <w:t>представления с требованием рассмотреть информацию о выявленных нарушениях, принять меры по их устранению, а также меры по устранению причин и условий выявленных нарушений в адрес</w:t>
      </w:r>
      <w:r w:rsidR="00BA5971" w:rsidRPr="006E3050">
        <w:rPr>
          <w:rFonts w:ascii="Times New Roman" w:eastAsia="Calibri" w:hAnsi="Times New Roman" w:cs="Times New Roman"/>
          <w:sz w:val="26"/>
          <w:szCs w:val="26"/>
        </w:rPr>
        <w:t>а</w:t>
      </w:r>
      <w:r w:rsidRPr="006E30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5971"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министра строительства и архитектуры Архангельской области, </w:t>
      </w:r>
      <w:r w:rsidR="00BA5971" w:rsidRPr="006E3050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BA5971"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департамента городского хозяйства Администрации городского округа «Город Архангельск»,</w:t>
      </w:r>
      <w:r w:rsidR="00BA5971" w:rsidRPr="006E305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5971"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руководителя государственного казенного учреждения Архангельской области «Главное управление капитального строительства», м</w:t>
      </w:r>
      <w:r w:rsidR="00BA5971" w:rsidRPr="006E3050">
        <w:rPr>
          <w:rFonts w:ascii="Times New Roman" w:hAnsi="Times New Roman" w:cs="Times New Roman"/>
          <w:sz w:val="26"/>
          <w:szCs w:val="26"/>
        </w:rPr>
        <w:t>инистра культуры и туризма Архангельской области.</w:t>
      </w:r>
      <w:r w:rsidR="00BA5971" w:rsidRPr="006E305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EED46F9" w14:textId="77777777" w:rsidR="00BA5971" w:rsidRPr="006E3050" w:rsidRDefault="00BA5971" w:rsidP="00BA5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Кроме того</w:t>
      </w:r>
      <w:r w:rsidR="00EB17BB"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следующие документы и материалы</w:t>
      </w:r>
      <w:r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направлены:</w:t>
      </w:r>
    </w:p>
    <w:p w14:paraId="7FC88EA0" w14:textId="7459C374" w:rsidR="00BA5971" w:rsidRPr="006E3050" w:rsidRDefault="00BA5971" w:rsidP="00BA59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Pr="006E3050">
        <w:rPr>
          <w:rFonts w:ascii="Times New Roman" w:eastAsia="Calibri" w:hAnsi="Times New Roman" w:cs="Times New Roman"/>
          <w:sz w:val="26"/>
          <w:szCs w:val="26"/>
        </w:rPr>
        <w:t>в адрес Архангельского областного Собрания депутатов</w:t>
      </w:r>
      <w:r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</w:t>
      </w:r>
      <w:r w:rsidR="00A44051" w:rsidRPr="006E3050">
        <w:rPr>
          <w:rFonts w:ascii="Times New Roman" w:eastAsia="Calibri" w:hAnsi="Times New Roman" w:cs="Times New Roman"/>
          <w:sz w:val="26"/>
          <w:szCs w:val="26"/>
        </w:rPr>
        <w:t>тчет по </w:t>
      </w:r>
      <w:r w:rsidRPr="006E3050">
        <w:rPr>
          <w:rFonts w:ascii="Times New Roman" w:eastAsia="Calibri" w:hAnsi="Times New Roman" w:cs="Times New Roman"/>
          <w:sz w:val="26"/>
          <w:szCs w:val="26"/>
        </w:rPr>
        <w:t>контрольному мероприятию</w:t>
      </w:r>
      <w:r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</w:p>
    <w:p w14:paraId="4C149DF7" w14:textId="77777777" w:rsidR="00BA5971" w:rsidRPr="006E3050" w:rsidRDefault="00BA5971" w:rsidP="00BA5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eastAsia="Calibri" w:hAnsi="Times New Roman" w:cs="Times New Roman"/>
          <w:sz w:val="26"/>
          <w:szCs w:val="26"/>
        </w:rPr>
        <w:t>- обращение в адрес прокуратуры Архангельской области и Ненецкого автономного округа;</w:t>
      </w:r>
    </w:p>
    <w:p w14:paraId="4DFCE0B9" w14:textId="3E50DD9B" w:rsidR="00BA5971" w:rsidRPr="006E3050" w:rsidRDefault="00EB17BB" w:rsidP="00BA5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- м</w:t>
      </w:r>
      <w:r w:rsidR="00BA5971"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атериалы в </w:t>
      </w:r>
      <w:r w:rsidR="00BA5971" w:rsidRPr="006E3050">
        <w:rPr>
          <w:rFonts w:ascii="Times New Roman" w:eastAsia="Calibri" w:hAnsi="Times New Roman" w:cs="Times New Roman"/>
          <w:sz w:val="26"/>
          <w:szCs w:val="26"/>
        </w:rPr>
        <w:t xml:space="preserve">Следственный </w:t>
      </w:r>
      <w:r w:rsidR="00A44051" w:rsidRPr="006E3050">
        <w:rPr>
          <w:rFonts w:ascii="Times New Roman" w:eastAsia="Calibri" w:hAnsi="Times New Roman" w:cs="Times New Roman"/>
          <w:sz w:val="26"/>
          <w:szCs w:val="26"/>
        </w:rPr>
        <w:t>комитет Российской Федерации по </w:t>
      </w:r>
      <w:r w:rsidR="00BA5971" w:rsidRPr="006E3050">
        <w:rPr>
          <w:rFonts w:ascii="Times New Roman" w:eastAsia="Calibri" w:hAnsi="Times New Roman" w:cs="Times New Roman"/>
          <w:sz w:val="26"/>
          <w:szCs w:val="26"/>
        </w:rPr>
        <w:t>Архангельской области и Ненецкого автономного округа,</w:t>
      </w:r>
      <w:r w:rsidR="00BA5971" w:rsidRPr="006E305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УЭБ и ПК УМВД России по Архангельской области;</w:t>
      </w:r>
    </w:p>
    <w:p w14:paraId="79460ACC" w14:textId="77777777" w:rsidR="00BA5971" w:rsidRPr="006E3050" w:rsidRDefault="00BA5971" w:rsidP="00BA5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eastAsia="Calibri" w:hAnsi="Times New Roman" w:cs="Times New Roman"/>
          <w:sz w:val="26"/>
          <w:szCs w:val="26"/>
        </w:rPr>
        <w:t>- информацию о результатах контрольного мероприятия и предложения</w:t>
      </w:r>
      <w:r w:rsidRPr="006E3050">
        <w:rPr>
          <w:sz w:val="26"/>
          <w:szCs w:val="26"/>
        </w:rPr>
        <w:t xml:space="preserve"> </w:t>
      </w:r>
      <w:r w:rsidRPr="006E3050">
        <w:rPr>
          <w:rFonts w:ascii="Times New Roman" w:eastAsia="Calibri" w:hAnsi="Times New Roman" w:cs="Times New Roman"/>
          <w:sz w:val="26"/>
          <w:szCs w:val="26"/>
        </w:rPr>
        <w:t xml:space="preserve">в адрес Правительства Архангельской области; </w:t>
      </w:r>
    </w:p>
    <w:p w14:paraId="0F191C0A" w14:textId="77777777" w:rsidR="00BA5971" w:rsidRPr="006E3050" w:rsidRDefault="00BA5971" w:rsidP="00BA59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eastAsia="Calibri" w:hAnsi="Times New Roman" w:cs="Times New Roman"/>
          <w:sz w:val="26"/>
          <w:szCs w:val="26"/>
        </w:rPr>
        <w:t xml:space="preserve">- информацию о результатах контрольного мероприятия в адрес </w:t>
      </w:r>
      <w:r w:rsidRPr="006E3050">
        <w:rPr>
          <w:rFonts w:ascii="Times New Roman" w:hAnsi="Times New Roman" w:cs="Times New Roman"/>
          <w:sz w:val="26"/>
          <w:szCs w:val="26"/>
        </w:rPr>
        <w:t xml:space="preserve">главного федерального инспектора по Архангельской области аппарата полномочного представителя Президента Российской Федерации в Северо-Западном федеральном округе, </w:t>
      </w:r>
      <w:r w:rsidRPr="006E3050">
        <w:rPr>
          <w:rFonts w:ascii="Times New Roman" w:eastAsia="Calibri" w:hAnsi="Times New Roman" w:cs="Times New Roman"/>
          <w:sz w:val="26"/>
          <w:szCs w:val="26"/>
        </w:rPr>
        <w:t>Главы городского округа «Город Архангельск».</w:t>
      </w:r>
    </w:p>
    <w:p w14:paraId="69AFF0A8" w14:textId="2EE421F8" w:rsidR="007D6EC1" w:rsidRPr="006E3050" w:rsidRDefault="00BA5971" w:rsidP="00CF00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3050">
        <w:rPr>
          <w:rFonts w:ascii="Times New Roman" w:eastAsia="Calibri" w:hAnsi="Times New Roman" w:cs="Times New Roman"/>
          <w:sz w:val="26"/>
          <w:szCs w:val="26"/>
        </w:rPr>
        <w:t>Возбу</w:t>
      </w:r>
      <w:r w:rsidR="00EB17BB" w:rsidRPr="006E3050">
        <w:rPr>
          <w:rFonts w:ascii="Times New Roman" w:eastAsia="Calibri" w:hAnsi="Times New Roman" w:cs="Times New Roman"/>
          <w:sz w:val="26"/>
          <w:szCs w:val="26"/>
        </w:rPr>
        <w:t>ж</w:t>
      </w:r>
      <w:r w:rsidRPr="006E3050">
        <w:rPr>
          <w:rFonts w:ascii="Times New Roman" w:eastAsia="Calibri" w:hAnsi="Times New Roman" w:cs="Times New Roman"/>
          <w:sz w:val="26"/>
          <w:szCs w:val="26"/>
        </w:rPr>
        <w:t>д</w:t>
      </w:r>
      <w:r w:rsidR="00EB17BB" w:rsidRPr="006E3050">
        <w:rPr>
          <w:rFonts w:ascii="Times New Roman" w:eastAsia="Calibri" w:hAnsi="Times New Roman" w:cs="Times New Roman"/>
          <w:sz w:val="26"/>
          <w:szCs w:val="26"/>
        </w:rPr>
        <w:t>ено</w:t>
      </w:r>
      <w:r w:rsidRPr="006E3050">
        <w:rPr>
          <w:rFonts w:ascii="Times New Roman" w:eastAsia="Calibri" w:hAnsi="Times New Roman" w:cs="Times New Roman"/>
          <w:sz w:val="26"/>
          <w:szCs w:val="26"/>
        </w:rPr>
        <w:t xml:space="preserve"> производство по делам об административных правонарушениях</w:t>
      </w:r>
      <w:r w:rsidR="00EB17BB" w:rsidRPr="006E3050">
        <w:rPr>
          <w:rFonts w:ascii="Times New Roman" w:eastAsia="Calibri" w:hAnsi="Times New Roman" w:cs="Times New Roman"/>
          <w:sz w:val="26"/>
          <w:szCs w:val="26"/>
        </w:rPr>
        <w:t>.</w:t>
      </w:r>
      <w:bookmarkEnd w:id="0"/>
    </w:p>
    <w:sectPr w:rsidR="007D6EC1" w:rsidRPr="006E3050" w:rsidSect="003F01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4FBC3" w14:textId="77777777" w:rsidR="00552447" w:rsidRDefault="00552447" w:rsidP="0043799E">
      <w:pPr>
        <w:spacing w:after="0" w:line="240" w:lineRule="auto"/>
      </w:pPr>
      <w:r>
        <w:separator/>
      </w:r>
    </w:p>
  </w:endnote>
  <w:endnote w:type="continuationSeparator" w:id="0">
    <w:p w14:paraId="6DD4AA66" w14:textId="77777777" w:rsidR="00552447" w:rsidRDefault="00552447" w:rsidP="0043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6488F" w14:textId="77777777" w:rsidR="00552447" w:rsidRDefault="00552447" w:rsidP="0043799E">
      <w:pPr>
        <w:spacing w:after="0" w:line="240" w:lineRule="auto"/>
      </w:pPr>
      <w:r>
        <w:separator/>
      </w:r>
    </w:p>
  </w:footnote>
  <w:footnote w:type="continuationSeparator" w:id="0">
    <w:p w14:paraId="5DF66304" w14:textId="77777777" w:rsidR="00552447" w:rsidRDefault="00552447" w:rsidP="0043799E">
      <w:pPr>
        <w:spacing w:after="0" w:line="240" w:lineRule="auto"/>
      </w:pPr>
      <w:r>
        <w:continuationSeparator/>
      </w:r>
    </w:p>
  </w:footnote>
  <w:footnote w:id="1">
    <w:p w14:paraId="600221D4" w14:textId="77777777" w:rsidR="000375B5" w:rsidRPr="007B6C00" w:rsidRDefault="000375B5" w:rsidP="003A0152">
      <w:pPr>
        <w:pStyle w:val="a6"/>
        <w:rPr>
          <w:rFonts w:ascii="Times New Roman" w:hAnsi="Times New Roman" w:cs="Times New Roman"/>
          <w:sz w:val="16"/>
          <w:szCs w:val="16"/>
        </w:rPr>
      </w:pPr>
      <w:r w:rsidRPr="007B6C00">
        <w:rPr>
          <w:rStyle w:val="a8"/>
          <w:sz w:val="16"/>
          <w:szCs w:val="16"/>
        </w:rPr>
        <w:footnoteRef/>
      </w:r>
      <w:r w:rsidRPr="007B6C00">
        <w:rPr>
          <w:rFonts w:ascii="Times New Roman" w:hAnsi="Times New Roman" w:cs="Times New Roman"/>
          <w:sz w:val="16"/>
          <w:szCs w:val="16"/>
        </w:rPr>
        <w:t xml:space="preserve"> Далее - госпрограмма</w:t>
      </w:r>
    </w:p>
  </w:footnote>
  <w:footnote w:id="2">
    <w:p w14:paraId="4CD8A9CA" w14:textId="4151676F" w:rsidR="000375B5" w:rsidRPr="007B6C00" w:rsidRDefault="000375B5" w:rsidP="003A0152">
      <w:pPr>
        <w:pStyle w:val="a6"/>
        <w:rPr>
          <w:rFonts w:ascii="Times New Roman" w:hAnsi="Times New Roman" w:cs="Times New Roman"/>
          <w:sz w:val="16"/>
          <w:szCs w:val="16"/>
        </w:rPr>
      </w:pPr>
      <w:r w:rsidRPr="007B6C00">
        <w:rPr>
          <w:rStyle w:val="a8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Далее – АП № 153, А</w:t>
      </w:r>
      <w:r w:rsidRPr="007B6C00">
        <w:rPr>
          <w:rFonts w:ascii="Times New Roman" w:hAnsi="Times New Roman" w:cs="Times New Roman"/>
          <w:sz w:val="16"/>
          <w:szCs w:val="16"/>
        </w:rPr>
        <w:t>дресная программа</w:t>
      </w:r>
    </w:p>
  </w:footnote>
  <w:footnote w:id="3">
    <w:p w14:paraId="2EF69A2D" w14:textId="77777777" w:rsidR="000375B5" w:rsidRPr="007B6C00" w:rsidRDefault="000375B5" w:rsidP="003A0152">
      <w:pPr>
        <w:pStyle w:val="a6"/>
        <w:rPr>
          <w:rFonts w:ascii="Times New Roman" w:hAnsi="Times New Roman" w:cs="Times New Roman"/>
          <w:sz w:val="16"/>
          <w:szCs w:val="16"/>
        </w:rPr>
      </w:pPr>
      <w:r w:rsidRPr="007B6C00">
        <w:rPr>
          <w:rStyle w:val="a8"/>
          <w:sz w:val="16"/>
          <w:szCs w:val="16"/>
        </w:rPr>
        <w:footnoteRef/>
      </w:r>
      <w:r w:rsidRPr="007B6C00">
        <w:rPr>
          <w:rFonts w:ascii="Times New Roman" w:hAnsi="Times New Roman" w:cs="Times New Roman"/>
          <w:sz w:val="16"/>
          <w:szCs w:val="16"/>
        </w:rPr>
        <w:t xml:space="preserve"> Далее - программа № 858-пп (угроза обрушения)</w:t>
      </w:r>
    </w:p>
  </w:footnote>
  <w:footnote w:id="4">
    <w:p w14:paraId="45858A7D" w14:textId="77777777" w:rsidR="000375B5" w:rsidRPr="00341D6B" w:rsidRDefault="000375B5" w:rsidP="00914541">
      <w:pPr>
        <w:pStyle w:val="a6"/>
        <w:rPr>
          <w:rFonts w:ascii="Times New Roman" w:hAnsi="Times New Roman" w:cs="Times New Roman"/>
          <w:sz w:val="16"/>
          <w:szCs w:val="16"/>
        </w:rPr>
      </w:pPr>
      <w:r w:rsidRPr="00341D6B">
        <w:rPr>
          <w:rStyle w:val="a8"/>
          <w:sz w:val="16"/>
          <w:szCs w:val="16"/>
        </w:rPr>
        <w:footnoteRef/>
      </w:r>
      <w:r w:rsidRPr="00341D6B">
        <w:rPr>
          <w:rFonts w:ascii="Times New Roman" w:hAnsi="Times New Roman" w:cs="Times New Roman"/>
          <w:sz w:val="16"/>
          <w:szCs w:val="16"/>
        </w:rPr>
        <w:t xml:space="preserve"> Далее – ГКУ АО «ГУКС»</w:t>
      </w:r>
    </w:p>
  </w:footnote>
  <w:footnote w:id="5">
    <w:p w14:paraId="2F1EA498" w14:textId="77777777" w:rsidR="000375B5" w:rsidRPr="00B857BF" w:rsidRDefault="000375B5" w:rsidP="00914541">
      <w:pPr>
        <w:pStyle w:val="a6"/>
        <w:rPr>
          <w:rFonts w:ascii="Times New Roman" w:hAnsi="Times New Roman" w:cs="Times New Roman"/>
          <w:sz w:val="16"/>
          <w:szCs w:val="16"/>
        </w:rPr>
      </w:pPr>
      <w:r w:rsidRPr="00B857B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57BF">
        <w:rPr>
          <w:rFonts w:ascii="Times New Roman" w:hAnsi="Times New Roman" w:cs="Times New Roman"/>
          <w:sz w:val="16"/>
          <w:szCs w:val="16"/>
        </w:rPr>
        <w:t xml:space="preserve"> Далее - ДГХ</w:t>
      </w:r>
    </w:p>
  </w:footnote>
  <w:footnote w:id="6">
    <w:p w14:paraId="459D2420" w14:textId="77777777" w:rsidR="000375B5" w:rsidRPr="00B857BF" w:rsidRDefault="000375B5" w:rsidP="00914541">
      <w:pPr>
        <w:pStyle w:val="a6"/>
        <w:rPr>
          <w:rFonts w:ascii="Times New Roman" w:hAnsi="Times New Roman" w:cs="Times New Roman"/>
          <w:sz w:val="16"/>
          <w:szCs w:val="16"/>
        </w:rPr>
      </w:pPr>
      <w:r w:rsidRPr="00B857B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57BF">
        <w:rPr>
          <w:rFonts w:ascii="Times New Roman" w:hAnsi="Times New Roman" w:cs="Times New Roman"/>
          <w:sz w:val="16"/>
          <w:szCs w:val="16"/>
        </w:rPr>
        <w:t xml:space="preserve"> Далее - ДВСОП</w:t>
      </w:r>
    </w:p>
  </w:footnote>
  <w:footnote w:id="7">
    <w:p w14:paraId="7566CA8F" w14:textId="5D5D3612" w:rsidR="000375B5" w:rsidRDefault="000375B5">
      <w:pPr>
        <w:pStyle w:val="a6"/>
      </w:pPr>
      <w:r w:rsidRPr="00B857BF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857BF">
        <w:rPr>
          <w:rFonts w:ascii="Times New Roman" w:hAnsi="Times New Roman" w:cs="Times New Roman"/>
          <w:sz w:val="16"/>
          <w:szCs w:val="16"/>
        </w:rPr>
        <w:t xml:space="preserve"> Далее - </w:t>
      </w:r>
      <w:r w:rsidRPr="00537002">
        <w:rPr>
          <w:rFonts w:ascii="Times New Roman" w:eastAsia="Courier New" w:hAnsi="Times New Roman" w:cs="Times New Roman"/>
          <w:sz w:val="16"/>
          <w:szCs w:val="16"/>
          <w:lang w:eastAsia="ru-RU" w:bidi="ru-RU"/>
        </w:rPr>
        <w:t>Закон № 185-ФЗ</w:t>
      </w:r>
    </w:p>
  </w:footnote>
  <w:footnote w:id="8">
    <w:p w14:paraId="646750E6" w14:textId="79B45CE5" w:rsidR="000375B5" w:rsidRPr="003C2973" w:rsidRDefault="000375B5">
      <w:pPr>
        <w:pStyle w:val="a6"/>
        <w:rPr>
          <w:rFonts w:ascii="Times New Roman" w:hAnsi="Times New Roman" w:cs="Times New Roman"/>
          <w:sz w:val="16"/>
          <w:szCs w:val="16"/>
        </w:rPr>
      </w:pPr>
      <w:r w:rsidRPr="003C2973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3C2973">
        <w:rPr>
          <w:rFonts w:ascii="Times New Roman" w:hAnsi="Times New Roman" w:cs="Times New Roman"/>
          <w:sz w:val="16"/>
          <w:szCs w:val="16"/>
        </w:rPr>
        <w:t xml:space="preserve"> Далее – БК РФ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379"/>
    <w:multiLevelType w:val="multilevel"/>
    <w:tmpl w:val="609E14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D27226A"/>
    <w:multiLevelType w:val="hybridMultilevel"/>
    <w:tmpl w:val="C90448C2"/>
    <w:lvl w:ilvl="0" w:tplc="86585B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1270D"/>
    <w:multiLevelType w:val="hybridMultilevel"/>
    <w:tmpl w:val="701A08DC"/>
    <w:lvl w:ilvl="0" w:tplc="43963F56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7A2346"/>
    <w:multiLevelType w:val="multilevel"/>
    <w:tmpl w:val="F592985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4B886A9E"/>
    <w:multiLevelType w:val="hybridMultilevel"/>
    <w:tmpl w:val="46D492DE"/>
    <w:lvl w:ilvl="0" w:tplc="67245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DD541B"/>
    <w:multiLevelType w:val="hybridMultilevel"/>
    <w:tmpl w:val="3EFCB1EA"/>
    <w:lvl w:ilvl="0" w:tplc="B78E4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4040A5"/>
    <w:multiLevelType w:val="multilevel"/>
    <w:tmpl w:val="6BC85A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55CA7780"/>
    <w:multiLevelType w:val="hybridMultilevel"/>
    <w:tmpl w:val="1A2EC97C"/>
    <w:lvl w:ilvl="0" w:tplc="A1E8EC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1501CA"/>
    <w:multiLevelType w:val="hybridMultilevel"/>
    <w:tmpl w:val="96221548"/>
    <w:lvl w:ilvl="0" w:tplc="823E0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501E3D"/>
    <w:multiLevelType w:val="hybridMultilevel"/>
    <w:tmpl w:val="39A8678A"/>
    <w:lvl w:ilvl="0" w:tplc="271CB1EC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D1E6494"/>
    <w:multiLevelType w:val="multilevel"/>
    <w:tmpl w:val="BBD6868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767E7"/>
    <w:multiLevelType w:val="hybridMultilevel"/>
    <w:tmpl w:val="3C563C9C"/>
    <w:lvl w:ilvl="0" w:tplc="79A63046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01576"/>
    <w:rsid w:val="00007C01"/>
    <w:rsid w:val="00015428"/>
    <w:rsid w:val="00023682"/>
    <w:rsid w:val="00025F4E"/>
    <w:rsid w:val="000375B5"/>
    <w:rsid w:val="00045CEA"/>
    <w:rsid w:val="00062AC5"/>
    <w:rsid w:val="0006415A"/>
    <w:rsid w:val="00065FA6"/>
    <w:rsid w:val="00082B4A"/>
    <w:rsid w:val="000A0810"/>
    <w:rsid w:val="000D42D8"/>
    <w:rsid w:val="001344DD"/>
    <w:rsid w:val="0013554C"/>
    <w:rsid w:val="00150B4B"/>
    <w:rsid w:val="0015557F"/>
    <w:rsid w:val="001647FC"/>
    <w:rsid w:val="001648AF"/>
    <w:rsid w:val="0017090E"/>
    <w:rsid w:val="0017101C"/>
    <w:rsid w:val="00172100"/>
    <w:rsid w:val="00176482"/>
    <w:rsid w:val="00185D2F"/>
    <w:rsid w:val="0018723F"/>
    <w:rsid w:val="001A3E65"/>
    <w:rsid w:val="001B31A1"/>
    <w:rsid w:val="001C66D2"/>
    <w:rsid w:val="001F1409"/>
    <w:rsid w:val="00211940"/>
    <w:rsid w:val="00231219"/>
    <w:rsid w:val="002338AF"/>
    <w:rsid w:val="00236F62"/>
    <w:rsid w:val="0024133F"/>
    <w:rsid w:val="00267193"/>
    <w:rsid w:val="002733DC"/>
    <w:rsid w:val="002766B4"/>
    <w:rsid w:val="002801AA"/>
    <w:rsid w:val="002863F4"/>
    <w:rsid w:val="002906C5"/>
    <w:rsid w:val="002C7E7D"/>
    <w:rsid w:val="002F07A0"/>
    <w:rsid w:val="002F087C"/>
    <w:rsid w:val="002F3190"/>
    <w:rsid w:val="002F4180"/>
    <w:rsid w:val="002F7EA5"/>
    <w:rsid w:val="003021C0"/>
    <w:rsid w:val="00314772"/>
    <w:rsid w:val="00335B5E"/>
    <w:rsid w:val="0034173D"/>
    <w:rsid w:val="00345774"/>
    <w:rsid w:val="003640BF"/>
    <w:rsid w:val="00365ABC"/>
    <w:rsid w:val="003A0152"/>
    <w:rsid w:val="003B7338"/>
    <w:rsid w:val="003C2973"/>
    <w:rsid w:val="003C3262"/>
    <w:rsid w:val="003E661E"/>
    <w:rsid w:val="003F01AF"/>
    <w:rsid w:val="003F049A"/>
    <w:rsid w:val="003F7CE3"/>
    <w:rsid w:val="00403CC9"/>
    <w:rsid w:val="00412DB0"/>
    <w:rsid w:val="004171D2"/>
    <w:rsid w:val="0042342D"/>
    <w:rsid w:val="0043799E"/>
    <w:rsid w:val="004546D4"/>
    <w:rsid w:val="0046113E"/>
    <w:rsid w:val="00461A01"/>
    <w:rsid w:val="00464FD0"/>
    <w:rsid w:val="00477041"/>
    <w:rsid w:val="00487797"/>
    <w:rsid w:val="00490425"/>
    <w:rsid w:val="00494BE9"/>
    <w:rsid w:val="00497866"/>
    <w:rsid w:val="004A3F9A"/>
    <w:rsid w:val="004B0176"/>
    <w:rsid w:val="004B39C2"/>
    <w:rsid w:val="004C0907"/>
    <w:rsid w:val="004C4E08"/>
    <w:rsid w:val="00510465"/>
    <w:rsid w:val="0051380F"/>
    <w:rsid w:val="0052284A"/>
    <w:rsid w:val="00522886"/>
    <w:rsid w:val="00522FC2"/>
    <w:rsid w:val="00537002"/>
    <w:rsid w:val="00543637"/>
    <w:rsid w:val="00547A0A"/>
    <w:rsid w:val="00552447"/>
    <w:rsid w:val="005539C0"/>
    <w:rsid w:val="00554F4F"/>
    <w:rsid w:val="0057489D"/>
    <w:rsid w:val="00577510"/>
    <w:rsid w:val="00583129"/>
    <w:rsid w:val="005A43F2"/>
    <w:rsid w:val="005B11DB"/>
    <w:rsid w:val="005D5F37"/>
    <w:rsid w:val="005D7605"/>
    <w:rsid w:val="00604DBD"/>
    <w:rsid w:val="00623DD9"/>
    <w:rsid w:val="00637FCB"/>
    <w:rsid w:val="00650F9D"/>
    <w:rsid w:val="00657A95"/>
    <w:rsid w:val="006739C6"/>
    <w:rsid w:val="00682A13"/>
    <w:rsid w:val="006A321E"/>
    <w:rsid w:val="006A3929"/>
    <w:rsid w:val="006B1B26"/>
    <w:rsid w:val="006B282E"/>
    <w:rsid w:val="006C76EE"/>
    <w:rsid w:val="006D2E66"/>
    <w:rsid w:val="006E3050"/>
    <w:rsid w:val="006F46F8"/>
    <w:rsid w:val="006F4F00"/>
    <w:rsid w:val="006F6D48"/>
    <w:rsid w:val="007128B9"/>
    <w:rsid w:val="00715B07"/>
    <w:rsid w:val="00725736"/>
    <w:rsid w:val="007260DB"/>
    <w:rsid w:val="00732D21"/>
    <w:rsid w:val="00733D69"/>
    <w:rsid w:val="007407FC"/>
    <w:rsid w:val="00743115"/>
    <w:rsid w:val="007567D3"/>
    <w:rsid w:val="0076045D"/>
    <w:rsid w:val="00763030"/>
    <w:rsid w:val="0078368D"/>
    <w:rsid w:val="00791FB6"/>
    <w:rsid w:val="007941EC"/>
    <w:rsid w:val="007949F8"/>
    <w:rsid w:val="0079686C"/>
    <w:rsid w:val="007A1EFD"/>
    <w:rsid w:val="007A34B9"/>
    <w:rsid w:val="007D0089"/>
    <w:rsid w:val="007D24E8"/>
    <w:rsid w:val="007D6EC1"/>
    <w:rsid w:val="007E2DBF"/>
    <w:rsid w:val="007E387D"/>
    <w:rsid w:val="007E64E2"/>
    <w:rsid w:val="007F7F17"/>
    <w:rsid w:val="00807F4A"/>
    <w:rsid w:val="00811E45"/>
    <w:rsid w:val="008170B7"/>
    <w:rsid w:val="008238DF"/>
    <w:rsid w:val="008335EE"/>
    <w:rsid w:val="00834804"/>
    <w:rsid w:val="00835F6E"/>
    <w:rsid w:val="008377DD"/>
    <w:rsid w:val="00837E86"/>
    <w:rsid w:val="00862773"/>
    <w:rsid w:val="00866C06"/>
    <w:rsid w:val="008739FB"/>
    <w:rsid w:val="0088042F"/>
    <w:rsid w:val="0089038C"/>
    <w:rsid w:val="0089580B"/>
    <w:rsid w:val="008A2F48"/>
    <w:rsid w:val="008A406D"/>
    <w:rsid w:val="008B0915"/>
    <w:rsid w:val="008B31B7"/>
    <w:rsid w:val="008B6864"/>
    <w:rsid w:val="008C32B5"/>
    <w:rsid w:val="008E443D"/>
    <w:rsid w:val="008E4500"/>
    <w:rsid w:val="008F1B45"/>
    <w:rsid w:val="008F2480"/>
    <w:rsid w:val="008F5E3F"/>
    <w:rsid w:val="008F601D"/>
    <w:rsid w:val="00913A6B"/>
    <w:rsid w:val="00914541"/>
    <w:rsid w:val="009152EF"/>
    <w:rsid w:val="0094044F"/>
    <w:rsid w:val="00942060"/>
    <w:rsid w:val="0094324A"/>
    <w:rsid w:val="009636B2"/>
    <w:rsid w:val="009732A9"/>
    <w:rsid w:val="00980983"/>
    <w:rsid w:val="009822B3"/>
    <w:rsid w:val="009836A0"/>
    <w:rsid w:val="00983FB1"/>
    <w:rsid w:val="00984C5C"/>
    <w:rsid w:val="00985CDB"/>
    <w:rsid w:val="009915F2"/>
    <w:rsid w:val="009A0155"/>
    <w:rsid w:val="009A09D4"/>
    <w:rsid w:val="009B438D"/>
    <w:rsid w:val="009D75D9"/>
    <w:rsid w:val="009E4DD8"/>
    <w:rsid w:val="009F3878"/>
    <w:rsid w:val="00A0040A"/>
    <w:rsid w:val="00A01E00"/>
    <w:rsid w:val="00A12240"/>
    <w:rsid w:val="00A23F77"/>
    <w:rsid w:val="00A249CC"/>
    <w:rsid w:val="00A301D4"/>
    <w:rsid w:val="00A32A60"/>
    <w:rsid w:val="00A36230"/>
    <w:rsid w:val="00A44051"/>
    <w:rsid w:val="00A47C7D"/>
    <w:rsid w:val="00A635AA"/>
    <w:rsid w:val="00A70F09"/>
    <w:rsid w:val="00A80D04"/>
    <w:rsid w:val="00A849B7"/>
    <w:rsid w:val="00A84B3B"/>
    <w:rsid w:val="00A905F1"/>
    <w:rsid w:val="00A954B2"/>
    <w:rsid w:val="00A96989"/>
    <w:rsid w:val="00AA6FAF"/>
    <w:rsid w:val="00AB6FFB"/>
    <w:rsid w:val="00AB7C93"/>
    <w:rsid w:val="00AC1C1E"/>
    <w:rsid w:val="00AC688D"/>
    <w:rsid w:val="00AD05E9"/>
    <w:rsid w:val="00AD3010"/>
    <w:rsid w:val="00AE288B"/>
    <w:rsid w:val="00AE756F"/>
    <w:rsid w:val="00AF27C5"/>
    <w:rsid w:val="00AF6DAD"/>
    <w:rsid w:val="00B03D1D"/>
    <w:rsid w:val="00B0452C"/>
    <w:rsid w:val="00B149D0"/>
    <w:rsid w:val="00B174F0"/>
    <w:rsid w:val="00B22CAF"/>
    <w:rsid w:val="00B3277B"/>
    <w:rsid w:val="00B47847"/>
    <w:rsid w:val="00B52E80"/>
    <w:rsid w:val="00B62C2C"/>
    <w:rsid w:val="00B65ECC"/>
    <w:rsid w:val="00B857BF"/>
    <w:rsid w:val="00B859D2"/>
    <w:rsid w:val="00B85A09"/>
    <w:rsid w:val="00B879C2"/>
    <w:rsid w:val="00B964CA"/>
    <w:rsid w:val="00BA5971"/>
    <w:rsid w:val="00BC6E05"/>
    <w:rsid w:val="00BC7B07"/>
    <w:rsid w:val="00BE326D"/>
    <w:rsid w:val="00BF6A3C"/>
    <w:rsid w:val="00C20DEF"/>
    <w:rsid w:val="00C2283C"/>
    <w:rsid w:val="00C4699D"/>
    <w:rsid w:val="00C6338B"/>
    <w:rsid w:val="00C65EA0"/>
    <w:rsid w:val="00C70406"/>
    <w:rsid w:val="00C7161D"/>
    <w:rsid w:val="00C77B70"/>
    <w:rsid w:val="00C840EE"/>
    <w:rsid w:val="00C95E92"/>
    <w:rsid w:val="00CA767A"/>
    <w:rsid w:val="00CC1B9B"/>
    <w:rsid w:val="00CD08F8"/>
    <w:rsid w:val="00CE2047"/>
    <w:rsid w:val="00CF00C3"/>
    <w:rsid w:val="00CF4EBC"/>
    <w:rsid w:val="00D00674"/>
    <w:rsid w:val="00D00E17"/>
    <w:rsid w:val="00D16775"/>
    <w:rsid w:val="00D31356"/>
    <w:rsid w:val="00D55C50"/>
    <w:rsid w:val="00D5768F"/>
    <w:rsid w:val="00D63281"/>
    <w:rsid w:val="00D64013"/>
    <w:rsid w:val="00D7762E"/>
    <w:rsid w:val="00D87F3A"/>
    <w:rsid w:val="00DA1322"/>
    <w:rsid w:val="00DA1451"/>
    <w:rsid w:val="00DA6FFA"/>
    <w:rsid w:val="00DE6EA1"/>
    <w:rsid w:val="00DF402C"/>
    <w:rsid w:val="00E1530D"/>
    <w:rsid w:val="00E3434F"/>
    <w:rsid w:val="00E62B73"/>
    <w:rsid w:val="00E8264B"/>
    <w:rsid w:val="00E841D8"/>
    <w:rsid w:val="00E9592E"/>
    <w:rsid w:val="00E97E3D"/>
    <w:rsid w:val="00EA06DC"/>
    <w:rsid w:val="00EB14E0"/>
    <w:rsid w:val="00EB17BB"/>
    <w:rsid w:val="00EC45F8"/>
    <w:rsid w:val="00ED5A96"/>
    <w:rsid w:val="00EE632D"/>
    <w:rsid w:val="00EE70AF"/>
    <w:rsid w:val="00EF20D7"/>
    <w:rsid w:val="00EF5A22"/>
    <w:rsid w:val="00EF5A91"/>
    <w:rsid w:val="00EF5B90"/>
    <w:rsid w:val="00EF6F45"/>
    <w:rsid w:val="00F01A83"/>
    <w:rsid w:val="00F066D6"/>
    <w:rsid w:val="00F22A26"/>
    <w:rsid w:val="00F327C4"/>
    <w:rsid w:val="00F411A3"/>
    <w:rsid w:val="00F42E48"/>
    <w:rsid w:val="00F66E79"/>
    <w:rsid w:val="00F72DF8"/>
    <w:rsid w:val="00F8375B"/>
    <w:rsid w:val="00F93565"/>
    <w:rsid w:val="00F97119"/>
    <w:rsid w:val="00FA6947"/>
    <w:rsid w:val="00FB53D7"/>
    <w:rsid w:val="00FD1109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77A3"/>
  <w15:docId w15:val="{36A8DA59-78FA-4C58-B3EB-FC0F5F36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478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57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062A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(10) + Не курсив"/>
    <w:basedOn w:val="a0"/>
    <w:rsid w:val="00D632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B47847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379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3799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3799E"/>
    <w:rPr>
      <w:vertAlign w:val="superscript"/>
    </w:rPr>
  </w:style>
  <w:style w:type="paragraph" w:styleId="a9">
    <w:name w:val="No Spacing"/>
    <w:uiPriority w:val="1"/>
    <w:qFormat/>
    <w:rsid w:val="00D5768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41D8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it_List1 Знак"/>
    <w:link w:val="a3"/>
    <w:uiPriority w:val="34"/>
    <w:rsid w:val="00494BE9"/>
  </w:style>
  <w:style w:type="paragraph" w:customStyle="1" w:styleId="ConsPlusNormal">
    <w:name w:val="ConsPlusNormal"/>
    <w:rsid w:val="00494B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c">
    <w:name w:val="Hyperlink"/>
    <w:uiPriority w:val="99"/>
    <w:rsid w:val="00494BE9"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537002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370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f">
    <w:name w:val="Текст примечания Знак"/>
    <w:basedOn w:val="a0"/>
    <w:link w:val="ae"/>
    <w:uiPriority w:val="99"/>
    <w:rsid w:val="00537002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57&amp;dst=1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DDB1-616A-4476-9E78-DF82AA51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С.И.</dc:creator>
  <cp:keywords/>
  <dc:description/>
  <cp:lastModifiedBy>Колмогорова Людмила Владимировна</cp:lastModifiedBy>
  <cp:revision>2</cp:revision>
  <dcterms:created xsi:type="dcterms:W3CDTF">2026-04-17T11:48:00Z</dcterms:created>
  <dcterms:modified xsi:type="dcterms:W3CDTF">2026-04-17T11:48:00Z</dcterms:modified>
</cp:coreProperties>
</file>