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63E" w:rsidRPr="007F26A1" w:rsidRDefault="005B363E" w:rsidP="005B363E">
      <w:pPr>
        <w:keepNext/>
        <w:spacing w:before="240" w:after="6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iCs/>
          <w:kern w:val="32"/>
          <w:sz w:val="28"/>
          <w:szCs w:val="28"/>
          <w:lang w:eastAsia="ru-RU"/>
        </w:rPr>
      </w:pPr>
      <w:r w:rsidRPr="007F26A1">
        <w:rPr>
          <w:rFonts w:ascii="Times New Roman" w:eastAsia="Times New Roman" w:hAnsi="Times New Roman" w:cs="Times New Roman"/>
          <w:b/>
          <w:iCs/>
          <w:kern w:val="32"/>
          <w:sz w:val="28"/>
          <w:szCs w:val="28"/>
          <w:lang w:eastAsia="ru-RU"/>
        </w:rPr>
        <w:t>Реализация полномочий КСП Архангельской области по аудиту в сфере закупок</w:t>
      </w:r>
      <w:r>
        <w:rPr>
          <w:rFonts w:ascii="Times New Roman" w:eastAsia="Times New Roman" w:hAnsi="Times New Roman" w:cs="Times New Roman"/>
          <w:b/>
          <w:iCs/>
          <w:kern w:val="32"/>
          <w:sz w:val="28"/>
          <w:szCs w:val="28"/>
          <w:lang w:eastAsia="ru-RU"/>
        </w:rPr>
        <w:t xml:space="preserve"> в 2022 году</w:t>
      </w:r>
      <w:bookmarkStart w:id="0" w:name="_GoBack"/>
      <w:bookmarkEnd w:id="0"/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6A1">
        <w:rPr>
          <w:rFonts w:ascii="Times New Roman" w:hAnsi="Times New Roman" w:cs="Times New Roman"/>
          <w:sz w:val="28"/>
          <w:szCs w:val="28"/>
        </w:rPr>
        <w:t>В целях реализации полномочий по аудиту в сфере закупок товаров, работ и услуг контрольно-счетной палатой в рамках контрольных мероприятий проводился анализ соблюдения требований законодательства о закупках, осуществляемых для государственных и муниципальных нужд (аудит закупок товаров, работ, услуг).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6A1">
        <w:rPr>
          <w:rFonts w:ascii="Times New Roman" w:hAnsi="Times New Roman" w:cs="Times New Roman"/>
          <w:sz w:val="28"/>
          <w:szCs w:val="28"/>
        </w:rPr>
        <w:t>В течение 2022 года осуществлялся выборочный анализ государственных и муниципальных закупок с использованием Стандарта внешнего государственного финансового контроля «Проведение аудита в сфере закупок».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6A1">
        <w:rPr>
          <w:rFonts w:ascii="Times New Roman" w:hAnsi="Times New Roman" w:cs="Times New Roman"/>
          <w:sz w:val="28"/>
          <w:szCs w:val="28"/>
        </w:rPr>
        <w:t>Всего в 2022 году проведено 11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26A1">
        <w:rPr>
          <w:rFonts w:ascii="Times New Roman" w:hAnsi="Times New Roman" w:cs="Times New Roman"/>
          <w:sz w:val="28"/>
          <w:szCs w:val="28"/>
        </w:rPr>
        <w:t xml:space="preserve"> в рамках которых осуществлялся аудит в сфере закупок в отношении 11 объектов контроля, что меньше чем в 2021 году на 52 % (18 мероприятий) и больше чем в 2020 год на 10 % (10 мероприятий).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6A1">
        <w:rPr>
          <w:rFonts w:ascii="Times New Roman" w:hAnsi="Times New Roman" w:cs="Times New Roman"/>
          <w:sz w:val="28"/>
          <w:szCs w:val="28"/>
        </w:rPr>
        <w:t>По результатам мероприятий выявлено 96</w:t>
      </w:r>
      <w:r w:rsidRPr="007F26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F26A1">
        <w:rPr>
          <w:rFonts w:ascii="Times New Roman" w:hAnsi="Times New Roman" w:cs="Times New Roman"/>
          <w:sz w:val="28"/>
          <w:szCs w:val="28"/>
        </w:rPr>
        <w:t xml:space="preserve">нарушений законодательства о контрактной системе, что меньше на 29 % по сравнению с 2021 годом (137 нарушений) и на 21 % больше по сравнению с 2020 годом (79 нарушений). Из них в 2022 году 22 нарушения носят финансовый характер. Суммовое выражение финансовых нарушений в </w:t>
      </w:r>
      <w:r>
        <w:rPr>
          <w:rFonts w:ascii="Times New Roman" w:hAnsi="Times New Roman" w:cs="Times New Roman"/>
          <w:sz w:val="28"/>
          <w:szCs w:val="28"/>
        </w:rPr>
        <w:t xml:space="preserve">2022 году составляет 4,895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</w:t>
      </w:r>
      <w:r w:rsidRPr="007F26A1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911"/>
        <w:gridCol w:w="1693"/>
        <w:gridCol w:w="1452"/>
        <w:gridCol w:w="2156"/>
        <w:gridCol w:w="1628"/>
        <w:gridCol w:w="1485"/>
      </w:tblGrid>
      <w:tr w:rsidR="005B363E" w:rsidRPr="007F26A1" w:rsidTr="00632E76">
        <w:tc>
          <w:tcPr>
            <w:tcW w:w="1115" w:type="dxa"/>
            <w:tcBorders>
              <w:top w:val="double" w:sz="4" w:space="0" w:color="auto"/>
              <w:left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15" w:type="dxa"/>
            <w:tcBorders>
              <w:top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Проведено  контрольных</w:t>
            </w:r>
            <w:proofErr w:type="gramEnd"/>
            <w:r w:rsidRPr="007F26A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486" w:type="dxa"/>
            <w:tcBorders>
              <w:top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контроля</w:t>
            </w:r>
          </w:p>
        </w:tc>
        <w:tc>
          <w:tcPr>
            <w:tcW w:w="2301" w:type="dxa"/>
            <w:tcBorders>
              <w:top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Выявлено нарушений законодательства</w:t>
            </w:r>
          </w:p>
        </w:tc>
        <w:tc>
          <w:tcPr>
            <w:tcW w:w="1757" w:type="dxa"/>
            <w:tcBorders>
              <w:top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Из них, нарушения носят финансовый характер</w:t>
            </w:r>
          </w:p>
        </w:tc>
        <w:tc>
          <w:tcPr>
            <w:tcW w:w="871" w:type="dxa"/>
            <w:tcBorders>
              <w:top w:val="double" w:sz="4" w:space="0" w:color="auto"/>
              <w:right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 xml:space="preserve">Суммовое выражение финансовых нарушений, </w:t>
            </w:r>
            <w:proofErr w:type="spellStart"/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363E" w:rsidRPr="007F26A1" w:rsidTr="00632E76">
        <w:tc>
          <w:tcPr>
            <w:tcW w:w="1115" w:type="dxa"/>
            <w:tcBorders>
              <w:left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5" w:type="dxa"/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6" w:type="dxa"/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1" w:type="dxa"/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57" w:type="dxa"/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4,895</w:t>
            </w:r>
          </w:p>
        </w:tc>
      </w:tr>
      <w:tr w:rsidR="005B363E" w:rsidRPr="007F26A1" w:rsidTr="00632E76">
        <w:tc>
          <w:tcPr>
            <w:tcW w:w="1115" w:type="dxa"/>
            <w:tcBorders>
              <w:left w:val="double" w:sz="4" w:space="0" w:color="auto"/>
              <w:bottom w:val="sing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1" w:type="dxa"/>
            <w:tcBorders>
              <w:bottom w:val="single" w:sz="4" w:space="0" w:color="auto"/>
              <w:right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5B363E" w:rsidRPr="007F26A1" w:rsidTr="00632E76">
        <w:tc>
          <w:tcPr>
            <w:tcW w:w="1115" w:type="dxa"/>
            <w:tcBorders>
              <w:left w:val="double" w:sz="4" w:space="0" w:color="auto"/>
              <w:bottom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15" w:type="dxa"/>
            <w:tcBorders>
              <w:bottom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bottom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301" w:type="dxa"/>
            <w:tcBorders>
              <w:bottom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57" w:type="dxa"/>
            <w:tcBorders>
              <w:bottom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1" w:type="dxa"/>
            <w:tcBorders>
              <w:bottom w:val="double" w:sz="4" w:space="0" w:color="auto"/>
              <w:right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F26A1">
        <w:rPr>
          <w:rFonts w:ascii="Times New Roman" w:eastAsia="Calibri" w:hAnsi="Times New Roman" w:cs="Times New Roman"/>
          <w:sz w:val="28"/>
        </w:rPr>
        <w:t>Динамика данных показателей, показывающая снижение количества контрольных мероприятий в сфере закупок для государственных и муниципальных нужд по сравнению с 2021 годом, обусловлена выбором объектов контроля: в основном аудит проводился в отношении социальных учреждений, осуществляющих большинство закупок без проведения торгов, либо в отношении заказчиков, осуществляющих строительство или строительство «под ключ», т.е. в рамках одной закупки.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F26A1">
        <w:rPr>
          <w:rFonts w:ascii="Times New Roman" w:eastAsia="Calibri" w:hAnsi="Times New Roman" w:cs="Times New Roman"/>
          <w:sz w:val="28"/>
        </w:rPr>
        <w:t>Снижение сумм финансовых нарушений законодательства о закупках для государственных или муниципальных нужд в большей своей части связано с направленностью законодательства о закупках на регулирование его процедур, финансовые нарушения в основном выявляются на стадии приемки результатов исполнения контракта и квалифицируются одновременно как нецелевое использование бюджетных средств</w:t>
      </w:r>
      <w:r>
        <w:rPr>
          <w:rFonts w:ascii="Times New Roman" w:eastAsia="Calibri" w:hAnsi="Times New Roman" w:cs="Times New Roman"/>
          <w:sz w:val="28"/>
        </w:rPr>
        <w:t>,</w:t>
      </w:r>
      <w:r w:rsidRPr="007F26A1">
        <w:rPr>
          <w:rFonts w:ascii="Times New Roman" w:eastAsia="Calibri" w:hAnsi="Times New Roman" w:cs="Times New Roman"/>
          <w:sz w:val="28"/>
        </w:rPr>
        <w:t xml:space="preserve"> и не отражаются в результатах аудита закупок.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F26A1">
        <w:rPr>
          <w:rFonts w:ascii="Times New Roman" w:eastAsia="Calibri" w:hAnsi="Times New Roman" w:cs="Times New Roman"/>
          <w:sz w:val="28"/>
        </w:rPr>
        <w:lastRenderedPageBreak/>
        <w:t>Анализ результатов контрольных мероприятий показал, что основными нарушениями, допускаемыми государственным (муниципальными) заказчиками, в 2022 году являются: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F26A1">
        <w:rPr>
          <w:rFonts w:ascii="Times New Roman" w:eastAsia="Calibri" w:hAnsi="Times New Roman" w:cs="Times New Roman"/>
          <w:sz w:val="28"/>
        </w:rPr>
        <w:t xml:space="preserve">- нарушения условий исполнения контрактов (договоров) </w:t>
      </w:r>
      <w:r>
        <w:rPr>
          <w:rFonts w:ascii="Times New Roman" w:eastAsia="Calibri" w:hAnsi="Times New Roman" w:cs="Times New Roman"/>
          <w:sz w:val="28"/>
        </w:rPr>
        <w:t>–</w:t>
      </w:r>
      <w:r w:rsidRPr="007F26A1">
        <w:rPr>
          <w:rFonts w:ascii="Times New Roman" w:eastAsia="Calibri" w:hAnsi="Times New Roman" w:cs="Times New Roman"/>
          <w:sz w:val="28"/>
        </w:rPr>
        <w:t xml:space="preserve"> 20,3</w:t>
      </w:r>
      <w:r>
        <w:rPr>
          <w:rFonts w:ascii="Times New Roman" w:eastAsia="Calibri" w:hAnsi="Times New Roman" w:cs="Times New Roman"/>
          <w:sz w:val="28"/>
        </w:rPr>
        <w:t> </w:t>
      </w:r>
      <w:r w:rsidRPr="007F26A1">
        <w:rPr>
          <w:rFonts w:ascii="Times New Roman" w:eastAsia="Calibri" w:hAnsi="Times New Roman" w:cs="Times New Roman"/>
          <w:sz w:val="28"/>
        </w:rPr>
        <w:t>%;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F26A1">
        <w:rPr>
          <w:rFonts w:ascii="Times New Roman" w:eastAsia="Calibri" w:hAnsi="Times New Roman" w:cs="Times New Roman"/>
          <w:sz w:val="28"/>
        </w:rPr>
        <w:t>- неприменение мер ответственности по контракту (договору) – 14,5</w:t>
      </w:r>
      <w:r>
        <w:rPr>
          <w:rFonts w:ascii="Times New Roman" w:eastAsia="Calibri" w:hAnsi="Times New Roman" w:cs="Times New Roman"/>
          <w:sz w:val="28"/>
        </w:rPr>
        <w:t> </w:t>
      </w:r>
      <w:r w:rsidRPr="007F26A1">
        <w:rPr>
          <w:rFonts w:ascii="Times New Roman" w:eastAsia="Calibri" w:hAnsi="Times New Roman" w:cs="Times New Roman"/>
          <w:sz w:val="28"/>
        </w:rPr>
        <w:t>%;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F26A1">
        <w:rPr>
          <w:rFonts w:ascii="Times New Roman" w:eastAsia="Calibri" w:hAnsi="Times New Roman" w:cs="Times New Roman"/>
          <w:sz w:val="28"/>
        </w:rPr>
        <w:t xml:space="preserve">- внесение изменений в контракт (договор) с нарушением требований, установленных законодательством </w:t>
      </w:r>
      <w:r>
        <w:rPr>
          <w:rFonts w:ascii="Times New Roman" w:eastAsia="Calibri" w:hAnsi="Times New Roman" w:cs="Times New Roman"/>
          <w:sz w:val="28"/>
        </w:rPr>
        <w:t>–</w:t>
      </w:r>
      <w:r w:rsidRPr="007F26A1">
        <w:rPr>
          <w:rFonts w:ascii="Times New Roman" w:eastAsia="Calibri" w:hAnsi="Times New Roman" w:cs="Times New Roman"/>
          <w:sz w:val="28"/>
        </w:rPr>
        <w:t xml:space="preserve"> 5,9</w:t>
      </w:r>
      <w:r>
        <w:rPr>
          <w:rFonts w:ascii="Times New Roman" w:eastAsia="Calibri" w:hAnsi="Times New Roman" w:cs="Times New Roman"/>
          <w:sz w:val="28"/>
        </w:rPr>
        <w:t> </w:t>
      </w:r>
      <w:r w:rsidRPr="007F26A1">
        <w:rPr>
          <w:rFonts w:ascii="Times New Roman" w:eastAsia="Calibri" w:hAnsi="Times New Roman" w:cs="Times New Roman"/>
          <w:sz w:val="28"/>
        </w:rPr>
        <w:t>%;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</w:rPr>
        <w:t>не</w:t>
      </w:r>
      <w:r w:rsidRPr="007F26A1">
        <w:rPr>
          <w:rFonts w:ascii="Times New Roman" w:eastAsia="Calibri" w:hAnsi="Times New Roman" w:cs="Times New Roman"/>
          <w:sz w:val="28"/>
        </w:rPr>
        <w:t>включение</w:t>
      </w:r>
      <w:proofErr w:type="spellEnd"/>
      <w:r w:rsidRPr="007F26A1">
        <w:rPr>
          <w:rFonts w:ascii="Times New Roman" w:eastAsia="Calibri" w:hAnsi="Times New Roman" w:cs="Times New Roman"/>
          <w:sz w:val="28"/>
        </w:rPr>
        <w:t xml:space="preserve"> в контракт (договор) обязательных условий </w:t>
      </w:r>
      <w:r>
        <w:rPr>
          <w:rFonts w:ascii="Times New Roman" w:eastAsia="Calibri" w:hAnsi="Times New Roman" w:cs="Times New Roman"/>
          <w:sz w:val="28"/>
        </w:rPr>
        <w:t>–</w:t>
      </w:r>
      <w:r w:rsidRPr="007F26A1">
        <w:rPr>
          <w:rFonts w:ascii="Times New Roman" w:eastAsia="Calibri" w:hAnsi="Times New Roman" w:cs="Times New Roman"/>
          <w:sz w:val="28"/>
        </w:rPr>
        <w:t xml:space="preserve"> 4,2</w:t>
      </w:r>
      <w:r>
        <w:rPr>
          <w:rFonts w:ascii="Times New Roman" w:eastAsia="Calibri" w:hAnsi="Times New Roman" w:cs="Times New Roman"/>
          <w:sz w:val="28"/>
        </w:rPr>
        <w:t> </w:t>
      </w:r>
      <w:r w:rsidRPr="007F26A1">
        <w:rPr>
          <w:rFonts w:ascii="Times New Roman" w:eastAsia="Calibri" w:hAnsi="Times New Roman" w:cs="Times New Roman"/>
          <w:sz w:val="28"/>
        </w:rPr>
        <w:t>%;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 </w:t>
      </w:r>
      <w:r w:rsidRPr="007F26A1">
        <w:rPr>
          <w:rFonts w:ascii="Times New Roman" w:eastAsia="Calibri" w:hAnsi="Times New Roman" w:cs="Times New Roman"/>
          <w:sz w:val="28"/>
        </w:rPr>
        <w:t>нарушение порядка проведения экспертизы результатов, предусмотренных контрактом (договором)</w:t>
      </w:r>
      <w:r>
        <w:rPr>
          <w:rFonts w:ascii="Times New Roman" w:eastAsia="Calibri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26A1">
        <w:rPr>
          <w:rFonts w:ascii="Times New Roman" w:eastAsia="Calibri" w:hAnsi="Times New Roman" w:cs="Times New Roman"/>
          <w:sz w:val="28"/>
        </w:rPr>
        <w:t xml:space="preserve"> 4,2</w:t>
      </w:r>
      <w:r>
        <w:rPr>
          <w:rFonts w:ascii="Times New Roman" w:eastAsia="Calibri" w:hAnsi="Times New Roman" w:cs="Times New Roman"/>
          <w:sz w:val="28"/>
        </w:rPr>
        <w:t> </w:t>
      </w:r>
      <w:r w:rsidRPr="007F26A1">
        <w:rPr>
          <w:rFonts w:ascii="Times New Roman" w:eastAsia="Calibri" w:hAnsi="Times New Roman" w:cs="Times New Roman"/>
          <w:sz w:val="28"/>
        </w:rPr>
        <w:t>%;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 </w:t>
      </w:r>
      <w:r w:rsidRPr="007F26A1">
        <w:rPr>
          <w:rFonts w:ascii="Times New Roman" w:eastAsia="Calibri" w:hAnsi="Times New Roman" w:cs="Times New Roman"/>
          <w:sz w:val="28"/>
        </w:rPr>
        <w:t>нарушения при определении и обосновании начальной (максималь</w:t>
      </w:r>
      <w:r>
        <w:rPr>
          <w:rFonts w:ascii="Times New Roman" w:eastAsia="Calibri" w:hAnsi="Times New Roman" w:cs="Times New Roman"/>
          <w:sz w:val="28"/>
        </w:rPr>
        <w:t xml:space="preserve">ной) цены контракта (договора)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26A1">
        <w:rPr>
          <w:rFonts w:ascii="Times New Roman" w:eastAsia="Calibri" w:hAnsi="Times New Roman" w:cs="Times New Roman"/>
          <w:sz w:val="28"/>
        </w:rPr>
        <w:t xml:space="preserve"> 3,4</w:t>
      </w:r>
      <w:r>
        <w:rPr>
          <w:rFonts w:ascii="Times New Roman" w:eastAsia="Calibri" w:hAnsi="Times New Roman" w:cs="Times New Roman"/>
          <w:sz w:val="28"/>
        </w:rPr>
        <w:t> </w:t>
      </w:r>
      <w:r w:rsidRPr="007F26A1">
        <w:rPr>
          <w:rFonts w:ascii="Times New Roman" w:eastAsia="Calibri" w:hAnsi="Times New Roman" w:cs="Times New Roman"/>
          <w:sz w:val="28"/>
        </w:rPr>
        <w:t>%;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F26A1">
        <w:rPr>
          <w:rFonts w:ascii="Times New Roman" w:eastAsia="Calibri" w:hAnsi="Times New Roman" w:cs="Times New Roman"/>
          <w:sz w:val="28"/>
        </w:rPr>
        <w:t xml:space="preserve">- несоблюдение требований к разработке, утверждению и содержанию документации (извещения) о закупке </w:t>
      </w:r>
      <w:r>
        <w:rPr>
          <w:rFonts w:ascii="Times New Roman" w:eastAsia="Calibri" w:hAnsi="Times New Roman" w:cs="Times New Roman"/>
          <w:sz w:val="28"/>
        </w:rPr>
        <w:t>–</w:t>
      </w:r>
      <w:r w:rsidRPr="007F26A1">
        <w:rPr>
          <w:rFonts w:ascii="Times New Roman" w:eastAsia="Calibri" w:hAnsi="Times New Roman" w:cs="Times New Roman"/>
          <w:sz w:val="28"/>
        </w:rPr>
        <w:t xml:space="preserve"> 3,4</w:t>
      </w:r>
      <w:r>
        <w:rPr>
          <w:rFonts w:ascii="Times New Roman" w:eastAsia="Calibri" w:hAnsi="Times New Roman" w:cs="Times New Roman"/>
          <w:sz w:val="28"/>
        </w:rPr>
        <w:t> </w:t>
      </w:r>
      <w:r w:rsidRPr="007F26A1">
        <w:rPr>
          <w:rFonts w:ascii="Times New Roman" w:eastAsia="Calibri" w:hAnsi="Times New Roman" w:cs="Times New Roman"/>
          <w:sz w:val="28"/>
        </w:rPr>
        <w:t>%.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F26A1">
        <w:rPr>
          <w:rFonts w:ascii="Times New Roman" w:eastAsia="Calibri" w:hAnsi="Times New Roman" w:cs="Times New Roman"/>
          <w:sz w:val="28"/>
        </w:rPr>
        <w:t xml:space="preserve">- непредставление, несвоевременное представление информации (сведений) и (или) документов, подлежащих включению в реестр </w:t>
      </w:r>
      <w:proofErr w:type="gramStart"/>
      <w:r w:rsidRPr="007F26A1">
        <w:rPr>
          <w:rFonts w:ascii="Times New Roman" w:eastAsia="Calibri" w:hAnsi="Times New Roman" w:cs="Times New Roman"/>
          <w:sz w:val="28"/>
        </w:rPr>
        <w:t>контрактов</w:t>
      </w:r>
      <w:r>
        <w:rPr>
          <w:rFonts w:ascii="Times New Roman" w:eastAsia="Calibri" w:hAnsi="Times New Roman" w:cs="Times New Roman"/>
          <w:sz w:val="28"/>
        </w:rPr>
        <w:t xml:space="preserve">, </w:t>
      </w:r>
      <w:r w:rsidRPr="007F26A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6A1">
        <w:rPr>
          <w:rFonts w:ascii="Times New Roman" w:eastAsia="Calibri" w:hAnsi="Times New Roman" w:cs="Times New Roman"/>
          <w:sz w:val="28"/>
        </w:rPr>
        <w:t>3,4</w:t>
      </w:r>
      <w:r>
        <w:rPr>
          <w:rFonts w:ascii="Times New Roman" w:eastAsia="Calibri" w:hAnsi="Times New Roman" w:cs="Times New Roman"/>
          <w:sz w:val="28"/>
        </w:rPr>
        <w:t> </w:t>
      </w:r>
      <w:r w:rsidRPr="007F26A1">
        <w:rPr>
          <w:rFonts w:ascii="Times New Roman" w:eastAsia="Calibri" w:hAnsi="Times New Roman" w:cs="Times New Roman"/>
          <w:sz w:val="28"/>
        </w:rPr>
        <w:t>%;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F26A1">
        <w:rPr>
          <w:rFonts w:ascii="Times New Roman" w:eastAsia="Calibri" w:hAnsi="Times New Roman" w:cs="Times New Roman"/>
          <w:sz w:val="28"/>
        </w:rPr>
        <w:t xml:space="preserve">Единичными нарушениями являются: 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F26A1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7F26A1">
        <w:rPr>
          <w:rFonts w:ascii="Times New Roman" w:eastAsia="Calibri" w:hAnsi="Times New Roman" w:cs="Times New Roman"/>
          <w:sz w:val="28"/>
        </w:rPr>
        <w:t>невключение</w:t>
      </w:r>
      <w:proofErr w:type="spellEnd"/>
      <w:r w:rsidRPr="007F26A1">
        <w:rPr>
          <w:rFonts w:ascii="Times New Roman" w:eastAsia="Calibri" w:hAnsi="Times New Roman" w:cs="Times New Roman"/>
          <w:sz w:val="28"/>
        </w:rPr>
        <w:t xml:space="preserve"> в </w:t>
      </w:r>
      <w:r>
        <w:rPr>
          <w:rFonts w:ascii="Times New Roman" w:eastAsia="Calibri" w:hAnsi="Times New Roman" w:cs="Times New Roman"/>
          <w:sz w:val="28"/>
        </w:rPr>
        <w:t xml:space="preserve">контракт обязательных условий – </w:t>
      </w:r>
      <w:r w:rsidRPr="007F26A1">
        <w:rPr>
          <w:rFonts w:ascii="Times New Roman" w:eastAsia="Calibri" w:hAnsi="Times New Roman" w:cs="Times New Roman"/>
          <w:sz w:val="28"/>
        </w:rPr>
        <w:t>1,4</w:t>
      </w:r>
      <w:r>
        <w:rPr>
          <w:rFonts w:ascii="Times New Roman" w:eastAsia="Calibri" w:hAnsi="Times New Roman" w:cs="Times New Roman"/>
          <w:sz w:val="28"/>
        </w:rPr>
        <w:t> </w:t>
      </w:r>
      <w:r w:rsidRPr="007F26A1">
        <w:rPr>
          <w:rFonts w:ascii="Times New Roman" w:eastAsia="Calibri" w:hAnsi="Times New Roman" w:cs="Times New Roman"/>
          <w:sz w:val="28"/>
        </w:rPr>
        <w:t>%;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 </w:t>
      </w:r>
      <w:r w:rsidRPr="007F26A1">
        <w:rPr>
          <w:rFonts w:ascii="Times New Roman" w:eastAsia="Calibri" w:hAnsi="Times New Roman" w:cs="Times New Roman"/>
          <w:sz w:val="28"/>
        </w:rPr>
        <w:t xml:space="preserve">несоответствие контракта требованиям, предусмотренным документацией (извещением) о закупке </w:t>
      </w:r>
      <w:r>
        <w:rPr>
          <w:rFonts w:ascii="Times New Roman" w:eastAsia="Calibri" w:hAnsi="Times New Roman" w:cs="Times New Roman"/>
          <w:sz w:val="28"/>
        </w:rPr>
        <w:t>–</w:t>
      </w:r>
      <w:r w:rsidRPr="007F26A1">
        <w:rPr>
          <w:rFonts w:ascii="Times New Roman" w:eastAsia="Calibri" w:hAnsi="Times New Roman" w:cs="Times New Roman"/>
          <w:sz w:val="28"/>
        </w:rPr>
        <w:t xml:space="preserve"> 1,4</w:t>
      </w:r>
      <w:r>
        <w:rPr>
          <w:rFonts w:ascii="Times New Roman" w:eastAsia="Calibri" w:hAnsi="Times New Roman" w:cs="Times New Roman"/>
          <w:sz w:val="28"/>
        </w:rPr>
        <w:t> </w:t>
      </w:r>
      <w:r w:rsidRPr="007F26A1">
        <w:rPr>
          <w:rFonts w:ascii="Times New Roman" w:eastAsia="Calibri" w:hAnsi="Times New Roman" w:cs="Times New Roman"/>
          <w:sz w:val="28"/>
        </w:rPr>
        <w:t>%;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F26A1">
        <w:rPr>
          <w:rFonts w:ascii="Times New Roman" w:eastAsia="Calibri" w:hAnsi="Times New Roman" w:cs="Times New Roman"/>
          <w:sz w:val="28"/>
        </w:rPr>
        <w:t>- нарушение при выборе способа оп</w:t>
      </w:r>
      <w:r>
        <w:rPr>
          <w:rFonts w:ascii="Times New Roman" w:eastAsia="Calibri" w:hAnsi="Times New Roman" w:cs="Times New Roman"/>
          <w:sz w:val="28"/>
        </w:rPr>
        <w:t>ределения поставщика как закупка</w:t>
      </w:r>
      <w:r w:rsidRPr="007F26A1">
        <w:rPr>
          <w:rFonts w:ascii="Times New Roman" w:eastAsia="Calibri" w:hAnsi="Times New Roman" w:cs="Times New Roman"/>
          <w:sz w:val="28"/>
        </w:rPr>
        <w:t xml:space="preserve"> у единственного поставщика </w:t>
      </w:r>
      <w:r>
        <w:rPr>
          <w:rFonts w:ascii="Times New Roman" w:eastAsia="Calibri" w:hAnsi="Times New Roman" w:cs="Times New Roman"/>
          <w:sz w:val="28"/>
        </w:rPr>
        <w:t>–</w:t>
      </w:r>
      <w:r w:rsidRPr="007F26A1">
        <w:rPr>
          <w:rFonts w:ascii="Times New Roman" w:eastAsia="Calibri" w:hAnsi="Times New Roman" w:cs="Times New Roman"/>
          <w:sz w:val="28"/>
        </w:rPr>
        <w:t xml:space="preserve"> 0,7</w:t>
      </w:r>
      <w:r>
        <w:rPr>
          <w:rFonts w:ascii="Times New Roman" w:eastAsia="Calibri" w:hAnsi="Times New Roman" w:cs="Times New Roman"/>
          <w:sz w:val="28"/>
        </w:rPr>
        <w:t> </w:t>
      </w:r>
      <w:r w:rsidRPr="007F26A1">
        <w:rPr>
          <w:rFonts w:ascii="Times New Roman" w:eastAsia="Calibri" w:hAnsi="Times New Roman" w:cs="Times New Roman"/>
          <w:sz w:val="28"/>
        </w:rPr>
        <w:t>%.</w:t>
      </w:r>
    </w:p>
    <w:p w:rsidR="005B363E" w:rsidRPr="007F26A1" w:rsidRDefault="005B363E" w:rsidP="005B363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7F26A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ab/>
        <w:t xml:space="preserve">К особенностям аудита закупок в 2022 году можно отнести проверки строительства объектов, включающих одновременно проектные и строительные работы.  Одной из причин выявленных нарушений является сложность изложения законодательства </w:t>
      </w:r>
      <w:r w:rsidRPr="007F26A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о закупках и многочисленность его изменений.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6A1">
        <w:rPr>
          <w:rFonts w:ascii="Times New Roman" w:eastAsia="Calibri" w:hAnsi="Times New Roman" w:cs="Times New Roman"/>
          <w:sz w:val="28"/>
          <w:szCs w:val="28"/>
        </w:rPr>
        <w:t>Так, вы</w:t>
      </w:r>
      <w:r>
        <w:rPr>
          <w:rFonts w:ascii="Times New Roman" w:eastAsia="Calibri" w:hAnsi="Times New Roman" w:cs="Times New Roman"/>
          <w:sz w:val="28"/>
          <w:szCs w:val="28"/>
        </w:rPr>
        <w:t>зывает трудности у заказчиков-</w:t>
      </w:r>
      <w:r w:rsidRPr="007F26A1">
        <w:rPr>
          <w:rFonts w:ascii="Times New Roman" w:eastAsia="Calibri" w:hAnsi="Times New Roman" w:cs="Times New Roman"/>
          <w:sz w:val="28"/>
          <w:szCs w:val="28"/>
        </w:rPr>
        <w:t>заст</w:t>
      </w:r>
      <w:r>
        <w:rPr>
          <w:rFonts w:ascii="Times New Roman" w:eastAsia="Calibri" w:hAnsi="Times New Roman" w:cs="Times New Roman"/>
          <w:sz w:val="28"/>
          <w:szCs w:val="28"/>
        </w:rPr>
        <w:t>ройщиков применение частей 55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65 статьи 112 Закона № 44-ФЗ об изменениях существенных условий контракта при выполнении работ по проектированию, строительству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вводу в эксплуатацию объектов 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капитального строительства («строительство под ключ»), включенных в закон с 08.01.2020. Условием применения особенностей является включение объектов строительства местной администрацией или субъектом РФ в специальные перечни (норма отменена </w:t>
      </w:r>
      <w:r w:rsidRPr="007F26A1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 16.04.2022). 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6A1">
        <w:rPr>
          <w:rFonts w:ascii="Times New Roman" w:eastAsia="Calibri" w:hAnsi="Times New Roman" w:cs="Times New Roman"/>
          <w:sz w:val="28"/>
          <w:szCs w:val="28"/>
        </w:rPr>
        <w:t>Часть 62 статьи 112 Закона № 44-ФЗ позволяет изменять существенные условия контрактов в отношении таких объектов, в том числе при изменении предусмотренной контрактом стоимости работ. В 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же время из содержания части 55 статьи 112 Закона № 44-ФЗ следует, что изменение существенных условий возможно только в отношении тех контрактов, которые были заключены после введения данной нормы. 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При проверке строительства многоквартирных домов </w:t>
      </w:r>
      <w:r>
        <w:rPr>
          <w:rFonts w:ascii="Times New Roman" w:eastAsia="Calibri" w:hAnsi="Times New Roman" w:cs="Times New Roman"/>
          <w:sz w:val="28"/>
          <w:szCs w:val="28"/>
        </w:rPr>
        <w:t>в пос.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 Березник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 установлено, что «два многоквартирных дома по адресу поселок Березник переулок Новый 12/2» в июне 2021 года включены местной администрацией в </w:t>
      </w:r>
      <w:r w:rsidRPr="007F26A1">
        <w:rPr>
          <w:rFonts w:ascii="Times New Roman" w:eastAsia="Calibri" w:hAnsi="Times New Roman" w:cs="Times New Roman"/>
          <w:sz w:val="28"/>
          <w:szCs w:val="28"/>
        </w:rPr>
        <w:lastRenderedPageBreak/>
        <w:t>перечень объектов капитального строительства, в целях строительства которых применяются особенности осуществления закупок и исполнения ко</w:t>
      </w:r>
      <w:r>
        <w:rPr>
          <w:rFonts w:ascii="Times New Roman" w:eastAsia="Calibri" w:hAnsi="Times New Roman" w:cs="Times New Roman"/>
          <w:sz w:val="28"/>
          <w:szCs w:val="28"/>
        </w:rPr>
        <w:t>нтрактов, предусмотренные частями 55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26A1">
        <w:rPr>
          <w:rFonts w:ascii="Times New Roman" w:eastAsia="Calibri" w:hAnsi="Times New Roman" w:cs="Times New Roman"/>
          <w:sz w:val="28"/>
          <w:szCs w:val="28"/>
        </w:rPr>
        <w:t>62 статьи 112 закона № 44-ФЗ. В декабре 2021 года в контракт внесены изменения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26A1">
        <w:rPr>
          <w:rFonts w:ascii="Times New Roman" w:eastAsia="Calibri" w:hAnsi="Times New Roman" w:cs="Times New Roman"/>
          <w:sz w:val="28"/>
          <w:szCs w:val="28"/>
        </w:rPr>
        <w:t>дополнительным соглашением сторон на основании части 62 статьи 112 Закона № 44-ФЗ. В то же время контракт был заключен в январе 2020 года, т.е. до введения особенностей в статью 112 Закона № 44-ФЗ. В связи с нарушением законодательства при изменении условий исполнения конт</w:t>
      </w:r>
      <w:r>
        <w:rPr>
          <w:rFonts w:ascii="Times New Roman" w:eastAsia="Calibri" w:hAnsi="Times New Roman" w:cs="Times New Roman"/>
          <w:sz w:val="28"/>
          <w:szCs w:val="28"/>
        </w:rPr>
        <w:t>ракта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 в УФАС по Архангельской области направлена информация о признаках состава административного правонарушения, предусмотренного частью 4 статьи 7.32 КоАП РФ. В ответной информации УФАС по Архангельской области сообщил о возбуждении дела об административном правонарушении по части 4 статьи 7.32 КоАП РФ.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6A1">
        <w:rPr>
          <w:rFonts w:ascii="Times New Roman" w:eastAsia="Calibri" w:hAnsi="Times New Roman" w:cs="Times New Roman"/>
          <w:sz w:val="28"/>
          <w:szCs w:val="28"/>
        </w:rPr>
        <w:t>В другом случае при строительстве детского сада на 60 мест в пос. Боброво Приморского района «под ключ» в контракт от 03.06.2019 в декабре 2020 года внесены изменения, утверждена новая смета со ссылкой на 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3 Приказа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Минстроя России от 23.12.2019 № </w:t>
      </w:r>
      <w:r w:rsidRPr="007F26A1">
        <w:rPr>
          <w:rFonts w:ascii="Times New Roman" w:eastAsia="Calibri" w:hAnsi="Times New Roman" w:cs="Times New Roman"/>
          <w:sz w:val="28"/>
          <w:szCs w:val="28"/>
        </w:rPr>
        <w:t>841/</w:t>
      </w:r>
      <w:proofErr w:type="spellStart"/>
      <w:r w:rsidRPr="007F26A1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 определения начальной (максимальной) цены контракта, цены контракта заключаемого с единственным поставщиком (подрядчиком, исполнителем)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 начальной цены единицы товара, работ услуг при осуществлении закупок в сфере градостроительной деятельности». Однако данная методика определяет общие правила составления сметы контракта, предметом которого являются только строительство или реконструкция объектов капитального строительства, а не стро</w:t>
      </w:r>
      <w:r>
        <w:rPr>
          <w:rFonts w:ascii="Times New Roman" w:eastAsia="Calibri" w:hAnsi="Times New Roman" w:cs="Times New Roman"/>
          <w:sz w:val="28"/>
          <w:szCs w:val="28"/>
        </w:rPr>
        <w:t>ительство «под ключ». При этом части 55, 62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26A1">
        <w:rPr>
          <w:rFonts w:ascii="Times New Roman" w:eastAsia="Calibri" w:hAnsi="Times New Roman" w:cs="Times New Roman"/>
          <w:sz w:val="28"/>
          <w:szCs w:val="28"/>
        </w:rPr>
        <w:t>66 статьи 112 Закона № 44-ФЗ и установленный приказом Минстроя России от 30.03.2020 № 175/</w:t>
      </w:r>
      <w:proofErr w:type="spellStart"/>
      <w:r w:rsidRPr="007F26A1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 порядок определения цены контракта «под ключ» применяется только к контрактам, заключенным в соответствии с утвержденными перечнями объектов капитального строительства. 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6A1">
        <w:rPr>
          <w:rFonts w:ascii="Times New Roman" w:eastAsia="Calibri" w:hAnsi="Times New Roman" w:cs="Times New Roman"/>
          <w:sz w:val="28"/>
          <w:szCs w:val="28"/>
        </w:rPr>
        <w:t>Поскольку в момент заключения контракта указанный перечень администрацией муниципального образования не был утвержден, заказчиком был нарушен порядок внесения изменений в муниципальный контракт. Данное нарушение было оспорено объектом контроля, решением арбитражного суда Архангельской области от 10.06.2022 по делу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 А05-1292/2022 представление в указанной части оставлено без изменений.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6A1">
        <w:rPr>
          <w:rFonts w:ascii="Times New Roman" w:eastAsia="Calibri" w:hAnsi="Times New Roman" w:cs="Times New Roman"/>
          <w:sz w:val="28"/>
          <w:szCs w:val="28"/>
        </w:rPr>
        <w:t>Неоднократно выявлялось несоответствие размера штрафных санкций в контракте ч</w:t>
      </w:r>
      <w:r>
        <w:rPr>
          <w:rFonts w:ascii="Times New Roman" w:eastAsia="Calibri" w:hAnsi="Times New Roman" w:cs="Times New Roman"/>
          <w:sz w:val="28"/>
          <w:szCs w:val="28"/>
        </w:rPr>
        <w:t>асти 5 статьи 34 Закона № 44-ФЗ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 пункту 3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утвержденных постановлением Правительства Российской Федерации от 30.08.2017 № 1042. Нарушение является следствием изменения цены контракта после начала его исполнения и невнесением изменений в раздел контракта об ответственности сторон, в результате чего штраф, исчисляемый в процентах от цены контракта, перестал </w:t>
      </w:r>
      <w:r w:rsidRPr="007F26A1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соответствовать установленному законодательством размеру.  Нарушения выявлялись в контрольных мероприятиях по распоряжениям</w:t>
      </w:r>
      <w:r w:rsidRPr="007F26A1">
        <w:rPr>
          <w:rFonts w:ascii="Calibri" w:eastAsia="Calibri" w:hAnsi="Calibri" w:cs="Times New Roman"/>
        </w:rPr>
        <w:t xml:space="preserve"> </w:t>
      </w:r>
      <w:r w:rsidRPr="007F26A1">
        <w:rPr>
          <w:rFonts w:ascii="Times New Roman" w:eastAsia="Calibri" w:hAnsi="Times New Roman" w:cs="Times New Roman"/>
          <w:sz w:val="28"/>
          <w:szCs w:val="28"/>
        </w:rPr>
        <w:t>от 12.04.2022 № 13-р, от 11.05.2022 № 15-р, от 23.11.2021 № 40-р,</w:t>
      </w:r>
      <w:r w:rsidRPr="007F26A1">
        <w:rPr>
          <w:rFonts w:ascii="Calibri" w:eastAsia="Calibri" w:hAnsi="Calibri" w:cs="Times New Roman"/>
        </w:rPr>
        <w:t xml:space="preserve"> </w:t>
      </w:r>
      <w:r w:rsidRPr="007F26A1">
        <w:rPr>
          <w:rFonts w:ascii="Times New Roman" w:eastAsia="Calibri" w:hAnsi="Times New Roman" w:cs="Times New Roman"/>
          <w:sz w:val="28"/>
          <w:szCs w:val="28"/>
        </w:rPr>
        <w:t>от 10.11.2021 № 37-р.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6A1">
        <w:rPr>
          <w:rFonts w:ascii="Times New Roman" w:eastAsia="Calibri" w:hAnsi="Times New Roman" w:cs="Times New Roman"/>
          <w:sz w:val="28"/>
          <w:szCs w:val="28"/>
        </w:rPr>
        <w:t>Также одним из частных нарушений является нарушение положений части 7.1 статьи 94 Закона № 44-ФЗ о приемке работ только после предоставления контрагентом обеспечения гарантийных обязательств и условий контрактов о сроке предоставления такого обеспечения. Нарушения выявлялись по мероприятиям, проведенным по распоряжениям от 24.11.2021 № 43-р, от 11.05.2022 № 15-р,</w:t>
      </w:r>
      <w:r w:rsidRPr="007F26A1">
        <w:rPr>
          <w:rFonts w:ascii="Calibri" w:eastAsia="Calibri" w:hAnsi="Calibri" w:cs="Times New Roman"/>
        </w:rPr>
        <w:t xml:space="preserve"> </w:t>
      </w:r>
      <w:r w:rsidRPr="007F26A1">
        <w:rPr>
          <w:rFonts w:ascii="Times New Roman" w:eastAsia="Calibri" w:hAnsi="Times New Roman" w:cs="Times New Roman"/>
          <w:sz w:val="28"/>
          <w:szCs w:val="28"/>
        </w:rPr>
        <w:t>от 12.04.2022 № 13-р,</w:t>
      </w:r>
      <w:r w:rsidRPr="007F26A1">
        <w:rPr>
          <w:rFonts w:ascii="Calibri" w:eastAsia="Calibri" w:hAnsi="Calibri" w:cs="Times New Roman"/>
        </w:rPr>
        <w:t xml:space="preserve"> </w:t>
      </w:r>
      <w:r w:rsidRPr="007F26A1">
        <w:rPr>
          <w:rFonts w:ascii="Times New Roman" w:eastAsia="Calibri" w:hAnsi="Times New Roman" w:cs="Times New Roman"/>
          <w:sz w:val="28"/>
          <w:szCs w:val="28"/>
        </w:rPr>
        <w:t>от 31.01.2022 № 4-р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Кроме того, в 2022 году контрольно-счетной палатой при проверках исследовались вопросы соблюдения законодательства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сфере </w:t>
      </w:r>
      <w:r w:rsidRPr="007F26A1">
        <w:rPr>
          <w:rFonts w:ascii="Times New Roman" w:eastAsia="Calibri" w:hAnsi="Times New Roman" w:cs="Times New Roman"/>
          <w:sz w:val="28"/>
          <w:szCs w:val="28"/>
        </w:rPr>
        <w:t>закупок отдельными видами юридических лиц в соответствии с Федеральным законом от 18 июля 2011 г. № 223-ФЗ «О закупках товаров, работ, услуг отдельными видами юридических лиц».</w:t>
      </w:r>
    </w:p>
    <w:p w:rsidR="005B363E" w:rsidRPr="00634573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573">
        <w:rPr>
          <w:rFonts w:ascii="Times New Roman" w:eastAsia="Calibri" w:hAnsi="Times New Roman" w:cs="Times New Roman"/>
          <w:sz w:val="28"/>
          <w:szCs w:val="28"/>
        </w:rPr>
        <w:t>Аудит (контроль) соблюдения законодательства о закупках отдельными видами юридических лиц проведен на 5 объектах, что больше на 60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34573">
        <w:rPr>
          <w:rFonts w:ascii="Times New Roman" w:eastAsia="Calibri" w:hAnsi="Times New Roman" w:cs="Times New Roman"/>
          <w:sz w:val="28"/>
          <w:szCs w:val="28"/>
        </w:rPr>
        <w:t>% по сравнению с 2021 годом (3 объекта) и больше на 25 %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34573">
        <w:rPr>
          <w:rFonts w:ascii="Times New Roman" w:eastAsia="Calibri" w:hAnsi="Times New Roman" w:cs="Times New Roman"/>
          <w:sz w:val="28"/>
          <w:szCs w:val="28"/>
        </w:rPr>
        <w:t xml:space="preserve"> чем в 2020 году (4 объекта). 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911"/>
        <w:gridCol w:w="1693"/>
        <w:gridCol w:w="1452"/>
        <w:gridCol w:w="2156"/>
        <w:gridCol w:w="1628"/>
        <w:gridCol w:w="1485"/>
      </w:tblGrid>
      <w:tr w:rsidR="005B363E" w:rsidRPr="007F26A1" w:rsidTr="00632E76">
        <w:trPr>
          <w:trHeight w:val="1439"/>
        </w:trPr>
        <w:tc>
          <w:tcPr>
            <w:tcW w:w="1115" w:type="dxa"/>
            <w:tcBorders>
              <w:top w:val="double" w:sz="4" w:space="0" w:color="auto"/>
              <w:left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15" w:type="dxa"/>
            <w:tcBorders>
              <w:top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Проведено  контрольных</w:t>
            </w:r>
            <w:proofErr w:type="gramEnd"/>
            <w:r w:rsidRPr="007F26A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486" w:type="dxa"/>
            <w:tcBorders>
              <w:top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контроля</w:t>
            </w:r>
          </w:p>
        </w:tc>
        <w:tc>
          <w:tcPr>
            <w:tcW w:w="2301" w:type="dxa"/>
            <w:tcBorders>
              <w:top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Выявлено нарушений законодательства</w:t>
            </w:r>
          </w:p>
        </w:tc>
        <w:tc>
          <w:tcPr>
            <w:tcW w:w="1757" w:type="dxa"/>
            <w:tcBorders>
              <w:top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Из них, нарушения носят финансовый характер</w:t>
            </w:r>
          </w:p>
        </w:tc>
        <w:tc>
          <w:tcPr>
            <w:tcW w:w="871" w:type="dxa"/>
            <w:tcBorders>
              <w:top w:val="double" w:sz="4" w:space="0" w:color="auto"/>
              <w:right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 xml:space="preserve">Суммовое выражение финансовых нарушений, </w:t>
            </w:r>
            <w:proofErr w:type="spellStart"/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363E" w:rsidRPr="007F26A1" w:rsidTr="00632E76">
        <w:tc>
          <w:tcPr>
            <w:tcW w:w="1115" w:type="dxa"/>
            <w:tcBorders>
              <w:left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5" w:type="dxa"/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1" w:type="dxa"/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20,685</w:t>
            </w:r>
          </w:p>
        </w:tc>
      </w:tr>
      <w:tr w:rsidR="005B363E" w:rsidRPr="007F26A1" w:rsidTr="00632E76">
        <w:tc>
          <w:tcPr>
            <w:tcW w:w="1115" w:type="dxa"/>
            <w:tcBorders>
              <w:left w:val="double" w:sz="4" w:space="0" w:color="auto"/>
              <w:bottom w:val="sing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1" w:type="dxa"/>
            <w:tcBorders>
              <w:bottom w:val="single" w:sz="4" w:space="0" w:color="auto"/>
              <w:right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363E" w:rsidRPr="007F26A1" w:rsidTr="00632E76">
        <w:tc>
          <w:tcPr>
            <w:tcW w:w="1115" w:type="dxa"/>
            <w:tcBorders>
              <w:left w:val="double" w:sz="4" w:space="0" w:color="auto"/>
              <w:bottom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15" w:type="dxa"/>
            <w:tcBorders>
              <w:bottom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86" w:type="dxa"/>
            <w:tcBorders>
              <w:bottom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01" w:type="dxa"/>
            <w:tcBorders>
              <w:bottom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57" w:type="dxa"/>
            <w:tcBorders>
              <w:bottom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71" w:type="dxa"/>
            <w:tcBorders>
              <w:bottom w:val="double" w:sz="4" w:space="0" w:color="auto"/>
              <w:right w:val="double" w:sz="4" w:space="0" w:color="auto"/>
            </w:tcBorders>
          </w:tcPr>
          <w:p w:rsidR="005B363E" w:rsidRPr="007F26A1" w:rsidRDefault="005B363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1">
              <w:rPr>
                <w:rFonts w:ascii="Times New Roman" w:hAnsi="Times New Roman" w:cs="Times New Roman"/>
                <w:sz w:val="24"/>
                <w:szCs w:val="24"/>
              </w:rPr>
              <w:t>1,715</w:t>
            </w:r>
          </w:p>
        </w:tc>
      </w:tr>
    </w:tbl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Объем средств, при использовании которых выявлены нарушения в сфере закупок, составил 20,685 </w:t>
      </w:r>
      <w:proofErr w:type="spellStart"/>
      <w:r w:rsidRPr="007F26A1">
        <w:rPr>
          <w:rFonts w:ascii="Times New Roman" w:eastAsia="Calibri" w:hAnsi="Times New Roman" w:cs="Times New Roman"/>
          <w:sz w:val="28"/>
          <w:szCs w:val="28"/>
        </w:rPr>
        <w:t>млн.руб</w:t>
      </w:r>
      <w:proofErr w:type="spellEnd"/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. (в 2021 году суммовых нарушений не было, в 2020 году объем нарушений составил 1,715 </w:t>
      </w:r>
      <w:proofErr w:type="spellStart"/>
      <w:r w:rsidRPr="007F26A1">
        <w:rPr>
          <w:rFonts w:ascii="Times New Roman" w:eastAsia="Calibri" w:hAnsi="Times New Roman" w:cs="Times New Roman"/>
          <w:sz w:val="28"/>
          <w:szCs w:val="28"/>
        </w:rPr>
        <w:t>млн.руб</w:t>
      </w:r>
      <w:proofErr w:type="spellEnd"/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.). 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6A1">
        <w:rPr>
          <w:rFonts w:ascii="Times New Roman" w:eastAsia="Calibri" w:hAnsi="Times New Roman" w:cs="Times New Roman"/>
          <w:sz w:val="28"/>
          <w:szCs w:val="28"/>
        </w:rPr>
        <w:t>Выявлены следующие нарушения: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- несоблюдение принципов и основных положений о закупке товаров, работ, услуг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 52,9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F26A1">
        <w:rPr>
          <w:rFonts w:ascii="Times New Roman" w:eastAsia="Calibri" w:hAnsi="Times New Roman" w:cs="Times New Roman"/>
          <w:sz w:val="28"/>
          <w:szCs w:val="28"/>
        </w:rPr>
        <w:t>%;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Pr="007F26A1">
        <w:rPr>
          <w:rFonts w:ascii="Times New Roman" w:eastAsia="Calibri" w:hAnsi="Times New Roman" w:cs="Times New Roman"/>
          <w:sz w:val="28"/>
          <w:szCs w:val="28"/>
        </w:rPr>
        <w:t>отсутствие экспертизы результатов, предусмотренных контрактом (договором)</w:t>
      </w:r>
      <w:r>
        <w:rPr>
          <w:rFonts w:ascii="Times New Roman" w:eastAsia="Calibri" w:hAnsi="Times New Roman" w:cs="Times New Roman"/>
          <w:sz w:val="28"/>
          <w:szCs w:val="28"/>
        </w:rPr>
        <w:t>, –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 11,8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F26A1">
        <w:rPr>
          <w:rFonts w:ascii="Times New Roman" w:eastAsia="Calibri" w:hAnsi="Times New Roman" w:cs="Times New Roman"/>
          <w:sz w:val="28"/>
          <w:szCs w:val="28"/>
        </w:rPr>
        <w:t>%;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6A1">
        <w:rPr>
          <w:rFonts w:ascii="Times New Roman" w:eastAsia="Calibri" w:hAnsi="Times New Roman" w:cs="Times New Roman"/>
          <w:sz w:val="28"/>
          <w:szCs w:val="28"/>
        </w:rPr>
        <w:t>- внесение изменений (невнесение изменений) в контракт (договор) с нарушением требований, установленных законодательством</w:t>
      </w:r>
      <w:r>
        <w:rPr>
          <w:rFonts w:ascii="Times New Roman" w:eastAsia="Calibri" w:hAnsi="Times New Roman" w:cs="Times New Roman"/>
          <w:sz w:val="28"/>
          <w:szCs w:val="28"/>
        </w:rPr>
        <w:t>, –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 8,8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F26A1">
        <w:rPr>
          <w:rFonts w:ascii="Times New Roman" w:eastAsia="Calibri" w:hAnsi="Times New Roman" w:cs="Times New Roman"/>
          <w:sz w:val="28"/>
          <w:szCs w:val="28"/>
        </w:rPr>
        <w:t>%;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неразмещение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или размещение 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с нарушением срока в единой информационной системе в сфере закупок информации о закупке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 8,8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F26A1">
        <w:rPr>
          <w:rFonts w:ascii="Times New Roman" w:eastAsia="Calibri" w:hAnsi="Times New Roman" w:cs="Times New Roman"/>
          <w:sz w:val="28"/>
          <w:szCs w:val="28"/>
        </w:rPr>
        <w:t>%;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- нарушения условий исполнения контрактов (договоров)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 2,9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F26A1">
        <w:rPr>
          <w:rFonts w:ascii="Times New Roman" w:eastAsia="Calibri" w:hAnsi="Times New Roman" w:cs="Times New Roman"/>
          <w:sz w:val="28"/>
          <w:szCs w:val="28"/>
        </w:rPr>
        <w:t>%;</w:t>
      </w:r>
    </w:p>
    <w:p w:rsidR="005B363E" w:rsidRPr="007F26A1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t>  </w:t>
      </w:r>
      <w:r w:rsidRPr="007F26A1">
        <w:rPr>
          <w:rFonts w:ascii="Times New Roman" w:eastAsia="Calibri" w:hAnsi="Times New Roman" w:cs="Times New Roman"/>
          <w:sz w:val="28"/>
          <w:szCs w:val="28"/>
        </w:rPr>
        <w:t>непредставление (</w:t>
      </w:r>
      <w:proofErr w:type="spellStart"/>
      <w:r w:rsidRPr="007F26A1">
        <w:rPr>
          <w:rFonts w:ascii="Times New Roman" w:eastAsia="Calibri" w:hAnsi="Times New Roman" w:cs="Times New Roman"/>
          <w:sz w:val="28"/>
          <w:szCs w:val="28"/>
        </w:rPr>
        <w:t>ненаправление</w:t>
      </w:r>
      <w:proofErr w:type="spellEnd"/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), несвоевременное представление (направление) информации (сведений) в реестр контрактов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 2,9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F26A1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5B363E" w:rsidRDefault="005B363E" w:rsidP="005B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6A1">
        <w:rPr>
          <w:rFonts w:ascii="Times New Roman" w:eastAsia="Calibri" w:hAnsi="Times New Roman" w:cs="Times New Roman"/>
          <w:sz w:val="28"/>
          <w:szCs w:val="28"/>
        </w:rPr>
        <w:t xml:space="preserve">Поскольку отчет о деятельности в части аудита (контроля) соблюдения законодательства о закупках отдельными видами юридических лиц </w:t>
      </w:r>
      <w:r w:rsidRPr="007F26A1">
        <w:rPr>
          <w:rFonts w:ascii="Times New Roman" w:eastAsia="Calibri" w:hAnsi="Times New Roman" w:cs="Times New Roman"/>
          <w:sz w:val="28"/>
          <w:szCs w:val="28"/>
        </w:rPr>
        <w:lastRenderedPageBreak/>
        <w:t>формируется только по нарушениям, в отношении которых контрольно-счетной палатой могут быть приняты меры по результатам контрольного мероприятия, информация об отдельных выявленных нарушениях направлена для сведения в правоохранительные органы (органы прокуратуры).</w:t>
      </w:r>
    </w:p>
    <w:p w:rsidR="00DD3CF5" w:rsidRDefault="00DD3CF5"/>
    <w:sectPr w:rsidR="00DD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3E"/>
    <w:rsid w:val="005B363E"/>
    <w:rsid w:val="00D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2895E-A533-4B7E-8C44-AF52CF45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39"/>
    <w:rsid w:val="005B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B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Колмогорова Людмила Владимировна</dc:creator>
  <cp:keywords/>
  <dc:description/>
  <cp:lastModifiedBy>Колмогорова Людмила Владимировна</cp:lastModifiedBy>
  <cp:revision>1</cp:revision>
  <dcterms:created xsi:type="dcterms:W3CDTF">2025-09-29T11:45:00Z</dcterms:created>
  <dcterms:modified xsi:type="dcterms:W3CDTF">2025-09-29T11:45:00Z</dcterms:modified>
</cp:coreProperties>
</file>