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5.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6.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7.xml" ContentType="application/vnd.openxmlformats-officedocument.themeOverrid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8.xml" ContentType="application/vnd.openxmlformats-officedocument.themeOverride+xml"/>
  <Override PartName="/word/charts/chart10.xml" ContentType="application/vnd.openxmlformats-officedocument.drawingml.chart+xml"/>
  <Override PartName="/word/theme/themeOverride9.xml" ContentType="application/vnd.openxmlformats-officedocument.themeOverride+xml"/>
  <Override PartName="/word/charts/chart11.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10.xml" ContentType="application/vnd.openxmlformats-officedocument.themeOverride+xml"/>
  <Override PartName="/word/charts/chart12.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11.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B29E8" w:rsidRPr="006C4468" w:rsidRDefault="007B29E8" w:rsidP="007B29E8">
      <w:pPr>
        <w:jc w:val="center"/>
        <w:rPr>
          <w:sz w:val="23"/>
          <w:szCs w:val="23"/>
        </w:rPr>
      </w:pPr>
      <w:r w:rsidRPr="006C4468">
        <w:rPr>
          <w:noProof/>
          <w:sz w:val="23"/>
          <w:szCs w:val="23"/>
          <w:lang w:eastAsia="ru-RU"/>
        </w:rPr>
        <w:drawing>
          <wp:inline distT="0" distB="0" distL="0" distR="0">
            <wp:extent cx="590550" cy="685800"/>
            <wp:effectExtent l="0" t="0" r="0" b="0"/>
            <wp:docPr id="2" name="Рисунок 2" descr="GerbArhObl(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GerbArhObl(чб)"/>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0550" cy="685800"/>
                    </a:xfrm>
                    <a:prstGeom prst="rect">
                      <a:avLst/>
                    </a:prstGeom>
                    <a:noFill/>
                    <a:ln>
                      <a:noFill/>
                    </a:ln>
                  </pic:spPr>
                </pic:pic>
              </a:graphicData>
            </a:graphic>
          </wp:inline>
        </w:drawing>
      </w:r>
    </w:p>
    <w:p w:rsidR="007B29E8" w:rsidRPr="006C4468" w:rsidRDefault="007B29E8" w:rsidP="007B29E8">
      <w:pPr>
        <w:pStyle w:val="ad"/>
        <w:ind w:firstLine="0"/>
        <w:jc w:val="center"/>
        <w:rPr>
          <w:b/>
          <w:sz w:val="27"/>
          <w:szCs w:val="27"/>
        </w:rPr>
      </w:pPr>
      <w:r w:rsidRPr="006C4468">
        <w:rPr>
          <w:b/>
          <w:sz w:val="27"/>
          <w:szCs w:val="27"/>
        </w:rPr>
        <w:t>КОНТРОЛЬНО-СЧЕТНАЯ ПАЛАТА АРХАНГЕЛЬСКОЙ ОБЛАСТИ</w:t>
      </w:r>
    </w:p>
    <w:p w:rsidR="007B29E8" w:rsidRPr="006C4468" w:rsidRDefault="007B29E8" w:rsidP="007B29E8">
      <w:pPr>
        <w:pStyle w:val="ad"/>
        <w:ind w:firstLine="0"/>
        <w:jc w:val="center"/>
        <w:rPr>
          <w:b/>
          <w:sz w:val="27"/>
          <w:szCs w:val="27"/>
        </w:rPr>
      </w:pPr>
    </w:p>
    <w:p w:rsidR="007B29E8" w:rsidRPr="006C4468" w:rsidRDefault="007B29E8" w:rsidP="007B29E8">
      <w:pPr>
        <w:pStyle w:val="ad"/>
        <w:ind w:firstLine="0"/>
        <w:jc w:val="center"/>
        <w:rPr>
          <w:b/>
          <w:sz w:val="27"/>
          <w:szCs w:val="27"/>
        </w:rPr>
      </w:pPr>
      <w:r w:rsidRPr="006C4468">
        <w:rPr>
          <w:b/>
          <w:sz w:val="27"/>
          <w:szCs w:val="27"/>
        </w:rPr>
        <w:t>ПРЕДСЕДАТЕЛЬ</w:t>
      </w:r>
    </w:p>
    <w:p w:rsidR="007B29E8" w:rsidRPr="006C4468" w:rsidRDefault="007B29E8" w:rsidP="007B29E8">
      <w:pPr>
        <w:pStyle w:val="ad"/>
        <w:ind w:firstLine="0"/>
        <w:jc w:val="center"/>
        <w:rPr>
          <w:b/>
          <w:sz w:val="19"/>
          <w:szCs w:val="19"/>
        </w:rPr>
      </w:pPr>
    </w:p>
    <w:p w:rsidR="007B29E8" w:rsidRPr="006C4468" w:rsidRDefault="007B29E8" w:rsidP="007B29E8">
      <w:pPr>
        <w:pStyle w:val="ad"/>
        <w:ind w:firstLine="0"/>
        <w:jc w:val="center"/>
        <w:rPr>
          <w:b/>
          <w:bCs/>
          <w:sz w:val="19"/>
          <w:szCs w:val="19"/>
        </w:rPr>
      </w:pPr>
      <w:r w:rsidRPr="006C4468">
        <w:rPr>
          <w:b/>
          <w:sz w:val="19"/>
          <w:szCs w:val="19"/>
        </w:rPr>
        <w:t>пл. Ленина, 1, г. Архангельск, 163000</w:t>
      </w:r>
      <w:r w:rsidR="0005456A">
        <w:rPr>
          <w:b/>
          <w:sz w:val="19"/>
          <w:szCs w:val="19"/>
        </w:rPr>
        <w:t xml:space="preserve"> </w:t>
      </w:r>
      <w:r w:rsidRPr="006C4468">
        <w:rPr>
          <w:b/>
          <w:bCs/>
          <w:sz w:val="19"/>
          <w:szCs w:val="19"/>
        </w:rPr>
        <w:t xml:space="preserve">телефон/факс: 63-50-66, </w:t>
      </w:r>
      <w:r w:rsidRPr="006C4468">
        <w:rPr>
          <w:b/>
          <w:bCs/>
          <w:sz w:val="19"/>
          <w:szCs w:val="19"/>
          <w:lang w:val="en-US"/>
        </w:rPr>
        <w:t>e</w:t>
      </w:r>
      <w:r w:rsidRPr="006C4468">
        <w:rPr>
          <w:b/>
          <w:bCs/>
          <w:sz w:val="19"/>
          <w:szCs w:val="19"/>
        </w:rPr>
        <w:t>-</w:t>
      </w:r>
      <w:r w:rsidRPr="006C4468">
        <w:rPr>
          <w:b/>
          <w:bCs/>
          <w:sz w:val="19"/>
          <w:szCs w:val="19"/>
          <w:lang w:val="en-US"/>
        </w:rPr>
        <w:t>mail</w:t>
      </w:r>
      <w:r w:rsidRPr="006C4468">
        <w:rPr>
          <w:b/>
          <w:bCs/>
          <w:sz w:val="19"/>
          <w:szCs w:val="19"/>
        </w:rPr>
        <w:t xml:space="preserve">: </w:t>
      </w:r>
      <w:hyperlink r:id="rId9" w:history="1">
        <w:r w:rsidRPr="006C4468">
          <w:rPr>
            <w:rStyle w:val="ac"/>
            <w:b/>
            <w:bCs/>
            <w:sz w:val="19"/>
            <w:szCs w:val="19"/>
            <w:lang w:val="en-US"/>
          </w:rPr>
          <w:t>support</w:t>
        </w:r>
        <w:r w:rsidRPr="006C4468">
          <w:rPr>
            <w:rStyle w:val="ac"/>
            <w:b/>
            <w:bCs/>
            <w:sz w:val="19"/>
            <w:szCs w:val="19"/>
          </w:rPr>
          <w:t>@</w:t>
        </w:r>
        <w:proofErr w:type="spellStart"/>
        <w:r w:rsidRPr="006C4468">
          <w:rPr>
            <w:rStyle w:val="ac"/>
            <w:b/>
            <w:bCs/>
            <w:sz w:val="19"/>
            <w:szCs w:val="19"/>
            <w:lang w:val="en-US"/>
          </w:rPr>
          <w:t>kspao</w:t>
        </w:r>
        <w:proofErr w:type="spellEnd"/>
        <w:r w:rsidRPr="006C4468">
          <w:rPr>
            <w:rStyle w:val="ac"/>
            <w:b/>
            <w:bCs/>
            <w:sz w:val="19"/>
            <w:szCs w:val="19"/>
          </w:rPr>
          <w:t>.</w:t>
        </w:r>
        <w:r w:rsidRPr="006C4468">
          <w:rPr>
            <w:rStyle w:val="ac"/>
            <w:b/>
            <w:bCs/>
            <w:sz w:val="19"/>
            <w:szCs w:val="19"/>
            <w:lang w:val="en-US"/>
          </w:rPr>
          <w:t>ru</w:t>
        </w:r>
      </w:hyperlink>
    </w:p>
    <w:p w:rsidR="007B29E8" w:rsidRDefault="007B29E8" w:rsidP="00DF1A32">
      <w:pPr>
        <w:spacing w:after="0" w:line="240" w:lineRule="auto"/>
        <w:jc w:val="center"/>
        <w:rPr>
          <w:rFonts w:ascii="Times New Roman" w:hAnsi="Times New Roman" w:cs="Times New Roman"/>
          <w:sz w:val="28"/>
          <w:szCs w:val="28"/>
        </w:rPr>
      </w:pPr>
    </w:p>
    <w:p w:rsidR="00362A9A" w:rsidRPr="005F704B" w:rsidRDefault="00362A9A" w:rsidP="007B29E8">
      <w:pPr>
        <w:spacing w:after="0" w:line="240" w:lineRule="auto"/>
        <w:rPr>
          <w:rFonts w:ascii="Times New Roman" w:hAnsi="Times New Roman" w:cs="Times New Roman"/>
          <w:sz w:val="16"/>
          <w:szCs w:val="16"/>
        </w:rPr>
      </w:pPr>
    </w:p>
    <w:p w:rsidR="007B29E8" w:rsidRPr="003C78CF" w:rsidRDefault="007B29E8" w:rsidP="007B29E8">
      <w:pPr>
        <w:spacing w:after="0" w:line="240" w:lineRule="auto"/>
        <w:rPr>
          <w:rFonts w:ascii="Times New Roman" w:hAnsi="Times New Roman" w:cs="Times New Roman"/>
          <w:sz w:val="28"/>
          <w:szCs w:val="28"/>
        </w:rPr>
      </w:pPr>
      <w:r w:rsidRPr="005C7E39">
        <w:rPr>
          <w:rFonts w:ascii="Times New Roman" w:hAnsi="Times New Roman" w:cs="Times New Roman"/>
          <w:sz w:val="28"/>
          <w:szCs w:val="28"/>
        </w:rPr>
        <w:t>«</w:t>
      </w:r>
      <w:r w:rsidR="00E567CE">
        <w:rPr>
          <w:rFonts w:ascii="Times New Roman" w:hAnsi="Times New Roman" w:cs="Times New Roman"/>
          <w:sz w:val="28"/>
          <w:szCs w:val="28"/>
        </w:rPr>
        <w:t>30</w:t>
      </w:r>
      <w:r w:rsidRPr="005C7E39">
        <w:rPr>
          <w:rFonts w:ascii="Times New Roman" w:hAnsi="Times New Roman" w:cs="Times New Roman"/>
          <w:sz w:val="28"/>
          <w:szCs w:val="28"/>
        </w:rPr>
        <w:t>»</w:t>
      </w:r>
      <w:r w:rsidRPr="003C78CF">
        <w:rPr>
          <w:rFonts w:ascii="Times New Roman" w:hAnsi="Times New Roman" w:cs="Times New Roman"/>
          <w:sz w:val="28"/>
          <w:szCs w:val="28"/>
        </w:rPr>
        <w:t xml:space="preserve"> </w:t>
      </w:r>
      <w:r w:rsidR="00F4320E">
        <w:rPr>
          <w:rFonts w:ascii="Times New Roman" w:hAnsi="Times New Roman" w:cs="Times New Roman"/>
          <w:sz w:val="28"/>
          <w:szCs w:val="28"/>
        </w:rPr>
        <w:t>октября</w:t>
      </w:r>
      <w:r w:rsidRPr="003C78CF">
        <w:rPr>
          <w:rFonts w:ascii="Times New Roman" w:hAnsi="Times New Roman" w:cs="Times New Roman"/>
          <w:sz w:val="28"/>
          <w:szCs w:val="28"/>
        </w:rPr>
        <w:t xml:space="preserve"> 201</w:t>
      </w:r>
      <w:r w:rsidR="00F4320E">
        <w:rPr>
          <w:rFonts w:ascii="Times New Roman" w:hAnsi="Times New Roman" w:cs="Times New Roman"/>
          <w:sz w:val="28"/>
          <w:szCs w:val="28"/>
        </w:rPr>
        <w:t>7</w:t>
      </w:r>
      <w:r w:rsidRPr="003C78CF">
        <w:rPr>
          <w:rFonts w:ascii="Times New Roman" w:hAnsi="Times New Roman" w:cs="Times New Roman"/>
          <w:sz w:val="28"/>
          <w:szCs w:val="28"/>
        </w:rPr>
        <w:t xml:space="preserve"> г</w:t>
      </w:r>
      <w:r w:rsidR="001149FF" w:rsidRPr="003C78CF">
        <w:rPr>
          <w:rFonts w:ascii="Times New Roman" w:hAnsi="Times New Roman" w:cs="Times New Roman"/>
          <w:sz w:val="28"/>
          <w:szCs w:val="28"/>
        </w:rPr>
        <w:t>.</w:t>
      </w:r>
    </w:p>
    <w:p w:rsidR="00362A9A" w:rsidRPr="003C78CF" w:rsidRDefault="00362A9A" w:rsidP="00DF1A32">
      <w:pPr>
        <w:spacing w:after="0" w:line="240" w:lineRule="auto"/>
        <w:jc w:val="center"/>
        <w:rPr>
          <w:rFonts w:ascii="Times New Roman" w:hAnsi="Times New Roman" w:cs="Times New Roman"/>
          <w:sz w:val="28"/>
          <w:szCs w:val="28"/>
        </w:rPr>
      </w:pPr>
    </w:p>
    <w:p w:rsidR="00085FEB" w:rsidRPr="003C78CF" w:rsidRDefault="004255D1" w:rsidP="00DF1A32">
      <w:pPr>
        <w:spacing w:after="0" w:line="240" w:lineRule="auto"/>
        <w:jc w:val="center"/>
        <w:rPr>
          <w:rFonts w:ascii="Times New Roman" w:hAnsi="Times New Roman" w:cs="Times New Roman"/>
          <w:sz w:val="28"/>
          <w:szCs w:val="28"/>
        </w:rPr>
      </w:pPr>
      <w:r w:rsidRPr="003C78CF">
        <w:rPr>
          <w:rFonts w:ascii="Times New Roman" w:hAnsi="Times New Roman" w:cs="Times New Roman"/>
          <w:sz w:val="28"/>
          <w:szCs w:val="28"/>
        </w:rPr>
        <w:t>ЗАКЛЮЧЕНИЕ</w:t>
      </w:r>
    </w:p>
    <w:p w:rsidR="004255D1" w:rsidRPr="003C78CF" w:rsidRDefault="002E7FC3" w:rsidP="00DF1A32">
      <w:pPr>
        <w:spacing w:after="0" w:line="240" w:lineRule="auto"/>
        <w:jc w:val="center"/>
        <w:rPr>
          <w:rFonts w:ascii="Times New Roman" w:hAnsi="Times New Roman" w:cs="Times New Roman"/>
          <w:sz w:val="28"/>
          <w:szCs w:val="28"/>
        </w:rPr>
      </w:pPr>
      <w:r w:rsidRPr="003C78CF">
        <w:rPr>
          <w:rFonts w:ascii="Times New Roman" w:hAnsi="Times New Roman" w:cs="Times New Roman"/>
          <w:sz w:val="28"/>
          <w:szCs w:val="28"/>
        </w:rPr>
        <w:t>контрольно-счетной палаты Архангельской области на проект областного закона «О бюджете территориального фонда обязательного медицинского страхования Архангельской области на 201</w:t>
      </w:r>
      <w:r w:rsidR="00F4320E">
        <w:rPr>
          <w:rFonts w:ascii="Times New Roman" w:hAnsi="Times New Roman" w:cs="Times New Roman"/>
          <w:sz w:val="28"/>
          <w:szCs w:val="28"/>
        </w:rPr>
        <w:t>8</w:t>
      </w:r>
      <w:r w:rsidRPr="003C78CF">
        <w:rPr>
          <w:rFonts w:ascii="Times New Roman" w:hAnsi="Times New Roman" w:cs="Times New Roman"/>
          <w:sz w:val="28"/>
          <w:szCs w:val="28"/>
        </w:rPr>
        <w:t xml:space="preserve"> год</w:t>
      </w:r>
      <w:r w:rsidR="003C78CF" w:rsidRPr="003C78CF">
        <w:rPr>
          <w:rFonts w:ascii="Times New Roman" w:hAnsi="Times New Roman" w:cs="Times New Roman"/>
          <w:sz w:val="28"/>
          <w:szCs w:val="28"/>
        </w:rPr>
        <w:t xml:space="preserve"> и на плановый период 201</w:t>
      </w:r>
      <w:r w:rsidR="00F4320E">
        <w:rPr>
          <w:rFonts w:ascii="Times New Roman" w:hAnsi="Times New Roman" w:cs="Times New Roman"/>
          <w:sz w:val="28"/>
          <w:szCs w:val="28"/>
        </w:rPr>
        <w:t>9</w:t>
      </w:r>
      <w:r w:rsidR="003C78CF" w:rsidRPr="003C78CF">
        <w:rPr>
          <w:rFonts w:ascii="Times New Roman" w:hAnsi="Times New Roman" w:cs="Times New Roman"/>
          <w:sz w:val="28"/>
          <w:szCs w:val="28"/>
        </w:rPr>
        <w:t xml:space="preserve"> и 20</w:t>
      </w:r>
      <w:r w:rsidR="00F4320E">
        <w:rPr>
          <w:rFonts w:ascii="Times New Roman" w:hAnsi="Times New Roman" w:cs="Times New Roman"/>
          <w:sz w:val="28"/>
          <w:szCs w:val="28"/>
        </w:rPr>
        <w:t>20</w:t>
      </w:r>
      <w:r w:rsidR="003C78CF" w:rsidRPr="003C78CF">
        <w:rPr>
          <w:rFonts w:ascii="Times New Roman" w:hAnsi="Times New Roman" w:cs="Times New Roman"/>
          <w:sz w:val="28"/>
          <w:szCs w:val="28"/>
        </w:rPr>
        <w:t xml:space="preserve"> годов</w:t>
      </w:r>
      <w:r w:rsidRPr="003C78CF">
        <w:rPr>
          <w:rFonts w:ascii="Times New Roman" w:hAnsi="Times New Roman" w:cs="Times New Roman"/>
          <w:sz w:val="28"/>
          <w:szCs w:val="28"/>
        </w:rPr>
        <w:t>»</w:t>
      </w:r>
    </w:p>
    <w:p w:rsidR="00710A3A" w:rsidRPr="003C78CF" w:rsidRDefault="00710A3A" w:rsidP="002E2CB1">
      <w:pPr>
        <w:pStyle w:val="a3"/>
        <w:tabs>
          <w:tab w:val="left" w:pos="567"/>
        </w:tabs>
        <w:spacing w:after="0" w:line="240" w:lineRule="auto"/>
        <w:ind w:left="0" w:firstLine="567"/>
        <w:jc w:val="both"/>
        <w:rPr>
          <w:rFonts w:ascii="Times New Roman" w:hAnsi="Times New Roman" w:cs="Times New Roman"/>
          <w:sz w:val="28"/>
          <w:szCs w:val="28"/>
          <w:highlight w:val="yellow"/>
        </w:rPr>
      </w:pPr>
    </w:p>
    <w:p w:rsidR="002E7FC3" w:rsidRPr="004421A5" w:rsidRDefault="002E7FC3" w:rsidP="00F81D63">
      <w:pPr>
        <w:pStyle w:val="a3"/>
        <w:numPr>
          <w:ilvl w:val="0"/>
          <w:numId w:val="23"/>
        </w:numPr>
        <w:tabs>
          <w:tab w:val="left" w:pos="567"/>
        </w:tabs>
        <w:spacing w:after="0" w:line="240" w:lineRule="auto"/>
        <w:ind w:left="0" w:firstLine="0"/>
        <w:jc w:val="center"/>
        <w:rPr>
          <w:rFonts w:ascii="Times New Roman" w:hAnsi="Times New Roman" w:cs="Times New Roman"/>
          <w:sz w:val="28"/>
          <w:szCs w:val="28"/>
        </w:rPr>
      </w:pPr>
      <w:r w:rsidRPr="004421A5">
        <w:rPr>
          <w:rFonts w:ascii="Times New Roman" w:hAnsi="Times New Roman" w:cs="Times New Roman"/>
          <w:sz w:val="28"/>
          <w:szCs w:val="28"/>
        </w:rPr>
        <w:t>Общие положения</w:t>
      </w:r>
    </w:p>
    <w:p w:rsidR="002E7FC3" w:rsidRPr="003C78CF" w:rsidRDefault="002E7FC3" w:rsidP="002E2CB1">
      <w:pPr>
        <w:pStyle w:val="a3"/>
        <w:tabs>
          <w:tab w:val="left" w:pos="567"/>
        </w:tabs>
        <w:spacing w:after="0" w:line="240" w:lineRule="auto"/>
        <w:ind w:left="0" w:firstLine="567"/>
        <w:jc w:val="both"/>
        <w:rPr>
          <w:rFonts w:ascii="Times New Roman" w:hAnsi="Times New Roman" w:cs="Times New Roman"/>
          <w:sz w:val="28"/>
          <w:szCs w:val="28"/>
          <w:highlight w:val="yellow"/>
        </w:rPr>
      </w:pPr>
    </w:p>
    <w:p w:rsidR="002E7FC3" w:rsidRPr="00B13198" w:rsidRDefault="002E7FC3" w:rsidP="009C634D">
      <w:pPr>
        <w:pStyle w:val="a3"/>
        <w:tabs>
          <w:tab w:val="left" w:pos="567"/>
        </w:tabs>
        <w:spacing w:after="0" w:line="240" w:lineRule="auto"/>
        <w:ind w:left="0" w:firstLine="567"/>
        <w:jc w:val="both"/>
        <w:rPr>
          <w:rFonts w:ascii="Times New Roman" w:hAnsi="Times New Roman" w:cs="Times New Roman"/>
          <w:sz w:val="28"/>
          <w:szCs w:val="28"/>
        </w:rPr>
      </w:pPr>
      <w:r w:rsidRPr="00B13198">
        <w:rPr>
          <w:rFonts w:ascii="Times New Roman" w:hAnsi="Times New Roman" w:cs="Times New Roman"/>
          <w:sz w:val="28"/>
          <w:szCs w:val="28"/>
        </w:rPr>
        <w:t xml:space="preserve">Настоящее заключение подготовлено по результатам экспертизы проекта областного закона «О бюджете территориального фонда обязательного медицинского страхования Архангельской области </w:t>
      </w:r>
      <w:r w:rsidR="003C78CF" w:rsidRPr="00B13198">
        <w:rPr>
          <w:rFonts w:ascii="Times New Roman" w:hAnsi="Times New Roman" w:cs="Times New Roman"/>
          <w:sz w:val="28"/>
          <w:szCs w:val="28"/>
        </w:rPr>
        <w:t>на 201</w:t>
      </w:r>
      <w:r w:rsidR="00F4320E">
        <w:rPr>
          <w:rFonts w:ascii="Times New Roman" w:hAnsi="Times New Roman" w:cs="Times New Roman"/>
          <w:sz w:val="28"/>
          <w:szCs w:val="28"/>
        </w:rPr>
        <w:t>8</w:t>
      </w:r>
      <w:r w:rsidR="003C78CF" w:rsidRPr="00B13198">
        <w:rPr>
          <w:rFonts w:ascii="Times New Roman" w:hAnsi="Times New Roman" w:cs="Times New Roman"/>
          <w:sz w:val="28"/>
          <w:szCs w:val="28"/>
        </w:rPr>
        <w:t xml:space="preserve"> год и на плановый период 201</w:t>
      </w:r>
      <w:r w:rsidR="00F4320E">
        <w:rPr>
          <w:rFonts w:ascii="Times New Roman" w:hAnsi="Times New Roman" w:cs="Times New Roman"/>
          <w:sz w:val="28"/>
          <w:szCs w:val="28"/>
        </w:rPr>
        <w:t>9</w:t>
      </w:r>
      <w:r w:rsidR="003C78CF" w:rsidRPr="00B13198">
        <w:rPr>
          <w:rFonts w:ascii="Times New Roman" w:hAnsi="Times New Roman" w:cs="Times New Roman"/>
          <w:sz w:val="28"/>
          <w:szCs w:val="28"/>
        </w:rPr>
        <w:t xml:space="preserve"> и 20</w:t>
      </w:r>
      <w:r w:rsidR="00F4320E">
        <w:rPr>
          <w:rFonts w:ascii="Times New Roman" w:hAnsi="Times New Roman" w:cs="Times New Roman"/>
          <w:sz w:val="28"/>
          <w:szCs w:val="28"/>
        </w:rPr>
        <w:t>20</w:t>
      </w:r>
      <w:r w:rsidR="003C78CF" w:rsidRPr="00B13198">
        <w:rPr>
          <w:rFonts w:ascii="Times New Roman" w:hAnsi="Times New Roman" w:cs="Times New Roman"/>
          <w:sz w:val="28"/>
          <w:szCs w:val="28"/>
        </w:rPr>
        <w:t xml:space="preserve"> годов</w:t>
      </w:r>
      <w:r w:rsidRPr="00B13198">
        <w:rPr>
          <w:rFonts w:ascii="Times New Roman" w:hAnsi="Times New Roman" w:cs="Times New Roman"/>
          <w:sz w:val="28"/>
          <w:szCs w:val="28"/>
        </w:rPr>
        <w:t>» в соответствии с требованиями пункта 12 статьи 145 Бюджетного кодекса Российской Федерации</w:t>
      </w:r>
      <w:r w:rsidRPr="00B13198">
        <w:rPr>
          <w:rStyle w:val="af0"/>
          <w:rFonts w:ascii="Times New Roman" w:hAnsi="Times New Roman" w:cs="Times New Roman"/>
          <w:sz w:val="28"/>
          <w:szCs w:val="28"/>
        </w:rPr>
        <w:footnoteReference w:id="1"/>
      </w:r>
      <w:r w:rsidR="00936CAF" w:rsidRPr="00B13198">
        <w:rPr>
          <w:rFonts w:ascii="Times New Roman" w:hAnsi="Times New Roman" w:cs="Times New Roman"/>
          <w:sz w:val="28"/>
          <w:szCs w:val="28"/>
        </w:rPr>
        <w:t>, областного закона от 23.09.2008 № 562-29-ОЗ «О бюджетном процессе в Архангельской области»</w:t>
      </w:r>
      <w:r w:rsidR="00936CAF" w:rsidRPr="00B13198">
        <w:rPr>
          <w:rStyle w:val="af0"/>
          <w:rFonts w:ascii="Times New Roman" w:hAnsi="Times New Roman" w:cs="Times New Roman"/>
          <w:sz w:val="28"/>
          <w:szCs w:val="28"/>
        </w:rPr>
        <w:footnoteReference w:id="2"/>
      </w:r>
      <w:r w:rsidR="00936CAF" w:rsidRPr="00B13198">
        <w:rPr>
          <w:rFonts w:ascii="Times New Roman" w:hAnsi="Times New Roman" w:cs="Times New Roman"/>
          <w:sz w:val="28"/>
          <w:szCs w:val="28"/>
        </w:rPr>
        <w:t>, статьи 8 областного закона от 30.05.2011 № 288-22-ОЗ «О контрольно-счетной палате Архангельской области».</w:t>
      </w:r>
    </w:p>
    <w:p w:rsidR="00936CAF" w:rsidRPr="00B13198" w:rsidRDefault="00936CAF" w:rsidP="009C634D">
      <w:pPr>
        <w:pStyle w:val="a3"/>
        <w:tabs>
          <w:tab w:val="left" w:pos="567"/>
        </w:tabs>
        <w:spacing w:after="0" w:line="240" w:lineRule="auto"/>
        <w:ind w:left="0" w:firstLine="567"/>
        <w:jc w:val="both"/>
        <w:rPr>
          <w:rFonts w:ascii="Times New Roman" w:hAnsi="Times New Roman" w:cs="Times New Roman"/>
          <w:sz w:val="28"/>
          <w:szCs w:val="28"/>
        </w:rPr>
      </w:pPr>
      <w:r w:rsidRPr="00B13198">
        <w:rPr>
          <w:rFonts w:ascii="Times New Roman" w:hAnsi="Times New Roman" w:cs="Times New Roman"/>
          <w:sz w:val="28"/>
          <w:szCs w:val="28"/>
        </w:rPr>
        <w:t xml:space="preserve">Проект областного закона «О бюджете территориального фонда обязательного медицинского страхования Архангельской области </w:t>
      </w:r>
      <w:r w:rsidR="003C78CF" w:rsidRPr="00B13198">
        <w:rPr>
          <w:rFonts w:ascii="Times New Roman" w:hAnsi="Times New Roman" w:cs="Times New Roman"/>
          <w:sz w:val="28"/>
          <w:szCs w:val="28"/>
        </w:rPr>
        <w:t>на 201</w:t>
      </w:r>
      <w:r w:rsidR="00F4320E">
        <w:rPr>
          <w:rFonts w:ascii="Times New Roman" w:hAnsi="Times New Roman" w:cs="Times New Roman"/>
          <w:sz w:val="28"/>
          <w:szCs w:val="28"/>
        </w:rPr>
        <w:t>8</w:t>
      </w:r>
      <w:r w:rsidR="003C78CF" w:rsidRPr="00B13198">
        <w:rPr>
          <w:rFonts w:ascii="Times New Roman" w:hAnsi="Times New Roman" w:cs="Times New Roman"/>
          <w:sz w:val="28"/>
          <w:szCs w:val="28"/>
        </w:rPr>
        <w:t xml:space="preserve"> год и на плановый период 201</w:t>
      </w:r>
      <w:r w:rsidR="00F4320E">
        <w:rPr>
          <w:rFonts w:ascii="Times New Roman" w:hAnsi="Times New Roman" w:cs="Times New Roman"/>
          <w:sz w:val="28"/>
          <w:szCs w:val="28"/>
        </w:rPr>
        <w:t>9</w:t>
      </w:r>
      <w:r w:rsidR="003C78CF" w:rsidRPr="00B13198">
        <w:rPr>
          <w:rFonts w:ascii="Times New Roman" w:hAnsi="Times New Roman" w:cs="Times New Roman"/>
          <w:sz w:val="28"/>
          <w:szCs w:val="28"/>
        </w:rPr>
        <w:t xml:space="preserve"> и 20</w:t>
      </w:r>
      <w:r w:rsidR="00F4320E">
        <w:rPr>
          <w:rFonts w:ascii="Times New Roman" w:hAnsi="Times New Roman" w:cs="Times New Roman"/>
          <w:sz w:val="28"/>
          <w:szCs w:val="28"/>
        </w:rPr>
        <w:t>20</w:t>
      </w:r>
      <w:r w:rsidR="003C78CF" w:rsidRPr="00B13198">
        <w:rPr>
          <w:rFonts w:ascii="Times New Roman" w:hAnsi="Times New Roman" w:cs="Times New Roman"/>
          <w:sz w:val="28"/>
          <w:szCs w:val="28"/>
        </w:rPr>
        <w:t xml:space="preserve"> годов</w:t>
      </w:r>
      <w:r w:rsidRPr="00B13198">
        <w:rPr>
          <w:rFonts w:ascii="Times New Roman" w:hAnsi="Times New Roman" w:cs="Times New Roman"/>
          <w:sz w:val="28"/>
          <w:szCs w:val="28"/>
        </w:rPr>
        <w:t>»</w:t>
      </w:r>
      <w:r w:rsidRPr="00B13198">
        <w:rPr>
          <w:rStyle w:val="af0"/>
          <w:rFonts w:ascii="Times New Roman" w:hAnsi="Times New Roman" w:cs="Times New Roman"/>
          <w:sz w:val="28"/>
          <w:szCs w:val="28"/>
        </w:rPr>
        <w:footnoteReference w:id="3"/>
      </w:r>
      <w:r w:rsidRPr="00B13198">
        <w:rPr>
          <w:rFonts w:ascii="Times New Roman" w:hAnsi="Times New Roman" w:cs="Times New Roman"/>
          <w:sz w:val="28"/>
          <w:szCs w:val="28"/>
        </w:rPr>
        <w:t xml:space="preserve"> внесен </w:t>
      </w:r>
      <w:r w:rsidR="00B13198" w:rsidRPr="00B13198">
        <w:rPr>
          <w:rFonts w:ascii="Times New Roman" w:hAnsi="Times New Roman" w:cs="Times New Roman"/>
          <w:sz w:val="28"/>
          <w:szCs w:val="28"/>
        </w:rPr>
        <w:t xml:space="preserve">председателем Правительства Архангельской области </w:t>
      </w:r>
      <w:r w:rsidRPr="00B13198">
        <w:rPr>
          <w:rFonts w:ascii="Times New Roman" w:hAnsi="Times New Roman" w:cs="Times New Roman"/>
          <w:sz w:val="28"/>
          <w:szCs w:val="28"/>
        </w:rPr>
        <w:t xml:space="preserve">на рассмотрение Архангельским областным Собранием депутатов в порядке и сроки, установленные </w:t>
      </w:r>
      <w:r w:rsidR="00CF72B0" w:rsidRPr="00B13198">
        <w:rPr>
          <w:rFonts w:ascii="Times New Roman" w:hAnsi="Times New Roman" w:cs="Times New Roman"/>
          <w:sz w:val="28"/>
          <w:szCs w:val="28"/>
        </w:rPr>
        <w:t>пунктом 11 статьи 145 БК РФ и областным законом «О бюджетном процессе в Архангельской области».</w:t>
      </w:r>
    </w:p>
    <w:p w:rsidR="00CF72B0" w:rsidRPr="00F4320E" w:rsidRDefault="00CF72B0" w:rsidP="009C634D">
      <w:pPr>
        <w:pStyle w:val="a3"/>
        <w:tabs>
          <w:tab w:val="left" w:pos="567"/>
        </w:tabs>
        <w:spacing w:after="0" w:line="240" w:lineRule="auto"/>
        <w:ind w:left="0" w:firstLine="567"/>
        <w:jc w:val="both"/>
        <w:rPr>
          <w:rFonts w:ascii="Times New Roman" w:hAnsi="Times New Roman" w:cs="Times New Roman"/>
          <w:sz w:val="28"/>
          <w:szCs w:val="28"/>
        </w:rPr>
      </w:pPr>
      <w:r w:rsidRPr="00F4320E">
        <w:rPr>
          <w:rFonts w:ascii="Times New Roman" w:hAnsi="Times New Roman" w:cs="Times New Roman"/>
          <w:sz w:val="28"/>
          <w:szCs w:val="28"/>
        </w:rPr>
        <w:t xml:space="preserve">В соответствии с подпунктом 1 пункта 3 </w:t>
      </w:r>
      <w:r w:rsidR="00B13198" w:rsidRPr="00F4320E">
        <w:rPr>
          <w:rFonts w:ascii="Times New Roman" w:hAnsi="Times New Roman" w:cs="Times New Roman"/>
          <w:sz w:val="28"/>
          <w:szCs w:val="28"/>
        </w:rPr>
        <w:t xml:space="preserve">статьи 21 </w:t>
      </w:r>
      <w:r w:rsidRPr="00F4320E">
        <w:rPr>
          <w:rFonts w:ascii="Times New Roman" w:hAnsi="Times New Roman" w:cs="Times New Roman"/>
          <w:sz w:val="28"/>
          <w:szCs w:val="28"/>
        </w:rPr>
        <w:t>областного закона «О бюджетном процессе в Архангельской области» при составлении проекта бюджета территориального фонда обязательного медицинского страхования</w:t>
      </w:r>
      <w:r w:rsidRPr="00F4320E">
        <w:rPr>
          <w:rStyle w:val="af0"/>
          <w:rFonts w:ascii="Times New Roman" w:hAnsi="Times New Roman" w:cs="Times New Roman"/>
          <w:sz w:val="28"/>
          <w:szCs w:val="28"/>
        </w:rPr>
        <w:footnoteReference w:id="4"/>
      </w:r>
      <w:r w:rsidRPr="00F4320E">
        <w:rPr>
          <w:rFonts w:ascii="Times New Roman" w:hAnsi="Times New Roman" w:cs="Times New Roman"/>
          <w:sz w:val="28"/>
          <w:szCs w:val="28"/>
        </w:rPr>
        <w:t xml:space="preserve"> используется проект территориальной программы </w:t>
      </w:r>
      <w:r w:rsidR="00F4320E" w:rsidRPr="00F4320E">
        <w:rPr>
          <w:rFonts w:ascii="Times New Roman" w:hAnsi="Times New Roman" w:cs="Times New Roman"/>
          <w:sz w:val="28"/>
          <w:szCs w:val="28"/>
        </w:rPr>
        <w:t>государственных гарантий бесплатного оказания гражданам медицинской помощи в Архангельской области на 2018 год и на плановый период 2019 и 2020 годов</w:t>
      </w:r>
      <w:r w:rsidRPr="00F4320E">
        <w:rPr>
          <w:rStyle w:val="af0"/>
          <w:rFonts w:ascii="Times New Roman" w:hAnsi="Times New Roman" w:cs="Times New Roman"/>
          <w:sz w:val="28"/>
          <w:szCs w:val="28"/>
        </w:rPr>
        <w:footnoteReference w:id="5"/>
      </w:r>
      <w:r w:rsidRPr="00F4320E">
        <w:rPr>
          <w:rFonts w:ascii="Times New Roman" w:hAnsi="Times New Roman" w:cs="Times New Roman"/>
          <w:sz w:val="28"/>
          <w:szCs w:val="28"/>
        </w:rPr>
        <w:t>.</w:t>
      </w:r>
    </w:p>
    <w:p w:rsidR="0013165B" w:rsidRPr="003C78CF" w:rsidRDefault="00CF72B0" w:rsidP="002E2CB1">
      <w:pPr>
        <w:pStyle w:val="a3"/>
        <w:tabs>
          <w:tab w:val="left" w:pos="567"/>
        </w:tabs>
        <w:spacing w:after="0" w:line="240" w:lineRule="auto"/>
        <w:ind w:left="0" w:firstLine="567"/>
        <w:jc w:val="both"/>
        <w:rPr>
          <w:rFonts w:ascii="Times New Roman" w:hAnsi="Times New Roman" w:cs="Times New Roman"/>
          <w:sz w:val="28"/>
          <w:szCs w:val="28"/>
          <w:highlight w:val="yellow"/>
        </w:rPr>
      </w:pPr>
      <w:r w:rsidRPr="009F4CC0">
        <w:rPr>
          <w:rFonts w:ascii="Times New Roman" w:hAnsi="Times New Roman" w:cs="Times New Roman"/>
          <w:sz w:val="28"/>
          <w:szCs w:val="28"/>
        </w:rPr>
        <w:lastRenderedPageBreak/>
        <w:t>Документы и материалы, представленные одновременно с законопроектом, соответствуют требованиям, установленным бюджетным законодательством.</w:t>
      </w:r>
    </w:p>
    <w:p w:rsidR="0013165B" w:rsidRPr="004421A5" w:rsidRDefault="00CF72B0" w:rsidP="002E2CB1">
      <w:pPr>
        <w:pStyle w:val="a3"/>
        <w:tabs>
          <w:tab w:val="left" w:pos="567"/>
        </w:tabs>
        <w:spacing w:after="0" w:line="240" w:lineRule="auto"/>
        <w:ind w:left="0" w:firstLine="567"/>
        <w:jc w:val="both"/>
        <w:rPr>
          <w:rFonts w:ascii="Times New Roman" w:hAnsi="Times New Roman" w:cs="Times New Roman"/>
          <w:sz w:val="28"/>
          <w:szCs w:val="28"/>
        </w:rPr>
      </w:pPr>
      <w:r w:rsidRPr="004421A5">
        <w:rPr>
          <w:rFonts w:ascii="Times New Roman" w:hAnsi="Times New Roman" w:cs="Times New Roman"/>
          <w:sz w:val="28"/>
          <w:szCs w:val="28"/>
        </w:rPr>
        <w:t>Законопроект сформирован с учетом положений БК РФ и Федерального закона от 29.11.2010 № 326-ФЗ «Об обязательном медицинском страховании</w:t>
      </w:r>
      <w:r w:rsidR="00FF2349" w:rsidRPr="004421A5">
        <w:rPr>
          <w:rFonts w:ascii="Times New Roman" w:hAnsi="Times New Roman" w:cs="Times New Roman"/>
          <w:sz w:val="28"/>
          <w:szCs w:val="28"/>
        </w:rPr>
        <w:t>»</w:t>
      </w:r>
      <w:r w:rsidR="00FF2349" w:rsidRPr="004421A5">
        <w:rPr>
          <w:rStyle w:val="af0"/>
          <w:rFonts w:ascii="Times New Roman" w:hAnsi="Times New Roman" w:cs="Times New Roman"/>
          <w:sz w:val="28"/>
          <w:szCs w:val="28"/>
        </w:rPr>
        <w:footnoteReference w:id="6"/>
      </w:r>
      <w:r w:rsidR="00FF2349" w:rsidRPr="004421A5">
        <w:rPr>
          <w:rFonts w:ascii="Times New Roman" w:hAnsi="Times New Roman" w:cs="Times New Roman"/>
          <w:sz w:val="28"/>
          <w:szCs w:val="28"/>
        </w:rPr>
        <w:t>.</w:t>
      </w:r>
    </w:p>
    <w:p w:rsidR="00035331" w:rsidRPr="00D27F86" w:rsidRDefault="00035331">
      <w:pPr>
        <w:pStyle w:val="ConsPlusNormal"/>
        <w:rPr>
          <w:sz w:val="16"/>
          <w:szCs w:val="16"/>
          <w:highlight w:val="yellow"/>
        </w:rPr>
      </w:pPr>
    </w:p>
    <w:p w:rsidR="00602773" w:rsidRPr="00B13198" w:rsidRDefault="00602773" w:rsidP="002E2CB1">
      <w:pPr>
        <w:pStyle w:val="a3"/>
        <w:tabs>
          <w:tab w:val="left" w:pos="567"/>
        </w:tabs>
        <w:spacing w:after="0" w:line="240" w:lineRule="auto"/>
        <w:ind w:left="0" w:firstLine="567"/>
        <w:jc w:val="both"/>
        <w:rPr>
          <w:rFonts w:ascii="Times New Roman" w:hAnsi="Times New Roman" w:cs="Times New Roman"/>
          <w:sz w:val="28"/>
          <w:szCs w:val="28"/>
        </w:rPr>
      </w:pPr>
      <w:r w:rsidRPr="00B13198">
        <w:rPr>
          <w:rFonts w:ascii="Times New Roman" w:hAnsi="Times New Roman" w:cs="Times New Roman"/>
          <w:sz w:val="28"/>
          <w:szCs w:val="28"/>
        </w:rPr>
        <w:t xml:space="preserve">Состав </w:t>
      </w:r>
      <w:r w:rsidR="00875CD2" w:rsidRPr="00B13198">
        <w:rPr>
          <w:rFonts w:ascii="Times New Roman" w:hAnsi="Times New Roman" w:cs="Times New Roman"/>
          <w:sz w:val="28"/>
          <w:szCs w:val="28"/>
        </w:rPr>
        <w:t>основных характеристик бюджета ТФОМС</w:t>
      </w:r>
      <w:r w:rsidRPr="00B13198">
        <w:rPr>
          <w:rFonts w:ascii="Times New Roman" w:hAnsi="Times New Roman" w:cs="Times New Roman"/>
          <w:sz w:val="28"/>
          <w:szCs w:val="28"/>
        </w:rPr>
        <w:t xml:space="preserve">, предлагаемых к утверждению законопроектом (общий объем доходов, </w:t>
      </w:r>
      <w:r w:rsidR="00875CD2" w:rsidRPr="00B13198">
        <w:rPr>
          <w:rFonts w:ascii="Times New Roman" w:hAnsi="Times New Roman" w:cs="Times New Roman"/>
          <w:sz w:val="28"/>
          <w:szCs w:val="28"/>
        </w:rPr>
        <w:t xml:space="preserve">общий объем </w:t>
      </w:r>
      <w:r w:rsidRPr="00B13198">
        <w:rPr>
          <w:rFonts w:ascii="Times New Roman" w:hAnsi="Times New Roman" w:cs="Times New Roman"/>
          <w:sz w:val="28"/>
          <w:szCs w:val="28"/>
        </w:rPr>
        <w:t>расходов</w:t>
      </w:r>
      <w:r w:rsidR="00621485" w:rsidRPr="00B13198">
        <w:rPr>
          <w:rFonts w:ascii="Times New Roman" w:hAnsi="Times New Roman" w:cs="Times New Roman"/>
          <w:sz w:val="28"/>
          <w:szCs w:val="28"/>
        </w:rPr>
        <w:t>)</w:t>
      </w:r>
      <w:r w:rsidRPr="00B13198">
        <w:rPr>
          <w:rFonts w:ascii="Times New Roman" w:hAnsi="Times New Roman" w:cs="Times New Roman"/>
          <w:sz w:val="28"/>
          <w:szCs w:val="28"/>
        </w:rPr>
        <w:t xml:space="preserve"> соответствует положениям статьи 184.1 БК РФ</w:t>
      </w:r>
      <w:r w:rsidR="00875CD2" w:rsidRPr="00B13198">
        <w:rPr>
          <w:rFonts w:ascii="Times New Roman" w:hAnsi="Times New Roman" w:cs="Times New Roman"/>
          <w:sz w:val="28"/>
          <w:szCs w:val="28"/>
        </w:rPr>
        <w:t>, пункта 1 статьи 22 областного закона «О бюджетном процессе в Архангельской области».</w:t>
      </w:r>
    </w:p>
    <w:p w:rsidR="00FF2349" w:rsidRPr="009F4CC0" w:rsidRDefault="00552398" w:rsidP="00552398">
      <w:pPr>
        <w:pStyle w:val="a3"/>
        <w:tabs>
          <w:tab w:val="left" w:pos="567"/>
        </w:tabs>
        <w:spacing w:after="0" w:line="240" w:lineRule="auto"/>
        <w:ind w:left="0" w:firstLine="567"/>
        <w:jc w:val="both"/>
        <w:rPr>
          <w:rFonts w:ascii="Times New Roman" w:hAnsi="Times New Roman" w:cs="Times New Roman"/>
          <w:sz w:val="28"/>
          <w:szCs w:val="28"/>
        </w:rPr>
      </w:pPr>
      <w:r w:rsidRPr="00D501EE">
        <w:rPr>
          <w:rFonts w:ascii="Times New Roman" w:hAnsi="Times New Roman" w:cs="Times New Roman"/>
          <w:sz w:val="28"/>
          <w:szCs w:val="28"/>
        </w:rPr>
        <w:t xml:space="preserve">Законопроект в соответствии с требованиями статьи 184.1 БК РФ, пунктом </w:t>
      </w:r>
      <w:r w:rsidR="00D501EE" w:rsidRPr="00D501EE">
        <w:rPr>
          <w:rFonts w:ascii="Times New Roman" w:hAnsi="Times New Roman" w:cs="Times New Roman"/>
          <w:sz w:val="28"/>
          <w:szCs w:val="28"/>
        </w:rPr>
        <w:t xml:space="preserve">2 </w:t>
      </w:r>
      <w:r w:rsidRPr="00D501EE">
        <w:rPr>
          <w:rFonts w:ascii="Times New Roman" w:hAnsi="Times New Roman" w:cs="Times New Roman"/>
          <w:sz w:val="28"/>
          <w:szCs w:val="28"/>
        </w:rPr>
        <w:t xml:space="preserve">статьи 22 областного закона «О бюджетном процессе в Архангельской области» устанавливает перечень главных администраторов доходов бюджета (приложение № 1 к законопроекту), перечень главных администраторов источников финансирования дефицита бюджета (приложение № 2 к законопроекту), прогнозируемые </w:t>
      </w:r>
      <w:r w:rsidR="00D501EE" w:rsidRPr="00D501EE">
        <w:rPr>
          <w:rFonts w:ascii="Times New Roman" w:hAnsi="Times New Roman" w:cs="Times New Roman"/>
          <w:sz w:val="28"/>
          <w:szCs w:val="28"/>
        </w:rPr>
        <w:t>доходы бюджета (приложения</w:t>
      </w:r>
      <w:r w:rsidRPr="00D501EE">
        <w:rPr>
          <w:rFonts w:ascii="Times New Roman" w:hAnsi="Times New Roman" w:cs="Times New Roman"/>
          <w:sz w:val="28"/>
          <w:szCs w:val="28"/>
        </w:rPr>
        <w:t xml:space="preserve"> № 3</w:t>
      </w:r>
      <w:r w:rsidR="00D501EE" w:rsidRPr="00D501EE">
        <w:rPr>
          <w:rFonts w:ascii="Times New Roman" w:hAnsi="Times New Roman" w:cs="Times New Roman"/>
          <w:sz w:val="28"/>
          <w:szCs w:val="28"/>
        </w:rPr>
        <w:t xml:space="preserve"> (на 201</w:t>
      </w:r>
      <w:r w:rsidR="00CA1419">
        <w:rPr>
          <w:rFonts w:ascii="Times New Roman" w:hAnsi="Times New Roman" w:cs="Times New Roman"/>
          <w:sz w:val="28"/>
          <w:szCs w:val="28"/>
        </w:rPr>
        <w:t>8</w:t>
      </w:r>
      <w:r w:rsidR="00D501EE" w:rsidRPr="00D501EE">
        <w:rPr>
          <w:rFonts w:ascii="Times New Roman" w:hAnsi="Times New Roman" w:cs="Times New Roman"/>
          <w:sz w:val="28"/>
          <w:szCs w:val="28"/>
        </w:rPr>
        <w:t xml:space="preserve"> год) и № 4</w:t>
      </w:r>
      <w:r w:rsidR="00CA1419">
        <w:rPr>
          <w:rFonts w:ascii="Times New Roman" w:hAnsi="Times New Roman" w:cs="Times New Roman"/>
          <w:sz w:val="28"/>
          <w:szCs w:val="28"/>
        </w:rPr>
        <w:t xml:space="preserve"> </w:t>
      </w:r>
      <w:r w:rsidR="00D501EE" w:rsidRPr="00D501EE">
        <w:rPr>
          <w:rFonts w:ascii="Times New Roman" w:hAnsi="Times New Roman" w:cs="Times New Roman"/>
          <w:sz w:val="28"/>
          <w:szCs w:val="28"/>
        </w:rPr>
        <w:t>(на 20</w:t>
      </w:r>
      <w:r w:rsidR="00CA1419">
        <w:rPr>
          <w:rFonts w:ascii="Times New Roman" w:hAnsi="Times New Roman" w:cs="Times New Roman"/>
          <w:sz w:val="28"/>
          <w:szCs w:val="28"/>
        </w:rPr>
        <w:t>19</w:t>
      </w:r>
      <w:r w:rsidR="00D501EE" w:rsidRPr="00D501EE">
        <w:rPr>
          <w:rFonts w:ascii="Times New Roman" w:hAnsi="Times New Roman" w:cs="Times New Roman"/>
          <w:sz w:val="28"/>
          <w:szCs w:val="28"/>
        </w:rPr>
        <w:t>-20</w:t>
      </w:r>
      <w:r w:rsidR="00CA1419">
        <w:rPr>
          <w:rFonts w:ascii="Times New Roman" w:hAnsi="Times New Roman" w:cs="Times New Roman"/>
          <w:sz w:val="28"/>
          <w:szCs w:val="28"/>
        </w:rPr>
        <w:t>20</w:t>
      </w:r>
      <w:r w:rsidR="00D501EE" w:rsidRPr="00D501EE">
        <w:rPr>
          <w:rFonts w:ascii="Times New Roman" w:hAnsi="Times New Roman" w:cs="Times New Roman"/>
          <w:sz w:val="28"/>
          <w:szCs w:val="28"/>
        </w:rPr>
        <w:t xml:space="preserve"> годы) </w:t>
      </w:r>
      <w:r w:rsidRPr="00D501EE">
        <w:rPr>
          <w:rFonts w:ascii="Times New Roman" w:hAnsi="Times New Roman" w:cs="Times New Roman"/>
          <w:sz w:val="28"/>
          <w:szCs w:val="28"/>
        </w:rPr>
        <w:t>к законопроекту), распределение бюджетных ассигнований бюджета по разделам, подразделам, целевым статьям, группам и подгруппам видов расходов классификации расходов бюджетов (приложени</w:t>
      </w:r>
      <w:r w:rsidR="00D501EE" w:rsidRPr="00D501EE">
        <w:rPr>
          <w:rFonts w:ascii="Times New Roman" w:hAnsi="Times New Roman" w:cs="Times New Roman"/>
          <w:sz w:val="28"/>
          <w:szCs w:val="28"/>
        </w:rPr>
        <w:t>я</w:t>
      </w:r>
      <w:r w:rsidRPr="00D501EE">
        <w:rPr>
          <w:rFonts w:ascii="Times New Roman" w:hAnsi="Times New Roman" w:cs="Times New Roman"/>
          <w:sz w:val="28"/>
          <w:szCs w:val="28"/>
        </w:rPr>
        <w:t xml:space="preserve"> № </w:t>
      </w:r>
      <w:r w:rsidR="00D501EE" w:rsidRPr="00D501EE">
        <w:rPr>
          <w:rFonts w:ascii="Times New Roman" w:hAnsi="Times New Roman" w:cs="Times New Roman"/>
          <w:sz w:val="28"/>
          <w:szCs w:val="28"/>
        </w:rPr>
        <w:t>5 (на 201</w:t>
      </w:r>
      <w:r w:rsidR="00CA1419">
        <w:rPr>
          <w:rFonts w:ascii="Times New Roman" w:hAnsi="Times New Roman" w:cs="Times New Roman"/>
          <w:sz w:val="28"/>
          <w:szCs w:val="28"/>
        </w:rPr>
        <w:t>8</w:t>
      </w:r>
      <w:r w:rsidR="00D501EE" w:rsidRPr="00D501EE">
        <w:rPr>
          <w:rFonts w:ascii="Times New Roman" w:hAnsi="Times New Roman" w:cs="Times New Roman"/>
          <w:sz w:val="28"/>
          <w:szCs w:val="28"/>
        </w:rPr>
        <w:t xml:space="preserve"> год) и № 6 (на 201</w:t>
      </w:r>
      <w:r w:rsidR="00CA1419">
        <w:rPr>
          <w:rFonts w:ascii="Times New Roman" w:hAnsi="Times New Roman" w:cs="Times New Roman"/>
          <w:sz w:val="28"/>
          <w:szCs w:val="28"/>
        </w:rPr>
        <w:t>9</w:t>
      </w:r>
      <w:r w:rsidR="00D501EE" w:rsidRPr="00D501EE">
        <w:rPr>
          <w:rFonts w:ascii="Times New Roman" w:hAnsi="Times New Roman" w:cs="Times New Roman"/>
          <w:sz w:val="28"/>
          <w:szCs w:val="28"/>
        </w:rPr>
        <w:t>-20</w:t>
      </w:r>
      <w:r w:rsidR="00CA1419">
        <w:rPr>
          <w:rFonts w:ascii="Times New Roman" w:hAnsi="Times New Roman" w:cs="Times New Roman"/>
          <w:sz w:val="28"/>
          <w:szCs w:val="28"/>
        </w:rPr>
        <w:t>20</w:t>
      </w:r>
      <w:r w:rsidR="00D501EE" w:rsidRPr="00D501EE">
        <w:rPr>
          <w:rFonts w:ascii="Times New Roman" w:hAnsi="Times New Roman" w:cs="Times New Roman"/>
          <w:sz w:val="28"/>
          <w:szCs w:val="28"/>
        </w:rPr>
        <w:t xml:space="preserve"> годы) к законопроекту</w:t>
      </w:r>
      <w:r w:rsidRPr="00D501EE">
        <w:rPr>
          <w:rFonts w:ascii="Times New Roman" w:hAnsi="Times New Roman" w:cs="Times New Roman"/>
          <w:sz w:val="28"/>
          <w:szCs w:val="28"/>
        </w:rPr>
        <w:t>), объем межбюджетных трансфертов, получаемых из других бюджетов бюджетной системы РФ</w:t>
      </w:r>
      <w:r w:rsidR="00875CD2" w:rsidRPr="00D501EE">
        <w:rPr>
          <w:rFonts w:ascii="Times New Roman" w:hAnsi="Times New Roman" w:cs="Times New Roman"/>
          <w:sz w:val="28"/>
          <w:szCs w:val="28"/>
        </w:rPr>
        <w:t xml:space="preserve"> </w:t>
      </w:r>
      <w:r w:rsidR="00D501EE" w:rsidRPr="00D501EE">
        <w:rPr>
          <w:rFonts w:ascii="Times New Roman" w:hAnsi="Times New Roman" w:cs="Times New Roman"/>
          <w:sz w:val="28"/>
          <w:szCs w:val="28"/>
        </w:rPr>
        <w:t>(приложения № 7 (на 201</w:t>
      </w:r>
      <w:r w:rsidR="00CA1419">
        <w:rPr>
          <w:rFonts w:ascii="Times New Roman" w:hAnsi="Times New Roman" w:cs="Times New Roman"/>
          <w:sz w:val="28"/>
          <w:szCs w:val="28"/>
        </w:rPr>
        <w:t>8</w:t>
      </w:r>
      <w:r w:rsidR="00D501EE" w:rsidRPr="00D501EE">
        <w:rPr>
          <w:rFonts w:ascii="Times New Roman" w:hAnsi="Times New Roman" w:cs="Times New Roman"/>
          <w:sz w:val="28"/>
          <w:szCs w:val="28"/>
        </w:rPr>
        <w:t xml:space="preserve"> год) и № 8 (на 201</w:t>
      </w:r>
      <w:r w:rsidR="00CA1419">
        <w:rPr>
          <w:rFonts w:ascii="Times New Roman" w:hAnsi="Times New Roman" w:cs="Times New Roman"/>
          <w:sz w:val="28"/>
          <w:szCs w:val="28"/>
        </w:rPr>
        <w:t>9</w:t>
      </w:r>
      <w:r w:rsidR="00D501EE" w:rsidRPr="00D501EE">
        <w:rPr>
          <w:rFonts w:ascii="Times New Roman" w:hAnsi="Times New Roman" w:cs="Times New Roman"/>
          <w:sz w:val="28"/>
          <w:szCs w:val="28"/>
        </w:rPr>
        <w:t>-20</w:t>
      </w:r>
      <w:r w:rsidR="00CA1419">
        <w:rPr>
          <w:rFonts w:ascii="Times New Roman" w:hAnsi="Times New Roman" w:cs="Times New Roman"/>
          <w:sz w:val="28"/>
          <w:szCs w:val="28"/>
        </w:rPr>
        <w:t>20</w:t>
      </w:r>
      <w:r w:rsidR="00D501EE" w:rsidRPr="00D501EE">
        <w:rPr>
          <w:rFonts w:ascii="Times New Roman" w:hAnsi="Times New Roman" w:cs="Times New Roman"/>
          <w:sz w:val="28"/>
          <w:szCs w:val="28"/>
        </w:rPr>
        <w:t xml:space="preserve"> годы) к законопроекту</w:t>
      </w:r>
      <w:r w:rsidR="00D501EE" w:rsidRPr="009F4CC0">
        <w:rPr>
          <w:rFonts w:ascii="Times New Roman" w:hAnsi="Times New Roman" w:cs="Times New Roman"/>
          <w:sz w:val="28"/>
          <w:szCs w:val="28"/>
        </w:rPr>
        <w:t>)</w:t>
      </w:r>
      <w:r w:rsidR="00875CD2" w:rsidRPr="009F4CC0">
        <w:rPr>
          <w:rFonts w:ascii="Times New Roman" w:hAnsi="Times New Roman" w:cs="Times New Roman"/>
          <w:sz w:val="28"/>
          <w:szCs w:val="28"/>
        </w:rPr>
        <w:t xml:space="preserve">, объем межбюджетных трансфертов, предоставляемых другим бюджетам бюджетной системы РФ </w:t>
      </w:r>
      <w:r w:rsidR="008731AE" w:rsidRPr="009F4CC0">
        <w:rPr>
          <w:rFonts w:ascii="Times New Roman" w:hAnsi="Times New Roman" w:cs="Times New Roman"/>
          <w:sz w:val="28"/>
          <w:szCs w:val="28"/>
        </w:rPr>
        <w:t>(приложения № 9 (на 201</w:t>
      </w:r>
      <w:r w:rsidR="00CA1419">
        <w:rPr>
          <w:rFonts w:ascii="Times New Roman" w:hAnsi="Times New Roman" w:cs="Times New Roman"/>
          <w:sz w:val="28"/>
          <w:szCs w:val="28"/>
        </w:rPr>
        <w:t>8</w:t>
      </w:r>
      <w:r w:rsidR="008731AE" w:rsidRPr="009F4CC0">
        <w:rPr>
          <w:rFonts w:ascii="Times New Roman" w:hAnsi="Times New Roman" w:cs="Times New Roman"/>
          <w:sz w:val="28"/>
          <w:szCs w:val="28"/>
        </w:rPr>
        <w:t xml:space="preserve"> год) и № 10 (на 201</w:t>
      </w:r>
      <w:r w:rsidR="00CA1419">
        <w:rPr>
          <w:rFonts w:ascii="Times New Roman" w:hAnsi="Times New Roman" w:cs="Times New Roman"/>
          <w:sz w:val="28"/>
          <w:szCs w:val="28"/>
        </w:rPr>
        <w:t>9</w:t>
      </w:r>
      <w:r w:rsidR="008731AE" w:rsidRPr="009F4CC0">
        <w:rPr>
          <w:rFonts w:ascii="Times New Roman" w:hAnsi="Times New Roman" w:cs="Times New Roman"/>
          <w:sz w:val="28"/>
          <w:szCs w:val="28"/>
        </w:rPr>
        <w:t>-20</w:t>
      </w:r>
      <w:r w:rsidR="00CA1419">
        <w:rPr>
          <w:rFonts w:ascii="Times New Roman" w:hAnsi="Times New Roman" w:cs="Times New Roman"/>
          <w:sz w:val="28"/>
          <w:szCs w:val="28"/>
        </w:rPr>
        <w:t>20</w:t>
      </w:r>
      <w:r w:rsidR="008731AE" w:rsidRPr="009F4CC0">
        <w:rPr>
          <w:rFonts w:ascii="Times New Roman" w:hAnsi="Times New Roman" w:cs="Times New Roman"/>
          <w:sz w:val="28"/>
          <w:szCs w:val="28"/>
        </w:rPr>
        <w:t xml:space="preserve"> годы) к законопроекту)</w:t>
      </w:r>
      <w:r w:rsidR="00875CD2" w:rsidRPr="009F4CC0">
        <w:rPr>
          <w:rFonts w:ascii="Times New Roman" w:hAnsi="Times New Roman" w:cs="Times New Roman"/>
          <w:sz w:val="28"/>
          <w:szCs w:val="28"/>
        </w:rPr>
        <w:t xml:space="preserve">, прогнозируемый размер нормированного страхового запаса (статья 6 законопроекта), </w:t>
      </w:r>
      <w:r w:rsidR="00875CD2" w:rsidRPr="000D40D2">
        <w:rPr>
          <w:rFonts w:ascii="Times New Roman" w:hAnsi="Times New Roman" w:cs="Times New Roman"/>
          <w:sz w:val="28"/>
          <w:szCs w:val="28"/>
        </w:rPr>
        <w:t>источники финансирования дефицита (направления профицита) бюджета ТФОМС (статья 8 законопроекта).</w:t>
      </w:r>
    </w:p>
    <w:p w:rsidR="00F25555" w:rsidRPr="004421A5" w:rsidRDefault="00F25555" w:rsidP="00F25555">
      <w:pPr>
        <w:pStyle w:val="a3"/>
        <w:tabs>
          <w:tab w:val="left" w:pos="567"/>
        </w:tabs>
        <w:spacing w:after="0" w:line="240" w:lineRule="auto"/>
        <w:ind w:left="0" w:firstLine="567"/>
        <w:jc w:val="both"/>
        <w:rPr>
          <w:rFonts w:ascii="Times New Roman" w:hAnsi="Times New Roman" w:cs="Times New Roman"/>
          <w:sz w:val="28"/>
          <w:szCs w:val="28"/>
        </w:rPr>
      </w:pPr>
      <w:r w:rsidRPr="004421A5">
        <w:rPr>
          <w:rFonts w:ascii="Times New Roman" w:hAnsi="Times New Roman" w:cs="Times New Roman"/>
          <w:sz w:val="28"/>
          <w:szCs w:val="28"/>
        </w:rPr>
        <w:t xml:space="preserve">Законопроект составлен в целом с учетом Указаний о порядке применения бюджетной классификации, утвержденных приказом Минфина России от 01.07.2013 № 65-н, а </w:t>
      </w:r>
      <w:r w:rsidRPr="008F04BF">
        <w:rPr>
          <w:rFonts w:ascii="Times New Roman" w:hAnsi="Times New Roman" w:cs="Times New Roman"/>
          <w:sz w:val="28"/>
          <w:szCs w:val="28"/>
        </w:rPr>
        <w:t>также Указаний о порядке применения целевых статей классификации расходов областного бюджета и бюджета ТФОМС, утвержденны</w:t>
      </w:r>
      <w:r w:rsidR="008F04BF" w:rsidRPr="008F04BF">
        <w:rPr>
          <w:rFonts w:ascii="Times New Roman" w:hAnsi="Times New Roman" w:cs="Times New Roman"/>
          <w:sz w:val="28"/>
          <w:szCs w:val="28"/>
        </w:rPr>
        <w:t>х</w:t>
      </w:r>
      <w:r w:rsidR="00F4320E">
        <w:rPr>
          <w:rFonts w:ascii="Times New Roman" w:hAnsi="Times New Roman" w:cs="Times New Roman"/>
          <w:sz w:val="28"/>
          <w:szCs w:val="28"/>
        </w:rPr>
        <w:t xml:space="preserve"> </w:t>
      </w:r>
      <w:r w:rsidR="004421A5" w:rsidRPr="008F04BF">
        <w:rPr>
          <w:rFonts w:ascii="Times New Roman" w:hAnsi="Times New Roman" w:cs="Times New Roman"/>
          <w:sz w:val="28"/>
          <w:szCs w:val="28"/>
        </w:rPr>
        <w:t xml:space="preserve">постановлением </w:t>
      </w:r>
      <w:r w:rsidRPr="008F04BF">
        <w:rPr>
          <w:rFonts w:ascii="Times New Roman" w:hAnsi="Times New Roman" w:cs="Times New Roman"/>
          <w:sz w:val="28"/>
          <w:szCs w:val="28"/>
        </w:rPr>
        <w:t xml:space="preserve">министерства финансов Архангельской области от </w:t>
      </w:r>
      <w:r w:rsidR="004421A5" w:rsidRPr="008F04BF">
        <w:rPr>
          <w:rFonts w:ascii="Times New Roman" w:hAnsi="Times New Roman" w:cs="Times New Roman"/>
          <w:sz w:val="28"/>
          <w:szCs w:val="28"/>
        </w:rPr>
        <w:t>25.05.2016</w:t>
      </w:r>
      <w:r w:rsidRPr="008F04BF">
        <w:rPr>
          <w:rFonts w:ascii="Times New Roman" w:hAnsi="Times New Roman" w:cs="Times New Roman"/>
          <w:sz w:val="28"/>
          <w:szCs w:val="28"/>
        </w:rPr>
        <w:t xml:space="preserve"> № </w:t>
      </w:r>
      <w:r w:rsidR="004421A5" w:rsidRPr="008F04BF">
        <w:rPr>
          <w:rFonts w:ascii="Times New Roman" w:hAnsi="Times New Roman" w:cs="Times New Roman"/>
          <w:sz w:val="28"/>
          <w:szCs w:val="28"/>
        </w:rPr>
        <w:t>6</w:t>
      </w:r>
      <w:r w:rsidRPr="008F04BF">
        <w:rPr>
          <w:rFonts w:ascii="Times New Roman" w:hAnsi="Times New Roman" w:cs="Times New Roman"/>
          <w:sz w:val="28"/>
          <w:szCs w:val="28"/>
        </w:rPr>
        <w:t>-</w:t>
      </w:r>
      <w:r w:rsidR="004421A5" w:rsidRPr="008F04BF">
        <w:rPr>
          <w:rFonts w:ascii="Times New Roman" w:hAnsi="Times New Roman" w:cs="Times New Roman"/>
          <w:sz w:val="28"/>
          <w:szCs w:val="28"/>
        </w:rPr>
        <w:t>п</w:t>
      </w:r>
      <w:r w:rsidRPr="008F04BF">
        <w:rPr>
          <w:rFonts w:ascii="Times New Roman" w:hAnsi="Times New Roman" w:cs="Times New Roman"/>
          <w:sz w:val="28"/>
          <w:szCs w:val="28"/>
        </w:rPr>
        <w:t>ф.</w:t>
      </w:r>
    </w:p>
    <w:p w:rsidR="00362A9A" w:rsidRPr="003C78CF" w:rsidRDefault="00362A9A" w:rsidP="00F25555">
      <w:pPr>
        <w:pStyle w:val="a3"/>
        <w:tabs>
          <w:tab w:val="left" w:pos="567"/>
        </w:tabs>
        <w:spacing w:after="0" w:line="240" w:lineRule="auto"/>
        <w:ind w:left="0" w:firstLine="567"/>
        <w:jc w:val="both"/>
        <w:rPr>
          <w:rFonts w:ascii="Times New Roman" w:hAnsi="Times New Roman" w:cs="Times New Roman"/>
          <w:sz w:val="28"/>
          <w:szCs w:val="28"/>
          <w:highlight w:val="yellow"/>
        </w:rPr>
      </w:pPr>
    </w:p>
    <w:p w:rsidR="00E417B4" w:rsidRPr="009F4CC0" w:rsidRDefault="00E417B4" w:rsidP="00F81D63">
      <w:pPr>
        <w:pStyle w:val="a3"/>
        <w:numPr>
          <w:ilvl w:val="0"/>
          <w:numId w:val="23"/>
        </w:numPr>
        <w:tabs>
          <w:tab w:val="left" w:pos="567"/>
        </w:tabs>
        <w:spacing w:after="0" w:line="240" w:lineRule="auto"/>
        <w:ind w:left="0" w:firstLine="0"/>
        <w:jc w:val="center"/>
        <w:rPr>
          <w:rFonts w:ascii="Times New Roman" w:hAnsi="Times New Roman" w:cs="Times New Roman"/>
          <w:sz w:val="28"/>
          <w:szCs w:val="28"/>
        </w:rPr>
      </w:pPr>
      <w:r w:rsidRPr="009F4CC0">
        <w:rPr>
          <w:rFonts w:ascii="Times New Roman" w:hAnsi="Times New Roman" w:cs="Times New Roman"/>
          <w:sz w:val="28"/>
          <w:szCs w:val="28"/>
        </w:rPr>
        <w:t>Доходы бюджета ТФОМС</w:t>
      </w:r>
    </w:p>
    <w:p w:rsidR="00E417B4" w:rsidRPr="003C78CF" w:rsidRDefault="00E417B4" w:rsidP="00F25555">
      <w:pPr>
        <w:pStyle w:val="a3"/>
        <w:tabs>
          <w:tab w:val="left" w:pos="567"/>
        </w:tabs>
        <w:spacing w:after="0" w:line="240" w:lineRule="auto"/>
        <w:ind w:left="0" w:firstLine="567"/>
        <w:jc w:val="both"/>
        <w:rPr>
          <w:rFonts w:ascii="Times New Roman" w:hAnsi="Times New Roman" w:cs="Times New Roman"/>
          <w:sz w:val="28"/>
          <w:szCs w:val="28"/>
          <w:highlight w:val="yellow"/>
        </w:rPr>
      </w:pPr>
    </w:p>
    <w:p w:rsidR="00E417B4" w:rsidRPr="00763FF8" w:rsidRDefault="00F77978" w:rsidP="00F25555">
      <w:pPr>
        <w:pStyle w:val="a3"/>
        <w:tabs>
          <w:tab w:val="left" w:pos="567"/>
        </w:tabs>
        <w:spacing w:after="0" w:line="240" w:lineRule="auto"/>
        <w:ind w:left="0" w:firstLine="567"/>
        <w:jc w:val="both"/>
        <w:rPr>
          <w:rFonts w:ascii="Times New Roman" w:hAnsi="Times New Roman" w:cs="Times New Roman"/>
          <w:sz w:val="28"/>
          <w:szCs w:val="28"/>
        </w:rPr>
      </w:pPr>
      <w:r w:rsidRPr="00763FF8">
        <w:rPr>
          <w:rFonts w:ascii="Times New Roman" w:hAnsi="Times New Roman" w:cs="Times New Roman"/>
          <w:sz w:val="28"/>
          <w:szCs w:val="28"/>
        </w:rPr>
        <w:t>Прогнозируемый объем доходов бюджета ТФОМС на 201</w:t>
      </w:r>
      <w:r w:rsidR="008D49E1">
        <w:rPr>
          <w:rFonts w:ascii="Times New Roman" w:hAnsi="Times New Roman" w:cs="Times New Roman"/>
          <w:sz w:val="28"/>
          <w:szCs w:val="28"/>
        </w:rPr>
        <w:t>8</w:t>
      </w:r>
      <w:r w:rsidRPr="00763FF8">
        <w:rPr>
          <w:rFonts w:ascii="Times New Roman" w:hAnsi="Times New Roman" w:cs="Times New Roman"/>
          <w:sz w:val="28"/>
          <w:szCs w:val="28"/>
        </w:rPr>
        <w:t xml:space="preserve"> год составляет </w:t>
      </w:r>
      <w:r w:rsidR="008D49E1">
        <w:rPr>
          <w:rFonts w:ascii="Times New Roman" w:hAnsi="Times New Roman" w:cs="Times New Roman"/>
          <w:sz w:val="28"/>
          <w:szCs w:val="28"/>
        </w:rPr>
        <w:t xml:space="preserve">21 679,053 </w:t>
      </w:r>
      <w:r w:rsidR="004F3A33" w:rsidRPr="00763FF8">
        <w:rPr>
          <w:rFonts w:ascii="Times New Roman" w:hAnsi="Times New Roman" w:cs="Times New Roman"/>
          <w:sz w:val="28"/>
          <w:szCs w:val="28"/>
        </w:rPr>
        <w:t xml:space="preserve">млн.руб., увеличение </w:t>
      </w:r>
      <w:r w:rsidRPr="00763FF8">
        <w:rPr>
          <w:rFonts w:ascii="Times New Roman" w:hAnsi="Times New Roman" w:cs="Times New Roman"/>
          <w:sz w:val="28"/>
          <w:szCs w:val="28"/>
        </w:rPr>
        <w:t>по отношению к плановому значению на 201</w:t>
      </w:r>
      <w:r w:rsidR="008D49E1">
        <w:rPr>
          <w:rFonts w:ascii="Times New Roman" w:hAnsi="Times New Roman" w:cs="Times New Roman"/>
          <w:sz w:val="28"/>
          <w:szCs w:val="28"/>
        </w:rPr>
        <w:t>7</w:t>
      </w:r>
      <w:r w:rsidRPr="00763FF8">
        <w:rPr>
          <w:rFonts w:ascii="Times New Roman" w:hAnsi="Times New Roman" w:cs="Times New Roman"/>
          <w:sz w:val="28"/>
          <w:szCs w:val="28"/>
        </w:rPr>
        <w:t xml:space="preserve"> год составляет </w:t>
      </w:r>
      <w:r w:rsidR="009D22B3">
        <w:rPr>
          <w:rFonts w:ascii="Times New Roman" w:hAnsi="Times New Roman" w:cs="Times New Roman"/>
          <w:sz w:val="28"/>
          <w:szCs w:val="28"/>
        </w:rPr>
        <w:t>3 854,390</w:t>
      </w:r>
      <w:r w:rsidRPr="00763FF8">
        <w:rPr>
          <w:rFonts w:ascii="Times New Roman" w:hAnsi="Times New Roman" w:cs="Times New Roman"/>
          <w:sz w:val="28"/>
          <w:szCs w:val="28"/>
        </w:rPr>
        <w:t xml:space="preserve"> млн.руб. или </w:t>
      </w:r>
      <w:r w:rsidR="009D22B3">
        <w:rPr>
          <w:rFonts w:ascii="Times New Roman" w:hAnsi="Times New Roman" w:cs="Times New Roman"/>
          <w:sz w:val="28"/>
          <w:szCs w:val="28"/>
        </w:rPr>
        <w:t>21,6</w:t>
      </w:r>
      <w:r w:rsidRPr="00763FF8">
        <w:rPr>
          <w:rFonts w:ascii="Times New Roman" w:hAnsi="Times New Roman" w:cs="Times New Roman"/>
          <w:sz w:val="28"/>
          <w:szCs w:val="28"/>
        </w:rPr>
        <w:t>%.</w:t>
      </w:r>
    </w:p>
    <w:p w:rsidR="00F77978" w:rsidRDefault="00F77978" w:rsidP="00F25555">
      <w:pPr>
        <w:pStyle w:val="a3"/>
        <w:tabs>
          <w:tab w:val="left" w:pos="567"/>
        </w:tabs>
        <w:spacing w:after="0" w:line="240" w:lineRule="auto"/>
        <w:ind w:left="0" w:firstLine="567"/>
        <w:jc w:val="both"/>
        <w:rPr>
          <w:rFonts w:ascii="Times New Roman" w:hAnsi="Times New Roman" w:cs="Times New Roman"/>
          <w:sz w:val="28"/>
          <w:szCs w:val="28"/>
        </w:rPr>
      </w:pPr>
      <w:r w:rsidRPr="00763FF8">
        <w:rPr>
          <w:rFonts w:ascii="Times New Roman" w:hAnsi="Times New Roman" w:cs="Times New Roman"/>
          <w:sz w:val="28"/>
          <w:szCs w:val="28"/>
        </w:rPr>
        <w:t>В таблице приведена динамика изменений объема доходов по видам доходов бюджета ТФОМС (млн.руб.):</w:t>
      </w:r>
    </w:p>
    <w:p w:rsidR="002C4308" w:rsidRDefault="002C4308" w:rsidP="00F25555">
      <w:pPr>
        <w:pStyle w:val="a3"/>
        <w:tabs>
          <w:tab w:val="left" w:pos="567"/>
        </w:tabs>
        <w:spacing w:after="0" w:line="240" w:lineRule="auto"/>
        <w:ind w:left="0" w:firstLine="567"/>
        <w:jc w:val="both"/>
        <w:rPr>
          <w:rFonts w:ascii="Times New Roman" w:hAnsi="Times New Roman" w:cs="Times New Roman"/>
          <w:sz w:val="28"/>
          <w:szCs w:val="28"/>
        </w:rPr>
      </w:pPr>
    </w:p>
    <w:p w:rsidR="002C4308" w:rsidRDefault="002C4308" w:rsidP="009D22B3">
      <w:pPr>
        <w:spacing w:after="0" w:line="240" w:lineRule="auto"/>
        <w:jc w:val="center"/>
        <w:rPr>
          <w:rFonts w:ascii="Times New Roman" w:eastAsia="Times New Roman" w:hAnsi="Times New Roman" w:cs="Times New Roman"/>
          <w:color w:val="000000"/>
          <w:sz w:val="20"/>
          <w:szCs w:val="20"/>
          <w:lang w:eastAsia="ru-RU"/>
        </w:rPr>
        <w:sectPr w:rsidR="002C4308" w:rsidSect="00D20878">
          <w:headerReference w:type="even" r:id="rId10"/>
          <w:headerReference w:type="default" r:id="rId11"/>
          <w:footerReference w:type="even" r:id="rId12"/>
          <w:footerReference w:type="default" r:id="rId13"/>
          <w:headerReference w:type="first" r:id="rId14"/>
          <w:footerReference w:type="first" r:id="rId15"/>
          <w:pgSz w:w="11906" w:h="16838"/>
          <w:pgMar w:top="1134" w:right="850" w:bottom="1134" w:left="1701" w:header="708" w:footer="708" w:gutter="0"/>
          <w:cols w:space="708"/>
          <w:docGrid w:linePitch="360"/>
        </w:sectPr>
      </w:pPr>
    </w:p>
    <w:tbl>
      <w:tblPr>
        <w:tblW w:w="9923" w:type="dxa"/>
        <w:tblInd w:w="-431" w:type="dxa"/>
        <w:tblLook w:val="04A0" w:firstRow="1" w:lastRow="0" w:firstColumn="1" w:lastColumn="0" w:noHBand="0" w:noVBand="1"/>
      </w:tblPr>
      <w:tblGrid>
        <w:gridCol w:w="2694"/>
        <w:gridCol w:w="1134"/>
        <w:gridCol w:w="1134"/>
        <w:gridCol w:w="851"/>
        <w:gridCol w:w="1134"/>
        <w:gridCol w:w="850"/>
        <w:gridCol w:w="1134"/>
        <w:gridCol w:w="992"/>
      </w:tblGrid>
      <w:tr w:rsidR="00FC1E26" w:rsidRPr="009D22B3" w:rsidTr="005E63C2">
        <w:trPr>
          <w:trHeight w:val="420"/>
          <w:tblHeader/>
        </w:trPr>
        <w:tc>
          <w:tcPr>
            <w:tcW w:w="269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C1E26" w:rsidRPr="009D22B3" w:rsidRDefault="00FC1E26" w:rsidP="009D22B3">
            <w:pPr>
              <w:spacing w:after="0" w:line="240" w:lineRule="auto"/>
              <w:jc w:val="center"/>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lastRenderedPageBreak/>
              <w:t>Наименование доходов</w:t>
            </w:r>
          </w:p>
        </w:tc>
        <w:tc>
          <w:tcPr>
            <w:tcW w:w="113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FC1E26" w:rsidRPr="009D22B3" w:rsidRDefault="00FC1E26" w:rsidP="009D22B3">
            <w:pPr>
              <w:spacing w:after="0" w:line="240" w:lineRule="auto"/>
              <w:jc w:val="center"/>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Проект на 2018 год</w:t>
            </w:r>
          </w:p>
        </w:tc>
        <w:tc>
          <w:tcPr>
            <w:tcW w:w="6095" w:type="dxa"/>
            <w:gridSpan w:val="6"/>
            <w:tcBorders>
              <w:top w:val="single" w:sz="4" w:space="0" w:color="auto"/>
              <w:left w:val="nil"/>
              <w:bottom w:val="single" w:sz="4" w:space="0" w:color="auto"/>
              <w:right w:val="single" w:sz="4" w:space="0" w:color="000000"/>
            </w:tcBorders>
            <w:shd w:val="clear" w:color="auto" w:fill="auto"/>
            <w:vAlign w:val="center"/>
            <w:hideMark/>
          </w:tcPr>
          <w:p w:rsidR="00FC1E26" w:rsidRPr="009D22B3" w:rsidRDefault="00FC1E26" w:rsidP="009D22B3">
            <w:pPr>
              <w:spacing w:after="0" w:line="240" w:lineRule="auto"/>
              <w:jc w:val="center"/>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Изменение прогнозного значения в сравнении с</w:t>
            </w:r>
          </w:p>
        </w:tc>
      </w:tr>
      <w:tr w:rsidR="00FC1E26" w:rsidRPr="009D22B3" w:rsidTr="005E63C2">
        <w:trPr>
          <w:trHeight w:val="300"/>
          <w:tblHeader/>
        </w:trPr>
        <w:tc>
          <w:tcPr>
            <w:tcW w:w="2694" w:type="dxa"/>
            <w:vMerge/>
            <w:tcBorders>
              <w:top w:val="single" w:sz="4" w:space="0" w:color="auto"/>
              <w:left w:val="single" w:sz="4" w:space="0" w:color="auto"/>
              <w:bottom w:val="single" w:sz="4" w:space="0" w:color="auto"/>
              <w:right w:val="single" w:sz="4" w:space="0" w:color="auto"/>
            </w:tcBorders>
            <w:vAlign w:val="center"/>
            <w:hideMark/>
          </w:tcPr>
          <w:p w:rsidR="00FC1E26" w:rsidRPr="009D22B3" w:rsidRDefault="00FC1E26" w:rsidP="009D22B3">
            <w:pPr>
              <w:spacing w:after="0" w:line="240" w:lineRule="auto"/>
              <w:rPr>
                <w:rFonts w:ascii="Times New Roman" w:eastAsia="Times New Roman" w:hAnsi="Times New Roman" w:cs="Times New Roman"/>
                <w:color w:val="000000"/>
                <w:sz w:val="20"/>
                <w:szCs w:val="20"/>
                <w:lang w:eastAsia="ru-RU"/>
              </w:rPr>
            </w:pPr>
          </w:p>
        </w:tc>
        <w:tc>
          <w:tcPr>
            <w:tcW w:w="1134" w:type="dxa"/>
            <w:vMerge/>
            <w:tcBorders>
              <w:top w:val="single" w:sz="4" w:space="0" w:color="auto"/>
              <w:left w:val="single" w:sz="4" w:space="0" w:color="auto"/>
              <w:bottom w:val="single" w:sz="4" w:space="0" w:color="000000"/>
              <w:right w:val="single" w:sz="4" w:space="0" w:color="auto"/>
            </w:tcBorders>
            <w:vAlign w:val="center"/>
            <w:hideMark/>
          </w:tcPr>
          <w:p w:rsidR="00FC1E26" w:rsidRPr="009D22B3" w:rsidRDefault="00FC1E26" w:rsidP="009D22B3">
            <w:pPr>
              <w:spacing w:after="0" w:line="240" w:lineRule="auto"/>
              <w:rPr>
                <w:rFonts w:ascii="Times New Roman" w:eastAsia="Times New Roman" w:hAnsi="Times New Roman" w:cs="Times New Roman"/>
                <w:color w:val="000000"/>
                <w:sz w:val="20"/>
                <w:szCs w:val="20"/>
                <w:lang w:eastAsia="ru-RU"/>
              </w:rPr>
            </w:pPr>
          </w:p>
        </w:tc>
        <w:tc>
          <w:tcPr>
            <w:tcW w:w="1985" w:type="dxa"/>
            <w:gridSpan w:val="2"/>
            <w:tcBorders>
              <w:top w:val="single" w:sz="4" w:space="0" w:color="auto"/>
              <w:left w:val="nil"/>
              <w:bottom w:val="single" w:sz="4" w:space="0" w:color="auto"/>
              <w:right w:val="single" w:sz="4" w:space="0" w:color="auto"/>
            </w:tcBorders>
            <w:shd w:val="clear" w:color="auto" w:fill="auto"/>
            <w:vAlign w:val="center"/>
            <w:hideMark/>
          </w:tcPr>
          <w:p w:rsidR="00FC1E26" w:rsidRPr="009D22B3" w:rsidRDefault="00FC1E26" w:rsidP="009D22B3">
            <w:pPr>
              <w:spacing w:after="0" w:line="240" w:lineRule="auto"/>
              <w:jc w:val="center"/>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 xml:space="preserve"> с 2015 годом</w:t>
            </w:r>
          </w:p>
        </w:tc>
        <w:tc>
          <w:tcPr>
            <w:tcW w:w="1984" w:type="dxa"/>
            <w:gridSpan w:val="2"/>
            <w:tcBorders>
              <w:top w:val="single" w:sz="4" w:space="0" w:color="auto"/>
              <w:left w:val="nil"/>
              <w:bottom w:val="single" w:sz="4" w:space="0" w:color="auto"/>
              <w:right w:val="single" w:sz="4" w:space="0" w:color="auto"/>
            </w:tcBorders>
            <w:shd w:val="clear" w:color="auto" w:fill="auto"/>
            <w:vAlign w:val="center"/>
            <w:hideMark/>
          </w:tcPr>
          <w:p w:rsidR="00FC1E26" w:rsidRPr="009D22B3" w:rsidRDefault="00FC1E26" w:rsidP="009D22B3">
            <w:pPr>
              <w:spacing w:after="0" w:line="240" w:lineRule="auto"/>
              <w:jc w:val="center"/>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 xml:space="preserve"> с 2016 годом</w:t>
            </w:r>
          </w:p>
        </w:tc>
        <w:tc>
          <w:tcPr>
            <w:tcW w:w="2126" w:type="dxa"/>
            <w:gridSpan w:val="2"/>
            <w:tcBorders>
              <w:top w:val="single" w:sz="4" w:space="0" w:color="auto"/>
              <w:left w:val="nil"/>
              <w:bottom w:val="single" w:sz="4" w:space="0" w:color="auto"/>
              <w:right w:val="single" w:sz="4" w:space="0" w:color="auto"/>
            </w:tcBorders>
            <w:shd w:val="clear" w:color="auto" w:fill="auto"/>
            <w:vAlign w:val="center"/>
            <w:hideMark/>
          </w:tcPr>
          <w:p w:rsidR="00FC1E26" w:rsidRPr="009D22B3" w:rsidRDefault="00FC1E26" w:rsidP="009D22B3">
            <w:pPr>
              <w:spacing w:after="0" w:line="240" w:lineRule="auto"/>
              <w:jc w:val="center"/>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 xml:space="preserve"> с 2017 годом</w:t>
            </w:r>
          </w:p>
        </w:tc>
      </w:tr>
      <w:tr w:rsidR="00FC1E26" w:rsidRPr="009D22B3" w:rsidTr="005E63C2">
        <w:trPr>
          <w:trHeight w:val="300"/>
          <w:tblHeader/>
        </w:trPr>
        <w:tc>
          <w:tcPr>
            <w:tcW w:w="2694" w:type="dxa"/>
            <w:vMerge/>
            <w:tcBorders>
              <w:top w:val="single" w:sz="4" w:space="0" w:color="auto"/>
              <w:left w:val="single" w:sz="4" w:space="0" w:color="auto"/>
              <w:bottom w:val="single" w:sz="4" w:space="0" w:color="auto"/>
              <w:right w:val="single" w:sz="4" w:space="0" w:color="auto"/>
            </w:tcBorders>
            <w:vAlign w:val="center"/>
            <w:hideMark/>
          </w:tcPr>
          <w:p w:rsidR="00FC1E26" w:rsidRPr="009D22B3" w:rsidRDefault="00FC1E26" w:rsidP="009D22B3">
            <w:pPr>
              <w:spacing w:after="0" w:line="240" w:lineRule="auto"/>
              <w:rPr>
                <w:rFonts w:ascii="Times New Roman" w:eastAsia="Times New Roman" w:hAnsi="Times New Roman" w:cs="Times New Roman"/>
                <w:color w:val="000000"/>
                <w:sz w:val="20"/>
                <w:szCs w:val="20"/>
                <w:lang w:eastAsia="ru-RU"/>
              </w:rPr>
            </w:pPr>
          </w:p>
        </w:tc>
        <w:tc>
          <w:tcPr>
            <w:tcW w:w="1134" w:type="dxa"/>
            <w:vMerge/>
            <w:tcBorders>
              <w:top w:val="single" w:sz="4" w:space="0" w:color="auto"/>
              <w:left w:val="single" w:sz="4" w:space="0" w:color="auto"/>
              <w:bottom w:val="single" w:sz="4" w:space="0" w:color="000000"/>
              <w:right w:val="single" w:sz="4" w:space="0" w:color="auto"/>
            </w:tcBorders>
            <w:vAlign w:val="center"/>
            <w:hideMark/>
          </w:tcPr>
          <w:p w:rsidR="00FC1E26" w:rsidRPr="009D22B3" w:rsidRDefault="00FC1E26" w:rsidP="009D22B3">
            <w:pPr>
              <w:spacing w:after="0" w:line="240" w:lineRule="auto"/>
              <w:rPr>
                <w:rFonts w:ascii="Times New Roman" w:eastAsia="Times New Roman" w:hAnsi="Times New Roman" w:cs="Times New Roman"/>
                <w:color w:val="000000"/>
                <w:sz w:val="20"/>
                <w:szCs w:val="20"/>
                <w:lang w:eastAsia="ru-RU"/>
              </w:rPr>
            </w:pPr>
          </w:p>
        </w:tc>
        <w:tc>
          <w:tcPr>
            <w:tcW w:w="1134" w:type="dxa"/>
            <w:tcBorders>
              <w:top w:val="nil"/>
              <w:left w:val="nil"/>
              <w:bottom w:val="single" w:sz="4" w:space="0" w:color="auto"/>
              <w:right w:val="single" w:sz="4" w:space="0" w:color="auto"/>
            </w:tcBorders>
            <w:shd w:val="clear" w:color="auto" w:fill="auto"/>
            <w:noWrap/>
            <w:vAlign w:val="center"/>
            <w:hideMark/>
          </w:tcPr>
          <w:p w:rsidR="00FC1E26" w:rsidRPr="009D22B3" w:rsidRDefault="00FC1E26" w:rsidP="009D22B3">
            <w:pPr>
              <w:spacing w:after="0" w:line="240" w:lineRule="auto"/>
              <w:jc w:val="center"/>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в сумме</w:t>
            </w:r>
          </w:p>
        </w:tc>
        <w:tc>
          <w:tcPr>
            <w:tcW w:w="851" w:type="dxa"/>
            <w:tcBorders>
              <w:top w:val="nil"/>
              <w:left w:val="nil"/>
              <w:bottom w:val="single" w:sz="4" w:space="0" w:color="auto"/>
              <w:right w:val="single" w:sz="4" w:space="0" w:color="auto"/>
            </w:tcBorders>
            <w:shd w:val="clear" w:color="auto" w:fill="auto"/>
            <w:noWrap/>
            <w:vAlign w:val="center"/>
            <w:hideMark/>
          </w:tcPr>
          <w:p w:rsidR="00FC1E26" w:rsidRPr="009D22B3" w:rsidRDefault="00FC1E26" w:rsidP="009D22B3">
            <w:pPr>
              <w:spacing w:after="0" w:line="240" w:lineRule="auto"/>
              <w:jc w:val="center"/>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в %</w:t>
            </w:r>
          </w:p>
        </w:tc>
        <w:tc>
          <w:tcPr>
            <w:tcW w:w="1134" w:type="dxa"/>
            <w:tcBorders>
              <w:top w:val="nil"/>
              <w:left w:val="nil"/>
              <w:bottom w:val="single" w:sz="4" w:space="0" w:color="auto"/>
              <w:right w:val="single" w:sz="4" w:space="0" w:color="auto"/>
            </w:tcBorders>
            <w:shd w:val="clear" w:color="auto" w:fill="auto"/>
            <w:noWrap/>
            <w:vAlign w:val="center"/>
            <w:hideMark/>
          </w:tcPr>
          <w:p w:rsidR="00FC1E26" w:rsidRPr="009D22B3" w:rsidRDefault="00FC1E26" w:rsidP="009D22B3">
            <w:pPr>
              <w:spacing w:after="0" w:line="240" w:lineRule="auto"/>
              <w:jc w:val="center"/>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в сумме</w:t>
            </w:r>
          </w:p>
        </w:tc>
        <w:tc>
          <w:tcPr>
            <w:tcW w:w="850" w:type="dxa"/>
            <w:tcBorders>
              <w:top w:val="nil"/>
              <w:left w:val="nil"/>
              <w:bottom w:val="single" w:sz="4" w:space="0" w:color="auto"/>
              <w:right w:val="single" w:sz="4" w:space="0" w:color="auto"/>
            </w:tcBorders>
            <w:shd w:val="clear" w:color="auto" w:fill="auto"/>
            <w:noWrap/>
            <w:vAlign w:val="center"/>
            <w:hideMark/>
          </w:tcPr>
          <w:p w:rsidR="00FC1E26" w:rsidRPr="009D22B3" w:rsidRDefault="00FC1E26" w:rsidP="009D22B3">
            <w:pPr>
              <w:spacing w:after="0" w:line="240" w:lineRule="auto"/>
              <w:jc w:val="center"/>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в %</w:t>
            </w:r>
          </w:p>
        </w:tc>
        <w:tc>
          <w:tcPr>
            <w:tcW w:w="1134" w:type="dxa"/>
            <w:tcBorders>
              <w:top w:val="nil"/>
              <w:left w:val="nil"/>
              <w:bottom w:val="single" w:sz="4" w:space="0" w:color="auto"/>
              <w:right w:val="single" w:sz="4" w:space="0" w:color="auto"/>
            </w:tcBorders>
            <w:shd w:val="clear" w:color="auto" w:fill="auto"/>
            <w:noWrap/>
            <w:vAlign w:val="center"/>
            <w:hideMark/>
          </w:tcPr>
          <w:p w:rsidR="00FC1E26" w:rsidRPr="009D22B3" w:rsidRDefault="00FC1E26" w:rsidP="009D22B3">
            <w:pPr>
              <w:spacing w:after="0" w:line="240" w:lineRule="auto"/>
              <w:jc w:val="center"/>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в сумме</w:t>
            </w:r>
          </w:p>
        </w:tc>
        <w:tc>
          <w:tcPr>
            <w:tcW w:w="992" w:type="dxa"/>
            <w:tcBorders>
              <w:top w:val="nil"/>
              <w:left w:val="nil"/>
              <w:bottom w:val="single" w:sz="4" w:space="0" w:color="auto"/>
              <w:right w:val="single" w:sz="4" w:space="0" w:color="auto"/>
            </w:tcBorders>
            <w:shd w:val="clear" w:color="auto" w:fill="auto"/>
            <w:noWrap/>
            <w:vAlign w:val="center"/>
            <w:hideMark/>
          </w:tcPr>
          <w:p w:rsidR="00FC1E26" w:rsidRPr="009D22B3" w:rsidRDefault="00FC1E26" w:rsidP="009D22B3">
            <w:pPr>
              <w:spacing w:after="0" w:line="240" w:lineRule="auto"/>
              <w:jc w:val="center"/>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в %</w:t>
            </w:r>
          </w:p>
        </w:tc>
      </w:tr>
      <w:tr w:rsidR="00FC1E26" w:rsidRPr="009D22B3" w:rsidTr="005E63C2">
        <w:trPr>
          <w:trHeight w:val="377"/>
        </w:trPr>
        <w:tc>
          <w:tcPr>
            <w:tcW w:w="2694" w:type="dxa"/>
            <w:tcBorders>
              <w:top w:val="nil"/>
              <w:left w:val="single" w:sz="4" w:space="0" w:color="auto"/>
              <w:bottom w:val="single" w:sz="4" w:space="0" w:color="auto"/>
              <w:right w:val="single" w:sz="4" w:space="0" w:color="auto"/>
            </w:tcBorders>
            <w:shd w:val="clear" w:color="auto" w:fill="auto"/>
            <w:hideMark/>
          </w:tcPr>
          <w:p w:rsidR="00FC1E26" w:rsidRPr="009D22B3" w:rsidRDefault="00FC1E26" w:rsidP="009D22B3">
            <w:pPr>
              <w:spacing w:after="0" w:line="240" w:lineRule="auto"/>
              <w:rPr>
                <w:rFonts w:ascii="Times New Roman" w:eastAsia="Times New Roman" w:hAnsi="Times New Roman" w:cs="Times New Roman"/>
                <w:i/>
                <w:iCs/>
                <w:color w:val="000000"/>
                <w:sz w:val="20"/>
                <w:szCs w:val="20"/>
                <w:lang w:eastAsia="ru-RU"/>
              </w:rPr>
            </w:pPr>
            <w:r w:rsidRPr="009D22B3">
              <w:rPr>
                <w:rFonts w:ascii="Times New Roman" w:eastAsia="Times New Roman" w:hAnsi="Times New Roman" w:cs="Times New Roman"/>
                <w:i/>
                <w:iCs/>
                <w:color w:val="000000"/>
                <w:sz w:val="20"/>
                <w:szCs w:val="20"/>
                <w:lang w:eastAsia="ru-RU"/>
              </w:rPr>
              <w:t>Налоговые и неналоговые доходы</w:t>
            </w:r>
          </w:p>
        </w:tc>
        <w:tc>
          <w:tcPr>
            <w:tcW w:w="1134" w:type="dxa"/>
            <w:tcBorders>
              <w:top w:val="nil"/>
              <w:left w:val="nil"/>
              <w:bottom w:val="single" w:sz="4" w:space="0" w:color="auto"/>
              <w:right w:val="single" w:sz="4" w:space="0" w:color="auto"/>
            </w:tcBorders>
            <w:shd w:val="clear" w:color="auto" w:fill="auto"/>
            <w:hideMark/>
          </w:tcPr>
          <w:p w:rsidR="00FC1E26" w:rsidRPr="009D22B3" w:rsidRDefault="00FC1E26" w:rsidP="009D22B3">
            <w:pPr>
              <w:spacing w:after="0" w:line="240" w:lineRule="auto"/>
              <w:jc w:val="right"/>
              <w:rPr>
                <w:rFonts w:ascii="Times New Roman" w:eastAsia="Times New Roman" w:hAnsi="Times New Roman" w:cs="Times New Roman"/>
                <w:i/>
                <w:iCs/>
                <w:color w:val="000000"/>
                <w:sz w:val="20"/>
                <w:szCs w:val="20"/>
                <w:lang w:eastAsia="ru-RU"/>
              </w:rPr>
            </w:pPr>
            <w:r w:rsidRPr="009D22B3">
              <w:rPr>
                <w:rFonts w:ascii="Times New Roman" w:eastAsia="Times New Roman" w:hAnsi="Times New Roman" w:cs="Times New Roman"/>
                <w:i/>
                <w:iCs/>
                <w:color w:val="000000"/>
                <w:sz w:val="20"/>
                <w:szCs w:val="20"/>
                <w:lang w:eastAsia="ru-RU"/>
              </w:rPr>
              <w:t>10,000</w:t>
            </w:r>
          </w:p>
        </w:tc>
        <w:tc>
          <w:tcPr>
            <w:tcW w:w="1134" w:type="dxa"/>
            <w:tcBorders>
              <w:top w:val="nil"/>
              <w:left w:val="nil"/>
              <w:bottom w:val="single" w:sz="4" w:space="0" w:color="auto"/>
              <w:right w:val="single" w:sz="4" w:space="0" w:color="auto"/>
            </w:tcBorders>
            <w:shd w:val="clear" w:color="auto" w:fill="auto"/>
            <w:noWrap/>
            <w:hideMark/>
          </w:tcPr>
          <w:p w:rsidR="00FC1E26" w:rsidRPr="009D22B3" w:rsidRDefault="00D1007F" w:rsidP="009D22B3">
            <w:pPr>
              <w:spacing w:after="0" w:line="240" w:lineRule="auto"/>
              <w:jc w:val="right"/>
              <w:rPr>
                <w:rFonts w:ascii="Times New Roman" w:eastAsia="Times New Roman" w:hAnsi="Times New Roman" w:cs="Times New Roman"/>
                <w:i/>
                <w:iCs/>
                <w:color w:val="000000"/>
                <w:sz w:val="20"/>
                <w:szCs w:val="20"/>
                <w:lang w:eastAsia="ru-RU"/>
              </w:rPr>
            </w:pPr>
            <w:r>
              <w:rPr>
                <w:rFonts w:ascii="Times New Roman" w:eastAsia="Times New Roman" w:hAnsi="Times New Roman" w:cs="Times New Roman"/>
                <w:i/>
                <w:iCs/>
                <w:color w:val="000000"/>
                <w:sz w:val="20"/>
                <w:szCs w:val="20"/>
                <w:lang w:eastAsia="ru-RU"/>
              </w:rPr>
              <w:t>2,722</w:t>
            </w:r>
          </w:p>
        </w:tc>
        <w:tc>
          <w:tcPr>
            <w:tcW w:w="851" w:type="dxa"/>
            <w:tcBorders>
              <w:top w:val="nil"/>
              <w:left w:val="nil"/>
              <w:bottom w:val="single" w:sz="4" w:space="0" w:color="auto"/>
              <w:right w:val="single" w:sz="4" w:space="0" w:color="auto"/>
            </w:tcBorders>
            <w:shd w:val="clear" w:color="auto" w:fill="auto"/>
            <w:noWrap/>
            <w:hideMark/>
          </w:tcPr>
          <w:p w:rsidR="00FC1E26" w:rsidRPr="009D22B3" w:rsidRDefault="00D1007F" w:rsidP="009D22B3">
            <w:pPr>
              <w:spacing w:after="0" w:line="240" w:lineRule="auto"/>
              <w:jc w:val="right"/>
              <w:rPr>
                <w:rFonts w:ascii="Times New Roman" w:eastAsia="Times New Roman" w:hAnsi="Times New Roman" w:cs="Times New Roman"/>
                <w:i/>
                <w:iCs/>
                <w:color w:val="000000"/>
                <w:sz w:val="20"/>
                <w:szCs w:val="20"/>
                <w:lang w:eastAsia="ru-RU"/>
              </w:rPr>
            </w:pPr>
            <w:r>
              <w:rPr>
                <w:rFonts w:ascii="Times New Roman" w:eastAsia="Times New Roman" w:hAnsi="Times New Roman" w:cs="Times New Roman"/>
                <w:i/>
                <w:iCs/>
                <w:color w:val="000000"/>
                <w:sz w:val="20"/>
                <w:szCs w:val="20"/>
                <w:lang w:eastAsia="ru-RU"/>
              </w:rPr>
              <w:t>37,4</w:t>
            </w:r>
            <w:r w:rsidR="00FC1E26" w:rsidRPr="009D22B3">
              <w:rPr>
                <w:rFonts w:ascii="Times New Roman" w:eastAsia="Times New Roman" w:hAnsi="Times New Roman" w:cs="Times New Roman"/>
                <w:i/>
                <w:iCs/>
                <w:color w:val="000000"/>
                <w:sz w:val="20"/>
                <w:szCs w:val="20"/>
                <w:lang w:eastAsia="ru-RU"/>
              </w:rPr>
              <w:t>0</w:t>
            </w:r>
          </w:p>
        </w:tc>
        <w:tc>
          <w:tcPr>
            <w:tcW w:w="1134" w:type="dxa"/>
            <w:tcBorders>
              <w:top w:val="nil"/>
              <w:left w:val="nil"/>
              <w:bottom w:val="single" w:sz="4" w:space="0" w:color="auto"/>
              <w:right w:val="single" w:sz="4" w:space="0" w:color="auto"/>
            </w:tcBorders>
            <w:shd w:val="clear" w:color="auto" w:fill="auto"/>
            <w:noWrap/>
            <w:hideMark/>
          </w:tcPr>
          <w:p w:rsidR="00FC1E26" w:rsidRPr="009D22B3" w:rsidRDefault="00FC1E26" w:rsidP="009D22B3">
            <w:pPr>
              <w:spacing w:after="0" w:line="240" w:lineRule="auto"/>
              <w:jc w:val="right"/>
              <w:rPr>
                <w:rFonts w:ascii="Times New Roman" w:eastAsia="Times New Roman" w:hAnsi="Times New Roman" w:cs="Times New Roman"/>
                <w:i/>
                <w:iCs/>
                <w:color w:val="000000"/>
                <w:sz w:val="20"/>
                <w:szCs w:val="20"/>
                <w:lang w:eastAsia="ru-RU"/>
              </w:rPr>
            </w:pPr>
            <w:r w:rsidRPr="009D22B3">
              <w:rPr>
                <w:rFonts w:ascii="Times New Roman" w:eastAsia="Times New Roman" w:hAnsi="Times New Roman" w:cs="Times New Roman"/>
                <w:i/>
                <w:iCs/>
                <w:color w:val="000000"/>
                <w:sz w:val="20"/>
                <w:szCs w:val="20"/>
                <w:lang w:eastAsia="ru-RU"/>
              </w:rPr>
              <w:t>-142,090</w:t>
            </w:r>
          </w:p>
        </w:tc>
        <w:tc>
          <w:tcPr>
            <w:tcW w:w="850" w:type="dxa"/>
            <w:tcBorders>
              <w:top w:val="nil"/>
              <w:left w:val="nil"/>
              <w:bottom w:val="single" w:sz="4" w:space="0" w:color="auto"/>
              <w:right w:val="single" w:sz="4" w:space="0" w:color="auto"/>
            </w:tcBorders>
            <w:shd w:val="clear" w:color="auto" w:fill="auto"/>
            <w:noWrap/>
            <w:hideMark/>
          </w:tcPr>
          <w:p w:rsidR="00FC1E26" w:rsidRPr="009D22B3" w:rsidRDefault="00FC1E26" w:rsidP="009D22B3">
            <w:pPr>
              <w:spacing w:after="0" w:line="240" w:lineRule="auto"/>
              <w:jc w:val="right"/>
              <w:rPr>
                <w:rFonts w:ascii="Times New Roman" w:eastAsia="Times New Roman" w:hAnsi="Times New Roman" w:cs="Times New Roman"/>
                <w:i/>
                <w:iCs/>
                <w:color w:val="000000"/>
                <w:sz w:val="20"/>
                <w:szCs w:val="20"/>
                <w:lang w:eastAsia="ru-RU"/>
              </w:rPr>
            </w:pPr>
            <w:r w:rsidRPr="009D22B3">
              <w:rPr>
                <w:rFonts w:ascii="Times New Roman" w:eastAsia="Times New Roman" w:hAnsi="Times New Roman" w:cs="Times New Roman"/>
                <w:i/>
                <w:iCs/>
                <w:color w:val="000000"/>
                <w:sz w:val="20"/>
                <w:szCs w:val="20"/>
                <w:lang w:eastAsia="ru-RU"/>
              </w:rPr>
              <w:t>-93,4</w:t>
            </w:r>
          </w:p>
        </w:tc>
        <w:tc>
          <w:tcPr>
            <w:tcW w:w="1134" w:type="dxa"/>
            <w:tcBorders>
              <w:top w:val="nil"/>
              <w:left w:val="nil"/>
              <w:bottom w:val="single" w:sz="4" w:space="0" w:color="auto"/>
              <w:right w:val="single" w:sz="4" w:space="0" w:color="auto"/>
            </w:tcBorders>
            <w:shd w:val="clear" w:color="auto" w:fill="auto"/>
            <w:noWrap/>
            <w:hideMark/>
          </w:tcPr>
          <w:p w:rsidR="00FC1E26" w:rsidRPr="009D22B3" w:rsidRDefault="00FC1E26" w:rsidP="009D22B3">
            <w:pPr>
              <w:spacing w:after="0" w:line="240" w:lineRule="auto"/>
              <w:jc w:val="right"/>
              <w:rPr>
                <w:rFonts w:ascii="Times New Roman" w:eastAsia="Times New Roman" w:hAnsi="Times New Roman" w:cs="Times New Roman"/>
                <w:i/>
                <w:iCs/>
                <w:color w:val="000000"/>
                <w:sz w:val="20"/>
                <w:szCs w:val="20"/>
                <w:lang w:eastAsia="ru-RU"/>
              </w:rPr>
            </w:pPr>
            <w:r w:rsidRPr="009D22B3">
              <w:rPr>
                <w:rFonts w:ascii="Times New Roman" w:eastAsia="Times New Roman" w:hAnsi="Times New Roman" w:cs="Times New Roman"/>
                <w:i/>
                <w:iCs/>
                <w:color w:val="000000"/>
                <w:sz w:val="20"/>
                <w:szCs w:val="20"/>
                <w:lang w:eastAsia="ru-RU"/>
              </w:rPr>
              <w:t>-4,461</w:t>
            </w:r>
          </w:p>
        </w:tc>
        <w:tc>
          <w:tcPr>
            <w:tcW w:w="992" w:type="dxa"/>
            <w:tcBorders>
              <w:top w:val="nil"/>
              <w:left w:val="nil"/>
              <w:bottom w:val="single" w:sz="4" w:space="0" w:color="auto"/>
              <w:right w:val="single" w:sz="4" w:space="0" w:color="auto"/>
            </w:tcBorders>
            <w:shd w:val="clear" w:color="auto" w:fill="auto"/>
            <w:noWrap/>
            <w:hideMark/>
          </w:tcPr>
          <w:p w:rsidR="00FC1E26" w:rsidRPr="009D22B3" w:rsidRDefault="00FC1E26" w:rsidP="009D22B3">
            <w:pPr>
              <w:spacing w:after="0" w:line="240" w:lineRule="auto"/>
              <w:jc w:val="right"/>
              <w:rPr>
                <w:rFonts w:ascii="Times New Roman" w:eastAsia="Times New Roman" w:hAnsi="Times New Roman" w:cs="Times New Roman"/>
                <w:i/>
                <w:iCs/>
                <w:color w:val="000000"/>
                <w:sz w:val="20"/>
                <w:szCs w:val="20"/>
                <w:lang w:eastAsia="ru-RU"/>
              </w:rPr>
            </w:pPr>
            <w:r w:rsidRPr="009D22B3">
              <w:rPr>
                <w:rFonts w:ascii="Times New Roman" w:eastAsia="Times New Roman" w:hAnsi="Times New Roman" w:cs="Times New Roman"/>
                <w:i/>
                <w:iCs/>
                <w:color w:val="000000"/>
                <w:sz w:val="20"/>
                <w:szCs w:val="20"/>
                <w:lang w:eastAsia="ru-RU"/>
              </w:rPr>
              <w:t>-30,8</w:t>
            </w:r>
          </w:p>
        </w:tc>
      </w:tr>
      <w:tr w:rsidR="00476D01" w:rsidRPr="009D22B3" w:rsidTr="00476D01">
        <w:trPr>
          <w:trHeight w:val="165"/>
        </w:trPr>
        <w:tc>
          <w:tcPr>
            <w:tcW w:w="9923" w:type="dxa"/>
            <w:gridSpan w:val="8"/>
            <w:tcBorders>
              <w:top w:val="nil"/>
              <w:left w:val="single" w:sz="4" w:space="0" w:color="auto"/>
              <w:bottom w:val="single" w:sz="4" w:space="0" w:color="auto"/>
              <w:right w:val="single" w:sz="4" w:space="0" w:color="auto"/>
            </w:tcBorders>
            <w:shd w:val="clear" w:color="auto" w:fill="auto"/>
            <w:hideMark/>
          </w:tcPr>
          <w:p w:rsidR="00476D01" w:rsidRPr="009D22B3" w:rsidRDefault="00476D01" w:rsidP="00476D01">
            <w:pPr>
              <w:spacing w:after="0" w:line="240" w:lineRule="auto"/>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из них </w:t>
            </w:r>
          </w:p>
        </w:tc>
      </w:tr>
      <w:tr w:rsidR="00FC1E26" w:rsidRPr="009D22B3" w:rsidTr="005E63C2">
        <w:trPr>
          <w:trHeight w:val="261"/>
        </w:trPr>
        <w:tc>
          <w:tcPr>
            <w:tcW w:w="2694" w:type="dxa"/>
            <w:tcBorders>
              <w:top w:val="nil"/>
              <w:left w:val="single" w:sz="4" w:space="0" w:color="auto"/>
              <w:bottom w:val="single" w:sz="4" w:space="0" w:color="auto"/>
              <w:right w:val="single" w:sz="4" w:space="0" w:color="auto"/>
            </w:tcBorders>
            <w:shd w:val="clear" w:color="auto" w:fill="auto"/>
            <w:hideMark/>
          </w:tcPr>
          <w:p w:rsidR="00FC1E26" w:rsidRPr="009D22B3" w:rsidRDefault="00FC1E26" w:rsidP="002C4308">
            <w:pPr>
              <w:spacing w:after="0" w:line="240" w:lineRule="auto"/>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штрафы, санкции, возмещение ущерба</w:t>
            </w:r>
          </w:p>
        </w:tc>
        <w:tc>
          <w:tcPr>
            <w:tcW w:w="1134" w:type="dxa"/>
            <w:tcBorders>
              <w:top w:val="nil"/>
              <w:left w:val="nil"/>
              <w:bottom w:val="single" w:sz="4" w:space="0" w:color="auto"/>
              <w:right w:val="single" w:sz="4" w:space="0" w:color="auto"/>
            </w:tcBorders>
            <w:shd w:val="clear" w:color="auto" w:fill="auto"/>
            <w:noWrap/>
            <w:hideMark/>
          </w:tcPr>
          <w:p w:rsidR="00FC1E26" w:rsidRPr="009D22B3" w:rsidRDefault="00FC1E26" w:rsidP="009D22B3">
            <w:pPr>
              <w:spacing w:after="0" w:line="240" w:lineRule="auto"/>
              <w:jc w:val="right"/>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0,000</w:t>
            </w:r>
          </w:p>
        </w:tc>
        <w:tc>
          <w:tcPr>
            <w:tcW w:w="1134" w:type="dxa"/>
            <w:tcBorders>
              <w:top w:val="nil"/>
              <w:left w:val="nil"/>
              <w:bottom w:val="single" w:sz="4" w:space="0" w:color="auto"/>
              <w:right w:val="single" w:sz="4" w:space="0" w:color="auto"/>
            </w:tcBorders>
            <w:shd w:val="clear" w:color="auto" w:fill="auto"/>
            <w:noWrap/>
            <w:hideMark/>
          </w:tcPr>
          <w:p w:rsidR="00FC1E26" w:rsidRPr="009D22B3" w:rsidRDefault="00FC1E26" w:rsidP="00D1007F">
            <w:pPr>
              <w:spacing w:after="0" w:line="240" w:lineRule="auto"/>
              <w:jc w:val="right"/>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w:t>
            </w:r>
            <w:r w:rsidR="00D1007F">
              <w:rPr>
                <w:rFonts w:ascii="Times New Roman" w:eastAsia="Times New Roman" w:hAnsi="Times New Roman" w:cs="Times New Roman"/>
                <w:color w:val="000000"/>
                <w:sz w:val="20"/>
                <w:szCs w:val="20"/>
                <w:lang w:eastAsia="ru-RU"/>
              </w:rPr>
              <w:t>5,511</w:t>
            </w:r>
          </w:p>
        </w:tc>
        <w:tc>
          <w:tcPr>
            <w:tcW w:w="851" w:type="dxa"/>
            <w:tcBorders>
              <w:top w:val="nil"/>
              <w:left w:val="nil"/>
              <w:bottom w:val="single" w:sz="4" w:space="0" w:color="auto"/>
              <w:right w:val="single" w:sz="4" w:space="0" w:color="auto"/>
            </w:tcBorders>
            <w:shd w:val="clear" w:color="auto" w:fill="auto"/>
            <w:noWrap/>
            <w:hideMark/>
          </w:tcPr>
          <w:p w:rsidR="00FC1E26" w:rsidRPr="009D22B3" w:rsidRDefault="00FC1E26" w:rsidP="009D22B3">
            <w:pPr>
              <w:spacing w:after="0" w:line="240" w:lineRule="auto"/>
              <w:jc w:val="right"/>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-100,0</w:t>
            </w:r>
          </w:p>
        </w:tc>
        <w:tc>
          <w:tcPr>
            <w:tcW w:w="1134" w:type="dxa"/>
            <w:tcBorders>
              <w:top w:val="nil"/>
              <w:left w:val="nil"/>
              <w:bottom w:val="single" w:sz="4" w:space="0" w:color="auto"/>
              <w:right w:val="single" w:sz="4" w:space="0" w:color="auto"/>
            </w:tcBorders>
            <w:shd w:val="clear" w:color="auto" w:fill="auto"/>
            <w:noWrap/>
            <w:hideMark/>
          </w:tcPr>
          <w:p w:rsidR="00FC1E26" w:rsidRPr="009D22B3" w:rsidRDefault="00FC1E26" w:rsidP="009D22B3">
            <w:pPr>
              <w:spacing w:after="0" w:line="240" w:lineRule="auto"/>
              <w:jc w:val="right"/>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-9,250</w:t>
            </w:r>
          </w:p>
        </w:tc>
        <w:tc>
          <w:tcPr>
            <w:tcW w:w="850" w:type="dxa"/>
            <w:tcBorders>
              <w:top w:val="nil"/>
              <w:left w:val="nil"/>
              <w:bottom w:val="single" w:sz="4" w:space="0" w:color="auto"/>
              <w:right w:val="single" w:sz="4" w:space="0" w:color="auto"/>
            </w:tcBorders>
            <w:shd w:val="clear" w:color="auto" w:fill="auto"/>
            <w:noWrap/>
            <w:hideMark/>
          </w:tcPr>
          <w:p w:rsidR="00FC1E26" w:rsidRPr="009D22B3" w:rsidRDefault="00FC1E26" w:rsidP="009D22B3">
            <w:pPr>
              <w:spacing w:after="0" w:line="240" w:lineRule="auto"/>
              <w:jc w:val="right"/>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-100,0</w:t>
            </w:r>
          </w:p>
        </w:tc>
        <w:tc>
          <w:tcPr>
            <w:tcW w:w="1134" w:type="dxa"/>
            <w:tcBorders>
              <w:top w:val="nil"/>
              <w:left w:val="nil"/>
              <w:bottom w:val="single" w:sz="4" w:space="0" w:color="auto"/>
              <w:right w:val="single" w:sz="4" w:space="0" w:color="auto"/>
            </w:tcBorders>
            <w:shd w:val="clear" w:color="auto" w:fill="auto"/>
            <w:noWrap/>
            <w:hideMark/>
          </w:tcPr>
          <w:p w:rsidR="00FC1E26" w:rsidRPr="009D22B3" w:rsidRDefault="00FC1E26" w:rsidP="009D22B3">
            <w:pPr>
              <w:spacing w:after="0" w:line="240" w:lineRule="auto"/>
              <w:jc w:val="right"/>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-2,460</w:t>
            </w:r>
          </w:p>
        </w:tc>
        <w:tc>
          <w:tcPr>
            <w:tcW w:w="992" w:type="dxa"/>
            <w:tcBorders>
              <w:top w:val="nil"/>
              <w:left w:val="nil"/>
              <w:bottom w:val="single" w:sz="4" w:space="0" w:color="auto"/>
              <w:right w:val="single" w:sz="4" w:space="0" w:color="auto"/>
            </w:tcBorders>
            <w:shd w:val="clear" w:color="auto" w:fill="auto"/>
            <w:noWrap/>
            <w:hideMark/>
          </w:tcPr>
          <w:p w:rsidR="00FC1E26" w:rsidRPr="009D22B3" w:rsidRDefault="00FC1E26" w:rsidP="009D22B3">
            <w:pPr>
              <w:spacing w:after="0" w:line="240" w:lineRule="auto"/>
              <w:jc w:val="right"/>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-100,0</w:t>
            </w:r>
          </w:p>
        </w:tc>
      </w:tr>
      <w:tr w:rsidR="00FC1E26" w:rsidRPr="009D22B3" w:rsidTr="005E63C2">
        <w:trPr>
          <w:trHeight w:val="300"/>
        </w:trPr>
        <w:tc>
          <w:tcPr>
            <w:tcW w:w="2694" w:type="dxa"/>
            <w:tcBorders>
              <w:top w:val="nil"/>
              <w:left w:val="single" w:sz="4" w:space="0" w:color="auto"/>
              <w:bottom w:val="single" w:sz="4" w:space="0" w:color="auto"/>
              <w:right w:val="single" w:sz="4" w:space="0" w:color="auto"/>
            </w:tcBorders>
            <w:shd w:val="clear" w:color="auto" w:fill="auto"/>
            <w:hideMark/>
          </w:tcPr>
          <w:p w:rsidR="00FC1E26" w:rsidRPr="009D22B3" w:rsidRDefault="00FC1E26" w:rsidP="009D22B3">
            <w:pPr>
              <w:spacing w:after="0" w:line="240" w:lineRule="auto"/>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прочие неналоговые доходы</w:t>
            </w:r>
          </w:p>
        </w:tc>
        <w:tc>
          <w:tcPr>
            <w:tcW w:w="1134" w:type="dxa"/>
            <w:tcBorders>
              <w:top w:val="nil"/>
              <w:left w:val="nil"/>
              <w:bottom w:val="single" w:sz="4" w:space="0" w:color="auto"/>
              <w:right w:val="single" w:sz="4" w:space="0" w:color="auto"/>
            </w:tcBorders>
            <w:shd w:val="clear" w:color="auto" w:fill="auto"/>
            <w:noWrap/>
            <w:hideMark/>
          </w:tcPr>
          <w:p w:rsidR="00FC1E26" w:rsidRPr="009D22B3" w:rsidRDefault="00FC1E26" w:rsidP="009D22B3">
            <w:pPr>
              <w:spacing w:after="0" w:line="240" w:lineRule="auto"/>
              <w:jc w:val="right"/>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10,000</w:t>
            </w:r>
          </w:p>
        </w:tc>
        <w:tc>
          <w:tcPr>
            <w:tcW w:w="1134" w:type="dxa"/>
            <w:tcBorders>
              <w:top w:val="nil"/>
              <w:left w:val="nil"/>
              <w:bottom w:val="single" w:sz="4" w:space="0" w:color="auto"/>
              <w:right w:val="single" w:sz="4" w:space="0" w:color="auto"/>
            </w:tcBorders>
            <w:shd w:val="clear" w:color="auto" w:fill="auto"/>
            <w:noWrap/>
            <w:hideMark/>
          </w:tcPr>
          <w:p w:rsidR="00FC1E26" w:rsidRPr="009D22B3" w:rsidRDefault="00D1007F" w:rsidP="00D1007F">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8,626</w:t>
            </w:r>
          </w:p>
        </w:tc>
        <w:tc>
          <w:tcPr>
            <w:tcW w:w="851" w:type="dxa"/>
            <w:tcBorders>
              <w:top w:val="nil"/>
              <w:left w:val="nil"/>
              <w:bottom w:val="single" w:sz="4" w:space="0" w:color="auto"/>
              <w:right w:val="single" w:sz="4" w:space="0" w:color="auto"/>
            </w:tcBorders>
            <w:shd w:val="clear" w:color="auto" w:fill="auto"/>
            <w:noWrap/>
            <w:hideMark/>
          </w:tcPr>
          <w:p w:rsidR="00FC1E26" w:rsidRPr="009D22B3" w:rsidRDefault="00D1007F" w:rsidP="009D22B3">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627,8</w:t>
            </w:r>
          </w:p>
        </w:tc>
        <w:tc>
          <w:tcPr>
            <w:tcW w:w="1134" w:type="dxa"/>
            <w:tcBorders>
              <w:top w:val="nil"/>
              <w:left w:val="nil"/>
              <w:bottom w:val="single" w:sz="4" w:space="0" w:color="auto"/>
              <w:right w:val="single" w:sz="4" w:space="0" w:color="auto"/>
            </w:tcBorders>
            <w:shd w:val="clear" w:color="auto" w:fill="auto"/>
            <w:noWrap/>
            <w:hideMark/>
          </w:tcPr>
          <w:p w:rsidR="00FC1E26" w:rsidRPr="009D22B3" w:rsidRDefault="00FC1E26" w:rsidP="009D22B3">
            <w:pPr>
              <w:spacing w:after="0" w:line="240" w:lineRule="auto"/>
              <w:jc w:val="right"/>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-132,500</w:t>
            </w:r>
          </w:p>
        </w:tc>
        <w:tc>
          <w:tcPr>
            <w:tcW w:w="850" w:type="dxa"/>
            <w:tcBorders>
              <w:top w:val="nil"/>
              <w:left w:val="nil"/>
              <w:bottom w:val="single" w:sz="4" w:space="0" w:color="auto"/>
              <w:right w:val="single" w:sz="4" w:space="0" w:color="auto"/>
            </w:tcBorders>
            <w:shd w:val="clear" w:color="auto" w:fill="auto"/>
            <w:noWrap/>
            <w:hideMark/>
          </w:tcPr>
          <w:p w:rsidR="00FC1E26" w:rsidRPr="009D22B3" w:rsidRDefault="00FC1E26" w:rsidP="009D22B3">
            <w:pPr>
              <w:spacing w:after="0" w:line="240" w:lineRule="auto"/>
              <w:jc w:val="right"/>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-93,0</w:t>
            </w:r>
          </w:p>
        </w:tc>
        <w:tc>
          <w:tcPr>
            <w:tcW w:w="1134" w:type="dxa"/>
            <w:tcBorders>
              <w:top w:val="nil"/>
              <w:left w:val="nil"/>
              <w:bottom w:val="single" w:sz="4" w:space="0" w:color="auto"/>
              <w:right w:val="single" w:sz="4" w:space="0" w:color="auto"/>
            </w:tcBorders>
            <w:shd w:val="clear" w:color="auto" w:fill="auto"/>
            <w:noWrap/>
            <w:hideMark/>
          </w:tcPr>
          <w:p w:rsidR="00FC1E26" w:rsidRPr="009D22B3" w:rsidRDefault="00FC1E26" w:rsidP="009D22B3">
            <w:pPr>
              <w:spacing w:after="0" w:line="240" w:lineRule="auto"/>
              <w:jc w:val="right"/>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-2,000</w:t>
            </w:r>
          </w:p>
        </w:tc>
        <w:tc>
          <w:tcPr>
            <w:tcW w:w="992" w:type="dxa"/>
            <w:tcBorders>
              <w:top w:val="nil"/>
              <w:left w:val="nil"/>
              <w:bottom w:val="single" w:sz="4" w:space="0" w:color="auto"/>
              <w:right w:val="single" w:sz="4" w:space="0" w:color="auto"/>
            </w:tcBorders>
            <w:shd w:val="clear" w:color="auto" w:fill="auto"/>
            <w:noWrap/>
            <w:hideMark/>
          </w:tcPr>
          <w:p w:rsidR="00FC1E26" w:rsidRPr="009D22B3" w:rsidRDefault="00FC1E26" w:rsidP="009D22B3">
            <w:pPr>
              <w:spacing w:after="0" w:line="240" w:lineRule="auto"/>
              <w:jc w:val="right"/>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-16,7</w:t>
            </w:r>
          </w:p>
        </w:tc>
      </w:tr>
      <w:tr w:rsidR="00FC1E26" w:rsidRPr="009D22B3" w:rsidTr="005E63C2">
        <w:trPr>
          <w:trHeight w:val="300"/>
        </w:trPr>
        <w:tc>
          <w:tcPr>
            <w:tcW w:w="2694" w:type="dxa"/>
            <w:tcBorders>
              <w:top w:val="nil"/>
              <w:left w:val="single" w:sz="4" w:space="0" w:color="auto"/>
              <w:bottom w:val="single" w:sz="4" w:space="0" w:color="auto"/>
              <w:right w:val="single" w:sz="4" w:space="0" w:color="auto"/>
            </w:tcBorders>
            <w:shd w:val="clear" w:color="auto" w:fill="auto"/>
            <w:hideMark/>
          </w:tcPr>
          <w:p w:rsidR="00FC1E26" w:rsidRPr="009D22B3" w:rsidRDefault="00FC1E26" w:rsidP="009D22B3">
            <w:pPr>
              <w:spacing w:after="0" w:line="240" w:lineRule="auto"/>
              <w:rPr>
                <w:rFonts w:ascii="Times New Roman" w:eastAsia="Times New Roman" w:hAnsi="Times New Roman" w:cs="Times New Roman"/>
                <w:i/>
                <w:iCs/>
                <w:color w:val="000000"/>
                <w:sz w:val="20"/>
                <w:szCs w:val="20"/>
                <w:lang w:eastAsia="ru-RU"/>
              </w:rPr>
            </w:pPr>
            <w:r w:rsidRPr="009D22B3">
              <w:rPr>
                <w:rFonts w:ascii="Times New Roman" w:eastAsia="Times New Roman" w:hAnsi="Times New Roman" w:cs="Times New Roman"/>
                <w:i/>
                <w:iCs/>
                <w:color w:val="000000"/>
                <w:sz w:val="20"/>
                <w:szCs w:val="20"/>
                <w:lang w:eastAsia="ru-RU"/>
              </w:rPr>
              <w:t>Безвозмездные поступления</w:t>
            </w:r>
          </w:p>
        </w:tc>
        <w:tc>
          <w:tcPr>
            <w:tcW w:w="1134" w:type="dxa"/>
            <w:tcBorders>
              <w:top w:val="nil"/>
              <w:left w:val="nil"/>
              <w:bottom w:val="single" w:sz="4" w:space="0" w:color="auto"/>
              <w:right w:val="single" w:sz="4" w:space="0" w:color="auto"/>
            </w:tcBorders>
            <w:shd w:val="clear" w:color="auto" w:fill="auto"/>
            <w:noWrap/>
            <w:hideMark/>
          </w:tcPr>
          <w:p w:rsidR="00FC1E26" w:rsidRPr="00476D01" w:rsidRDefault="00FC1E26" w:rsidP="009D22B3">
            <w:pPr>
              <w:spacing w:after="0" w:line="240" w:lineRule="auto"/>
              <w:jc w:val="right"/>
              <w:rPr>
                <w:rFonts w:ascii="Times New Roman" w:eastAsia="Times New Roman" w:hAnsi="Times New Roman" w:cs="Times New Roman"/>
                <w:i/>
                <w:color w:val="000000"/>
                <w:sz w:val="20"/>
                <w:szCs w:val="20"/>
                <w:lang w:eastAsia="ru-RU"/>
              </w:rPr>
            </w:pPr>
            <w:r w:rsidRPr="00476D01">
              <w:rPr>
                <w:rFonts w:ascii="Times New Roman" w:eastAsia="Times New Roman" w:hAnsi="Times New Roman" w:cs="Times New Roman"/>
                <w:i/>
                <w:color w:val="000000"/>
                <w:sz w:val="20"/>
                <w:szCs w:val="20"/>
                <w:lang w:eastAsia="ru-RU"/>
              </w:rPr>
              <w:t>21 669,053</w:t>
            </w:r>
          </w:p>
        </w:tc>
        <w:tc>
          <w:tcPr>
            <w:tcW w:w="1134" w:type="dxa"/>
            <w:tcBorders>
              <w:top w:val="nil"/>
              <w:left w:val="nil"/>
              <w:bottom w:val="single" w:sz="4" w:space="0" w:color="auto"/>
              <w:right w:val="single" w:sz="4" w:space="0" w:color="auto"/>
            </w:tcBorders>
            <w:shd w:val="clear" w:color="auto" w:fill="auto"/>
            <w:noWrap/>
            <w:hideMark/>
          </w:tcPr>
          <w:p w:rsidR="00FC1E26" w:rsidRPr="00476D01" w:rsidRDefault="00D1007F" w:rsidP="009D22B3">
            <w:pPr>
              <w:spacing w:after="0" w:line="240" w:lineRule="auto"/>
              <w:jc w:val="right"/>
              <w:rPr>
                <w:rFonts w:ascii="Times New Roman" w:eastAsia="Times New Roman" w:hAnsi="Times New Roman" w:cs="Times New Roman"/>
                <w:i/>
                <w:color w:val="000000"/>
                <w:sz w:val="20"/>
                <w:szCs w:val="20"/>
                <w:lang w:eastAsia="ru-RU"/>
              </w:rPr>
            </w:pPr>
            <w:r>
              <w:rPr>
                <w:rFonts w:ascii="Times New Roman" w:eastAsia="Times New Roman" w:hAnsi="Times New Roman" w:cs="Times New Roman"/>
                <w:i/>
                <w:color w:val="000000"/>
                <w:sz w:val="20"/>
                <w:szCs w:val="20"/>
                <w:lang w:eastAsia="ru-RU"/>
              </w:rPr>
              <w:t>3065,354</w:t>
            </w:r>
          </w:p>
        </w:tc>
        <w:tc>
          <w:tcPr>
            <w:tcW w:w="851" w:type="dxa"/>
            <w:tcBorders>
              <w:top w:val="nil"/>
              <w:left w:val="nil"/>
              <w:bottom w:val="single" w:sz="4" w:space="0" w:color="auto"/>
              <w:right w:val="single" w:sz="4" w:space="0" w:color="auto"/>
            </w:tcBorders>
            <w:shd w:val="clear" w:color="auto" w:fill="auto"/>
            <w:noWrap/>
            <w:hideMark/>
          </w:tcPr>
          <w:p w:rsidR="00FC1E26" w:rsidRPr="00476D01" w:rsidRDefault="00D1007F" w:rsidP="009D22B3">
            <w:pPr>
              <w:spacing w:after="0" w:line="240" w:lineRule="auto"/>
              <w:jc w:val="right"/>
              <w:rPr>
                <w:rFonts w:ascii="Times New Roman" w:eastAsia="Times New Roman" w:hAnsi="Times New Roman" w:cs="Times New Roman"/>
                <w:i/>
                <w:color w:val="000000"/>
                <w:sz w:val="20"/>
                <w:szCs w:val="20"/>
                <w:lang w:eastAsia="ru-RU"/>
              </w:rPr>
            </w:pPr>
            <w:r>
              <w:rPr>
                <w:rFonts w:ascii="Times New Roman" w:eastAsia="Times New Roman" w:hAnsi="Times New Roman" w:cs="Times New Roman"/>
                <w:i/>
                <w:color w:val="000000"/>
                <w:sz w:val="20"/>
                <w:szCs w:val="20"/>
                <w:lang w:eastAsia="ru-RU"/>
              </w:rPr>
              <w:t>16,5</w:t>
            </w:r>
          </w:p>
        </w:tc>
        <w:tc>
          <w:tcPr>
            <w:tcW w:w="1134" w:type="dxa"/>
            <w:tcBorders>
              <w:top w:val="nil"/>
              <w:left w:val="nil"/>
              <w:bottom w:val="single" w:sz="4" w:space="0" w:color="auto"/>
              <w:right w:val="single" w:sz="4" w:space="0" w:color="auto"/>
            </w:tcBorders>
            <w:shd w:val="clear" w:color="auto" w:fill="auto"/>
            <w:noWrap/>
            <w:hideMark/>
          </w:tcPr>
          <w:p w:rsidR="00FC1E26" w:rsidRPr="00476D01" w:rsidRDefault="00FC1E26" w:rsidP="009D22B3">
            <w:pPr>
              <w:spacing w:after="0" w:line="240" w:lineRule="auto"/>
              <w:jc w:val="right"/>
              <w:rPr>
                <w:rFonts w:ascii="Times New Roman" w:eastAsia="Times New Roman" w:hAnsi="Times New Roman" w:cs="Times New Roman"/>
                <w:i/>
                <w:color w:val="000000"/>
                <w:sz w:val="20"/>
                <w:szCs w:val="20"/>
                <w:lang w:eastAsia="ru-RU"/>
              </w:rPr>
            </w:pPr>
            <w:r w:rsidRPr="00476D01">
              <w:rPr>
                <w:rFonts w:ascii="Times New Roman" w:eastAsia="Times New Roman" w:hAnsi="Times New Roman" w:cs="Times New Roman"/>
                <w:i/>
                <w:color w:val="000000"/>
                <w:sz w:val="20"/>
                <w:szCs w:val="20"/>
                <w:lang w:eastAsia="ru-RU"/>
              </w:rPr>
              <w:t>4 418,097</w:t>
            </w:r>
          </w:p>
        </w:tc>
        <w:tc>
          <w:tcPr>
            <w:tcW w:w="850" w:type="dxa"/>
            <w:tcBorders>
              <w:top w:val="nil"/>
              <w:left w:val="nil"/>
              <w:bottom w:val="single" w:sz="4" w:space="0" w:color="auto"/>
              <w:right w:val="single" w:sz="4" w:space="0" w:color="auto"/>
            </w:tcBorders>
            <w:shd w:val="clear" w:color="auto" w:fill="auto"/>
            <w:noWrap/>
            <w:hideMark/>
          </w:tcPr>
          <w:p w:rsidR="00FC1E26" w:rsidRPr="00476D01" w:rsidRDefault="00FC1E26" w:rsidP="009D22B3">
            <w:pPr>
              <w:spacing w:after="0" w:line="240" w:lineRule="auto"/>
              <w:jc w:val="right"/>
              <w:rPr>
                <w:rFonts w:ascii="Times New Roman" w:eastAsia="Times New Roman" w:hAnsi="Times New Roman" w:cs="Times New Roman"/>
                <w:i/>
                <w:color w:val="000000"/>
                <w:sz w:val="20"/>
                <w:szCs w:val="20"/>
                <w:lang w:eastAsia="ru-RU"/>
              </w:rPr>
            </w:pPr>
            <w:r w:rsidRPr="00476D01">
              <w:rPr>
                <w:rFonts w:ascii="Times New Roman" w:eastAsia="Times New Roman" w:hAnsi="Times New Roman" w:cs="Times New Roman"/>
                <w:i/>
                <w:color w:val="000000"/>
                <w:sz w:val="20"/>
                <w:szCs w:val="20"/>
                <w:lang w:eastAsia="ru-RU"/>
              </w:rPr>
              <w:t>25,6</w:t>
            </w:r>
          </w:p>
        </w:tc>
        <w:tc>
          <w:tcPr>
            <w:tcW w:w="1134" w:type="dxa"/>
            <w:tcBorders>
              <w:top w:val="nil"/>
              <w:left w:val="nil"/>
              <w:bottom w:val="single" w:sz="4" w:space="0" w:color="auto"/>
              <w:right w:val="single" w:sz="4" w:space="0" w:color="auto"/>
            </w:tcBorders>
            <w:shd w:val="clear" w:color="auto" w:fill="auto"/>
            <w:noWrap/>
            <w:hideMark/>
          </w:tcPr>
          <w:p w:rsidR="00FC1E26" w:rsidRPr="00476D01" w:rsidRDefault="00FC1E26" w:rsidP="009D22B3">
            <w:pPr>
              <w:spacing w:after="0" w:line="240" w:lineRule="auto"/>
              <w:jc w:val="right"/>
              <w:rPr>
                <w:rFonts w:ascii="Times New Roman" w:eastAsia="Times New Roman" w:hAnsi="Times New Roman" w:cs="Times New Roman"/>
                <w:i/>
                <w:color w:val="000000"/>
                <w:sz w:val="20"/>
                <w:szCs w:val="20"/>
                <w:lang w:eastAsia="ru-RU"/>
              </w:rPr>
            </w:pPr>
            <w:r w:rsidRPr="00476D01">
              <w:rPr>
                <w:rFonts w:ascii="Times New Roman" w:eastAsia="Times New Roman" w:hAnsi="Times New Roman" w:cs="Times New Roman"/>
                <w:i/>
                <w:color w:val="000000"/>
                <w:sz w:val="20"/>
                <w:szCs w:val="20"/>
                <w:lang w:eastAsia="ru-RU"/>
              </w:rPr>
              <w:t>3 858,850</w:t>
            </w:r>
          </w:p>
        </w:tc>
        <w:tc>
          <w:tcPr>
            <w:tcW w:w="992" w:type="dxa"/>
            <w:tcBorders>
              <w:top w:val="nil"/>
              <w:left w:val="nil"/>
              <w:bottom w:val="single" w:sz="4" w:space="0" w:color="auto"/>
              <w:right w:val="single" w:sz="4" w:space="0" w:color="auto"/>
            </w:tcBorders>
            <w:shd w:val="clear" w:color="auto" w:fill="auto"/>
            <w:noWrap/>
            <w:hideMark/>
          </w:tcPr>
          <w:p w:rsidR="00FC1E26" w:rsidRPr="00476D01" w:rsidRDefault="00FC1E26" w:rsidP="009D22B3">
            <w:pPr>
              <w:spacing w:after="0" w:line="240" w:lineRule="auto"/>
              <w:jc w:val="right"/>
              <w:rPr>
                <w:rFonts w:ascii="Times New Roman" w:eastAsia="Times New Roman" w:hAnsi="Times New Roman" w:cs="Times New Roman"/>
                <w:i/>
                <w:color w:val="000000"/>
                <w:sz w:val="20"/>
                <w:szCs w:val="20"/>
                <w:lang w:eastAsia="ru-RU"/>
              </w:rPr>
            </w:pPr>
            <w:r w:rsidRPr="00476D01">
              <w:rPr>
                <w:rFonts w:ascii="Times New Roman" w:eastAsia="Times New Roman" w:hAnsi="Times New Roman" w:cs="Times New Roman"/>
                <w:i/>
                <w:color w:val="000000"/>
                <w:sz w:val="20"/>
                <w:szCs w:val="20"/>
                <w:lang w:eastAsia="ru-RU"/>
              </w:rPr>
              <w:t>21,7</w:t>
            </w:r>
          </w:p>
        </w:tc>
      </w:tr>
      <w:tr w:rsidR="00476D01" w:rsidRPr="009D22B3" w:rsidTr="00581415">
        <w:trPr>
          <w:trHeight w:val="300"/>
        </w:trPr>
        <w:tc>
          <w:tcPr>
            <w:tcW w:w="9923" w:type="dxa"/>
            <w:gridSpan w:val="8"/>
            <w:tcBorders>
              <w:top w:val="nil"/>
              <w:left w:val="single" w:sz="4" w:space="0" w:color="auto"/>
              <w:bottom w:val="single" w:sz="4" w:space="0" w:color="auto"/>
              <w:right w:val="single" w:sz="4" w:space="0" w:color="auto"/>
            </w:tcBorders>
            <w:shd w:val="clear" w:color="auto" w:fill="auto"/>
            <w:hideMark/>
          </w:tcPr>
          <w:p w:rsidR="00476D01" w:rsidRPr="009D22B3" w:rsidRDefault="00476D01" w:rsidP="00476D01">
            <w:pPr>
              <w:spacing w:after="0" w:line="240" w:lineRule="auto"/>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из них </w:t>
            </w:r>
          </w:p>
        </w:tc>
      </w:tr>
      <w:tr w:rsidR="00476D01" w:rsidRPr="009D22B3" w:rsidTr="005E63C2">
        <w:trPr>
          <w:trHeight w:val="300"/>
        </w:trPr>
        <w:tc>
          <w:tcPr>
            <w:tcW w:w="2694" w:type="dxa"/>
            <w:tcBorders>
              <w:top w:val="nil"/>
              <w:left w:val="single" w:sz="4" w:space="0" w:color="auto"/>
              <w:bottom w:val="single" w:sz="4" w:space="0" w:color="auto"/>
              <w:right w:val="single" w:sz="4" w:space="0" w:color="auto"/>
            </w:tcBorders>
            <w:shd w:val="clear" w:color="auto" w:fill="auto"/>
            <w:hideMark/>
          </w:tcPr>
          <w:p w:rsidR="00476D01" w:rsidRPr="009D22B3" w:rsidRDefault="00476D01" w:rsidP="00476D01">
            <w:pPr>
              <w:spacing w:after="0" w:line="240" w:lineRule="auto"/>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из бюджета ФФОМС</w:t>
            </w:r>
          </w:p>
        </w:tc>
        <w:tc>
          <w:tcPr>
            <w:tcW w:w="1134" w:type="dxa"/>
            <w:tcBorders>
              <w:top w:val="nil"/>
              <w:left w:val="nil"/>
              <w:bottom w:val="single" w:sz="4" w:space="0" w:color="auto"/>
              <w:right w:val="single" w:sz="4" w:space="0" w:color="auto"/>
            </w:tcBorders>
            <w:shd w:val="clear" w:color="auto" w:fill="auto"/>
            <w:noWrap/>
            <w:hideMark/>
          </w:tcPr>
          <w:p w:rsidR="00476D01" w:rsidRPr="009D22B3" w:rsidRDefault="00476D01" w:rsidP="00476D01">
            <w:pPr>
              <w:spacing w:after="0" w:line="240" w:lineRule="auto"/>
              <w:jc w:val="right"/>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21 399,053</w:t>
            </w:r>
          </w:p>
        </w:tc>
        <w:tc>
          <w:tcPr>
            <w:tcW w:w="1134" w:type="dxa"/>
            <w:tcBorders>
              <w:top w:val="nil"/>
              <w:left w:val="nil"/>
              <w:bottom w:val="single" w:sz="4" w:space="0" w:color="auto"/>
              <w:right w:val="single" w:sz="4" w:space="0" w:color="auto"/>
            </w:tcBorders>
            <w:shd w:val="clear" w:color="auto" w:fill="auto"/>
            <w:noWrap/>
            <w:hideMark/>
          </w:tcPr>
          <w:p w:rsidR="00476D01" w:rsidRPr="009D22B3" w:rsidRDefault="00D1007F" w:rsidP="00476D01">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3 163,564</w:t>
            </w:r>
          </w:p>
        </w:tc>
        <w:tc>
          <w:tcPr>
            <w:tcW w:w="851" w:type="dxa"/>
            <w:tcBorders>
              <w:top w:val="nil"/>
              <w:left w:val="nil"/>
              <w:bottom w:val="single" w:sz="4" w:space="0" w:color="auto"/>
              <w:right w:val="single" w:sz="4" w:space="0" w:color="auto"/>
            </w:tcBorders>
            <w:shd w:val="clear" w:color="auto" w:fill="auto"/>
            <w:noWrap/>
            <w:hideMark/>
          </w:tcPr>
          <w:p w:rsidR="00476D01" w:rsidRPr="009D22B3" w:rsidRDefault="00D1007F" w:rsidP="00476D01">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17,3</w:t>
            </w:r>
          </w:p>
        </w:tc>
        <w:tc>
          <w:tcPr>
            <w:tcW w:w="1134" w:type="dxa"/>
            <w:tcBorders>
              <w:top w:val="nil"/>
              <w:left w:val="nil"/>
              <w:bottom w:val="single" w:sz="4" w:space="0" w:color="auto"/>
              <w:right w:val="single" w:sz="4" w:space="0" w:color="auto"/>
            </w:tcBorders>
            <w:shd w:val="clear" w:color="auto" w:fill="auto"/>
            <w:noWrap/>
            <w:hideMark/>
          </w:tcPr>
          <w:p w:rsidR="00476D01" w:rsidRPr="009D22B3" w:rsidRDefault="00476D01" w:rsidP="00476D01">
            <w:pPr>
              <w:spacing w:after="0" w:line="240" w:lineRule="auto"/>
              <w:jc w:val="right"/>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4 259,600</w:t>
            </w:r>
          </w:p>
        </w:tc>
        <w:tc>
          <w:tcPr>
            <w:tcW w:w="850" w:type="dxa"/>
            <w:tcBorders>
              <w:top w:val="nil"/>
              <w:left w:val="nil"/>
              <w:bottom w:val="single" w:sz="4" w:space="0" w:color="auto"/>
              <w:right w:val="single" w:sz="4" w:space="0" w:color="auto"/>
            </w:tcBorders>
            <w:shd w:val="clear" w:color="auto" w:fill="auto"/>
            <w:noWrap/>
            <w:hideMark/>
          </w:tcPr>
          <w:p w:rsidR="00476D01" w:rsidRPr="009D22B3" w:rsidRDefault="00476D01" w:rsidP="00476D01">
            <w:pPr>
              <w:spacing w:after="0" w:line="240" w:lineRule="auto"/>
              <w:jc w:val="right"/>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24,9</w:t>
            </w:r>
          </w:p>
        </w:tc>
        <w:tc>
          <w:tcPr>
            <w:tcW w:w="1134" w:type="dxa"/>
            <w:tcBorders>
              <w:top w:val="nil"/>
              <w:left w:val="nil"/>
              <w:bottom w:val="single" w:sz="4" w:space="0" w:color="auto"/>
              <w:right w:val="single" w:sz="4" w:space="0" w:color="auto"/>
            </w:tcBorders>
            <w:shd w:val="clear" w:color="auto" w:fill="auto"/>
            <w:noWrap/>
            <w:hideMark/>
          </w:tcPr>
          <w:p w:rsidR="00476D01" w:rsidRPr="009D22B3" w:rsidRDefault="00476D01" w:rsidP="00476D01">
            <w:pPr>
              <w:spacing w:after="0" w:line="240" w:lineRule="auto"/>
              <w:jc w:val="right"/>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3 605,085</w:t>
            </w:r>
          </w:p>
        </w:tc>
        <w:tc>
          <w:tcPr>
            <w:tcW w:w="992" w:type="dxa"/>
            <w:tcBorders>
              <w:top w:val="nil"/>
              <w:left w:val="nil"/>
              <w:bottom w:val="single" w:sz="4" w:space="0" w:color="auto"/>
              <w:right w:val="single" w:sz="4" w:space="0" w:color="auto"/>
            </w:tcBorders>
            <w:shd w:val="clear" w:color="auto" w:fill="auto"/>
            <w:noWrap/>
            <w:hideMark/>
          </w:tcPr>
          <w:p w:rsidR="00476D01" w:rsidRPr="009D22B3" w:rsidRDefault="00476D01" w:rsidP="00476D01">
            <w:pPr>
              <w:spacing w:after="0" w:line="240" w:lineRule="auto"/>
              <w:jc w:val="right"/>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20,3</w:t>
            </w:r>
          </w:p>
        </w:tc>
      </w:tr>
      <w:tr w:rsidR="00476D01" w:rsidRPr="009D22B3" w:rsidTr="005E63C2">
        <w:trPr>
          <w:trHeight w:val="765"/>
        </w:trPr>
        <w:tc>
          <w:tcPr>
            <w:tcW w:w="2694" w:type="dxa"/>
            <w:tcBorders>
              <w:top w:val="nil"/>
              <w:left w:val="single" w:sz="4" w:space="0" w:color="auto"/>
              <w:bottom w:val="single" w:sz="4" w:space="0" w:color="auto"/>
              <w:right w:val="single" w:sz="4" w:space="0" w:color="auto"/>
            </w:tcBorders>
            <w:shd w:val="clear" w:color="auto" w:fill="auto"/>
            <w:hideMark/>
          </w:tcPr>
          <w:p w:rsidR="00476D01" w:rsidRPr="009D22B3" w:rsidRDefault="00476D01" w:rsidP="00476D01">
            <w:pPr>
              <w:spacing w:after="0" w:line="240" w:lineRule="auto"/>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прочие МБТ, передаваемые бюджетам государственных внебюджетных фондов</w:t>
            </w:r>
          </w:p>
        </w:tc>
        <w:tc>
          <w:tcPr>
            <w:tcW w:w="1134" w:type="dxa"/>
            <w:tcBorders>
              <w:top w:val="nil"/>
              <w:left w:val="nil"/>
              <w:bottom w:val="single" w:sz="4" w:space="0" w:color="auto"/>
              <w:right w:val="single" w:sz="4" w:space="0" w:color="auto"/>
            </w:tcBorders>
            <w:shd w:val="clear" w:color="auto" w:fill="auto"/>
            <w:noWrap/>
            <w:hideMark/>
          </w:tcPr>
          <w:p w:rsidR="00476D01" w:rsidRPr="009D22B3" w:rsidRDefault="00476D01" w:rsidP="00476D01">
            <w:pPr>
              <w:spacing w:after="0" w:line="240" w:lineRule="auto"/>
              <w:jc w:val="right"/>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270,000</w:t>
            </w:r>
          </w:p>
        </w:tc>
        <w:tc>
          <w:tcPr>
            <w:tcW w:w="1134" w:type="dxa"/>
            <w:tcBorders>
              <w:top w:val="nil"/>
              <w:left w:val="nil"/>
              <w:bottom w:val="single" w:sz="4" w:space="0" w:color="auto"/>
              <w:right w:val="single" w:sz="4" w:space="0" w:color="auto"/>
            </w:tcBorders>
            <w:shd w:val="clear" w:color="auto" w:fill="auto"/>
            <w:noWrap/>
            <w:hideMark/>
          </w:tcPr>
          <w:p w:rsidR="00476D01" w:rsidRPr="009D22B3" w:rsidRDefault="00476D01" w:rsidP="00476D01">
            <w:pPr>
              <w:spacing w:after="0" w:line="240" w:lineRule="auto"/>
              <w:jc w:val="right"/>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60,000</w:t>
            </w:r>
          </w:p>
        </w:tc>
        <w:tc>
          <w:tcPr>
            <w:tcW w:w="851" w:type="dxa"/>
            <w:tcBorders>
              <w:top w:val="nil"/>
              <w:left w:val="nil"/>
              <w:bottom w:val="single" w:sz="4" w:space="0" w:color="auto"/>
              <w:right w:val="single" w:sz="4" w:space="0" w:color="auto"/>
            </w:tcBorders>
            <w:shd w:val="clear" w:color="auto" w:fill="auto"/>
            <w:noWrap/>
            <w:hideMark/>
          </w:tcPr>
          <w:p w:rsidR="00476D01" w:rsidRPr="009D22B3" w:rsidRDefault="00476D01" w:rsidP="00476D01">
            <w:pPr>
              <w:spacing w:after="0" w:line="240" w:lineRule="auto"/>
              <w:jc w:val="right"/>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28,6</w:t>
            </w:r>
          </w:p>
        </w:tc>
        <w:tc>
          <w:tcPr>
            <w:tcW w:w="1134" w:type="dxa"/>
            <w:tcBorders>
              <w:top w:val="nil"/>
              <w:left w:val="nil"/>
              <w:bottom w:val="single" w:sz="4" w:space="0" w:color="auto"/>
              <w:right w:val="single" w:sz="4" w:space="0" w:color="auto"/>
            </w:tcBorders>
            <w:shd w:val="clear" w:color="auto" w:fill="auto"/>
            <w:noWrap/>
            <w:hideMark/>
          </w:tcPr>
          <w:p w:rsidR="00476D01" w:rsidRPr="009D22B3" w:rsidRDefault="00476D01" w:rsidP="00476D01">
            <w:pPr>
              <w:spacing w:after="0" w:line="240" w:lineRule="auto"/>
              <w:jc w:val="right"/>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20,000</w:t>
            </w:r>
          </w:p>
        </w:tc>
        <w:tc>
          <w:tcPr>
            <w:tcW w:w="850" w:type="dxa"/>
            <w:tcBorders>
              <w:top w:val="nil"/>
              <w:left w:val="nil"/>
              <w:bottom w:val="single" w:sz="4" w:space="0" w:color="auto"/>
              <w:right w:val="single" w:sz="4" w:space="0" w:color="auto"/>
            </w:tcBorders>
            <w:shd w:val="clear" w:color="auto" w:fill="auto"/>
            <w:noWrap/>
            <w:hideMark/>
          </w:tcPr>
          <w:p w:rsidR="00476D01" w:rsidRPr="009D22B3" w:rsidRDefault="00476D01" w:rsidP="00476D01">
            <w:pPr>
              <w:spacing w:after="0" w:line="240" w:lineRule="auto"/>
              <w:jc w:val="right"/>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8,0</w:t>
            </w:r>
          </w:p>
        </w:tc>
        <w:tc>
          <w:tcPr>
            <w:tcW w:w="1134" w:type="dxa"/>
            <w:tcBorders>
              <w:top w:val="nil"/>
              <w:left w:val="nil"/>
              <w:bottom w:val="single" w:sz="4" w:space="0" w:color="auto"/>
              <w:right w:val="single" w:sz="4" w:space="0" w:color="auto"/>
            </w:tcBorders>
            <w:shd w:val="clear" w:color="auto" w:fill="auto"/>
            <w:noWrap/>
            <w:hideMark/>
          </w:tcPr>
          <w:p w:rsidR="00476D01" w:rsidRPr="009D22B3" w:rsidRDefault="00476D01" w:rsidP="00476D01">
            <w:pPr>
              <w:spacing w:after="0" w:line="240" w:lineRule="auto"/>
              <w:jc w:val="right"/>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10,000</w:t>
            </w:r>
          </w:p>
        </w:tc>
        <w:tc>
          <w:tcPr>
            <w:tcW w:w="992" w:type="dxa"/>
            <w:tcBorders>
              <w:top w:val="nil"/>
              <w:left w:val="nil"/>
              <w:bottom w:val="single" w:sz="4" w:space="0" w:color="auto"/>
              <w:right w:val="single" w:sz="4" w:space="0" w:color="auto"/>
            </w:tcBorders>
            <w:shd w:val="clear" w:color="auto" w:fill="auto"/>
            <w:noWrap/>
            <w:hideMark/>
          </w:tcPr>
          <w:p w:rsidR="00476D01" w:rsidRPr="009D22B3" w:rsidRDefault="00476D01" w:rsidP="00476D01">
            <w:pPr>
              <w:spacing w:after="0" w:line="240" w:lineRule="auto"/>
              <w:jc w:val="right"/>
              <w:rPr>
                <w:rFonts w:ascii="Times New Roman" w:eastAsia="Times New Roman" w:hAnsi="Times New Roman" w:cs="Times New Roman"/>
                <w:color w:val="000000"/>
                <w:sz w:val="20"/>
                <w:szCs w:val="20"/>
                <w:lang w:eastAsia="ru-RU"/>
              </w:rPr>
            </w:pPr>
            <w:r w:rsidRPr="009D22B3">
              <w:rPr>
                <w:rFonts w:ascii="Times New Roman" w:eastAsia="Times New Roman" w:hAnsi="Times New Roman" w:cs="Times New Roman"/>
                <w:color w:val="000000"/>
                <w:sz w:val="20"/>
                <w:szCs w:val="20"/>
                <w:lang w:eastAsia="ru-RU"/>
              </w:rPr>
              <w:t>3,8</w:t>
            </w:r>
          </w:p>
        </w:tc>
      </w:tr>
      <w:tr w:rsidR="00476D01" w:rsidRPr="009D22B3" w:rsidTr="00581415">
        <w:trPr>
          <w:trHeight w:val="510"/>
        </w:trPr>
        <w:tc>
          <w:tcPr>
            <w:tcW w:w="2694" w:type="dxa"/>
            <w:tcBorders>
              <w:top w:val="nil"/>
              <w:left w:val="single" w:sz="4" w:space="0" w:color="auto"/>
              <w:bottom w:val="single" w:sz="4" w:space="0" w:color="auto"/>
              <w:right w:val="single" w:sz="4" w:space="0" w:color="auto"/>
            </w:tcBorders>
            <w:shd w:val="clear" w:color="auto" w:fill="auto"/>
            <w:hideMark/>
          </w:tcPr>
          <w:p w:rsidR="00476D01" w:rsidRPr="009D22B3" w:rsidRDefault="00476D01" w:rsidP="00476D01">
            <w:pPr>
              <w:spacing w:after="0" w:line="240" w:lineRule="auto"/>
              <w:rPr>
                <w:rFonts w:ascii="Times New Roman" w:eastAsia="Times New Roman" w:hAnsi="Times New Roman" w:cs="Times New Roman"/>
                <w:i/>
                <w:iCs/>
                <w:color w:val="000000"/>
                <w:sz w:val="20"/>
                <w:szCs w:val="20"/>
                <w:lang w:eastAsia="ru-RU"/>
              </w:rPr>
            </w:pPr>
            <w:r w:rsidRPr="009D22B3">
              <w:rPr>
                <w:rFonts w:ascii="Times New Roman" w:eastAsia="Times New Roman" w:hAnsi="Times New Roman" w:cs="Times New Roman"/>
                <w:i/>
                <w:iCs/>
                <w:color w:val="000000"/>
                <w:sz w:val="20"/>
                <w:szCs w:val="20"/>
                <w:lang w:eastAsia="ru-RU"/>
              </w:rPr>
              <w:t>Итого (с учетом возврата остатков целевых средств)</w:t>
            </w:r>
          </w:p>
        </w:tc>
        <w:tc>
          <w:tcPr>
            <w:tcW w:w="1134" w:type="dxa"/>
            <w:tcBorders>
              <w:top w:val="single" w:sz="4" w:space="0" w:color="auto"/>
              <w:left w:val="single" w:sz="4" w:space="0" w:color="auto"/>
              <w:bottom w:val="single" w:sz="4" w:space="0" w:color="auto"/>
              <w:right w:val="single" w:sz="4" w:space="0" w:color="auto"/>
            </w:tcBorders>
            <w:shd w:val="clear" w:color="auto" w:fill="auto"/>
            <w:noWrap/>
            <w:hideMark/>
          </w:tcPr>
          <w:p w:rsidR="00476D01" w:rsidRPr="009D22B3" w:rsidRDefault="00476D01" w:rsidP="00476D01">
            <w:pPr>
              <w:spacing w:after="0" w:line="240" w:lineRule="auto"/>
              <w:jc w:val="right"/>
              <w:rPr>
                <w:rFonts w:ascii="Times New Roman" w:eastAsia="Times New Roman" w:hAnsi="Times New Roman" w:cs="Times New Roman"/>
                <w:i/>
                <w:iCs/>
                <w:color w:val="000000"/>
                <w:sz w:val="20"/>
                <w:szCs w:val="20"/>
                <w:lang w:eastAsia="ru-RU"/>
              </w:rPr>
            </w:pPr>
            <w:r w:rsidRPr="009D22B3">
              <w:rPr>
                <w:rFonts w:ascii="Times New Roman" w:eastAsia="Times New Roman" w:hAnsi="Times New Roman" w:cs="Times New Roman"/>
                <w:i/>
                <w:iCs/>
                <w:color w:val="000000"/>
                <w:sz w:val="20"/>
                <w:szCs w:val="20"/>
                <w:lang w:eastAsia="ru-RU"/>
              </w:rPr>
              <w:t>21 679,053</w:t>
            </w:r>
          </w:p>
        </w:tc>
        <w:tc>
          <w:tcPr>
            <w:tcW w:w="1134" w:type="dxa"/>
            <w:tcBorders>
              <w:top w:val="nil"/>
              <w:left w:val="nil"/>
              <w:bottom w:val="single" w:sz="4" w:space="0" w:color="auto"/>
              <w:right w:val="single" w:sz="4" w:space="0" w:color="auto"/>
            </w:tcBorders>
            <w:shd w:val="clear" w:color="auto" w:fill="auto"/>
            <w:noWrap/>
            <w:hideMark/>
          </w:tcPr>
          <w:p w:rsidR="00476D01" w:rsidRPr="009D22B3" w:rsidRDefault="00D1007F" w:rsidP="00476D01">
            <w:pPr>
              <w:spacing w:after="0" w:line="240" w:lineRule="auto"/>
              <w:jc w:val="right"/>
              <w:rPr>
                <w:rFonts w:ascii="Times New Roman" w:eastAsia="Times New Roman" w:hAnsi="Times New Roman" w:cs="Times New Roman"/>
                <w:i/>
                <w:iCs/>
                <w:color w:val="000000"/>
                <w:sz w:val="20"/>
                <w:szCs w:val="20"/>
                <w:lang w:eastAsia="ru-RU"/>
              </w:rPr>
            </w:pPr>
            <w:r>
              <w:rPr>
                <w:rFonts w:ascii="Times New Roman" w:eastAsia="Times New Roman" w:hAnsi="Times New Roman" w:cs="Times New Roman"/>
                <w:i/>
                <w:iCs/>
                <w:color w:val="000000"/>
                <w:sz w:val="20"/>
                <w:szCs w:val="20"/>
                <w:lang w:eastAsia="ru-RU"/>
              </w:rPr>
              <w:t>3068,076</w:t>
            </w:r>
          </w:p>
        </w:tc>
        <w:tc>
          <w:tcPr>
            <w:tcW w:w="851" w:type="dxa"/>
            <w:tcBorders>
              <w:top w:val="nil"/>
              <w:left w:val="nil"/>
              <w:bottom w:val="single" w:sz="4" w:space="0" w:color="auto"/>
              <w:right w:val="single" w:sz="4" w:space="0" w:color="auto"/>
            </w:tcBorders>
            <w:shd w:val="clear" w:color="auto" w:fill="auto"/>
            <w:noWrap/>
            <w:hideMark/>
          </w:tcPr>
          <w:p w:rsidR="00476D01" w:rsidRPr="009D22B3" w:rsidRDefault="00D1007F" w:rsidP="00476D01">
            <w:pPr>
              <w:spacing w:after="0" w:line="240" w:lineRule="auto"/>
              <w:jc w:val="right"/>
              <w:rPr>
                <w:rFonts w:ascii="Times New Roman" w:eastAsia="Times New Roman" w:hAnsi="Times New Roman" w:cs="Times New Roman"/>
                <w:i/>
                <w:iCs/>
                <w:color w:val="000000"/>
                <w:sz w:val="20"/>
                <w:szCs w:val="20"/>
                <w:lang w:eastAsia="ru-RU"/>
              </w:rPr>
            </w:pPr>
            <w:r>
              <w:rPr>
                <w:rFonts w:ascii="Times New Roman" w:eastAsia="Times New Roman" w:hAnsi="Times New Roman" w:cs="Times New Roman"/>
                <w:i/>
                <w:iCs/>
                <w:color w:val="000000"/>
                <w:sz w:val="20"/>
                <w:szCs w:val="20"/>
                <w:lang w:eastAsia="ru-RU"/>
              </w:rPr>
              <w:t>16,5</w:t>
            </w:r>
          </w:p>
        </w:tc>
        <w:tc>
          <w:tcPr>
            <w:tcW w:w="1134" w:type="dxa"/>
            <w:tcBorders>
              <w:top w:val="nil"/>
              <w:left w:val="nil"/>
              <w:bottom w:val="single" w:sz="4" w:space="0" w:color="auto"/>
              <w:right w:val="single" w:sz="4" w:space="0" w:color="auto"/>
            </w:tcBorders>
            <w:shd w:val="clear" w:color="auto" w:fill="auto"/>
            <w:noWrap/>
            <w:hideMark/>
          </w:tcPr>
          <w:p w:rsidR="00476D01" w:rsidRPr="009D22B3" w:rsidRDefault="00476D01" w:rsidP="00476D01">
            <w:pPr>
              <w:spacing w:after="0" w:line="240" w:lineRule="auto"/>
              <w:jc w:val="right"/>
              <w:rPr>
                <w:rFonts w:ascii="Times New Roman" w:eastAsia="Times New Roman" w:hAnsi="Times New Roman" w:cs="Times New Roman"/>
                <w:i/>
                <w:iCs/>
                <w:color w:val="000000"/>
                <w:sz w:val="20"/>
                <w:szCs w:val="20"/>
                <w:lang w:eastAsia="ru-RU"/>
              </w:rPr>
            </w:pPr>
            <w:r w:rsidRPr="009D22B3">
              <w:rPr>
                <w:rFonts w:ascii="Times New Roman" w:eastAsia="Times New Roman" w:hAnsi="Times New Roman" w:cs="Times New Roman"/>
                <w:i/>
                <w:iCs/>
                <w:color w:val="000000"/>
                <w:sz w:val="20"/>
                <w:szCs w:val="20"/>
                <w:lang w:eastAsia="ru-RU"/>
              </w:rPr>
              <w:t>4 276,008</w:t>
            </w:r>
          </w:p>
        </w:tc>
        <w:tc>
          <w:tcPr>
            <w:tcW w:w="850" w:type="dxa"/>
            <w:tcBorders>
              <w:top w:val="nil"/>
              <w:left w:val="nil"/>
              <w:bottom w:val="single" w:sz="4" w:space="0" w:color="auto"/>
              <w:right w:val="single" w:sz="4" w:space="0" w:color="auto"/>
            </w:tcBorders>
            <w:shd w:val="clear" w:color="auto" w:fill="auto"/>
            <w:noWrap/>
            <w:hideMark/>
          </w:tcPr>
          <w:p w:rsidR="00476D01" w:rsidRPr="009D22B3" w:rsidRDefault="00476D01" w:rsidP="00476D01">
            <w:pPr>
              <w:spacing w:after="0" w:line="240" w:lineRule="auto"/>
              <w:jc w:val="right"/>
              <w:rPr>
                <w:rFonts w:ascii="Times New Roman" w:eastAsia="Times New Roman" w:hAnsi="Times New Roman" w:cs="Times New Roman"/>
                <w:i/>
                <w:iCs/>
                <w:color w:val="000000"/>
                <w:sz w:val="20"/>
                <w:szCs w:val="20"/>
                <w:lang w:eastAsia="ru-RU"/>
              </w:rPr>
            </w:pPr>
            <w:r w:rsidRPr="009D22B3">
              <w:rPr>
                <w:rFonts w:ascii="Times New Roman" w:eastAsia="Times New Roman" w:hAnsi="Times New Roman" w:cs="Times New Roman"/>
                <w:i/>
                <w:iCs/>
                <w:color w:val="000000"/>
                <w:sz w:val="20"/>
                <w:szCs w:val="20"/>
                <w:lang w:eastAsia="ru-RU"/>
              </w:rPr>
              <w:t>24,6</w:t>
            </w:r>
          </w:p>
        </w:tc>
        <w:tc>
          <w:tcPr>
            <w:tcW w:w="1134" w:type="dxa"/>
            <w:tcBorders>
              <w:top w:val="nil"/>
              <w:left w:val="nil"/>
              <w:bottom w:val="single" w:sz="4" w:space="0" w:color="auto"/>
              <w:right w:val="single" w:sz="4" w:space="0" w:color="auto"/>
            </w:tcBorders>
            <w:shd w:val="clear" w:color="auto" w:fill="auto"/>
            <w:noWrap/>
            <w:hideMark/>
          </w:tcPr>
          <w:p w:rsidR="00476D01" w:rsidRPr="009D22B3" w:rsidRDefault="00476D01" w:rsidP="00476D01">
            <w:pPr>
              <w:spacing w:after="0" w:line="240" w:lineRule="auto"/>
              <w:jc w:val="right"/>
              <w:rPr>
                <w:rFonts w:ascii="Times New Roman" w:eastAsia="Times New Roman" w:hAnsi="Times New Roman" w:cs="Times New Roman"/>
                <w:i/>
                <w:iCs/>
                <w:color w:val="000000"/>
                <w:sz w:val="20"/>
                <w:szCs w:val="20"/>
                <w:lang w:eastAsia="ru-RU"/>
              </w:rPr>
            </w:pPr>
            <w:r w:rsidRPr="009D22B3">
              <w:rPr>
                <w:rFonts w:ascii="Times New Roman" w:eastAsia="Times New Roman" w:hAnsi="Times New Roman" w:cs="Times New Roman"/>
                <w:i/>
                <w:iCs/>
                <w:color w:val="000000"/>
                <w:sz w:val="20"/>
                <w:szCs w:val="20"/>
                <w:lang w:eastAsia="ru-RU"/>
              </w:rPr>
              <w:t>3 854,390</w:t>
            </w:r>
          </w:p>
        </w:tc>
        <w:tc>
          <w:tcPr>
            <w:tcW w:w="992" w:type="dxa"/>
            <w:tcBorders>
              <w:top w:val="nil"/>
              <w:left w:val="nil"/>
              <w:bottom w:val="single" w:sz="4" w:space="0" w:color="auto"/>
              <w:right w:val="single" w:sz="4" w:space="0" w:color="auto"/>
            </w:tcBorders>
            <w:shd w:val="clear" w:color="auto" w:fill="auto"/>
            <w:noWrap/>
            <w:hideMark/>
          </w:tcPr>
          <w:p w:rsidR="00476D01" w:rsidRPr="009D22B3" w:rsidRDefault="00476D01" w:rsidP="00476D01">
            <w:pPr>
              <w:spacing w:after="0" w:line="240" w:lineRule="auto"/>
              <w:jc w:val="right"/>
              <w:rPr>
                <w:rFonts w:ascii="Times New Roman" w:eastAsia="Times New Roman" w:hAnsi="Times New Roman" w:cs="Times New Roman"/>
                <w:i/>
                <w:iCs/>
                <w:color w:val="000000"/>
                <w:sz w:val="20"/>
                <w:szCs w:val="20"/>
                <w:lang w:eastAsia="ru-RU"/>
              </w:rPr>
            </w:pPr>
            <w:r w:rsidRPr="009D22B3">
              <w:rPr>
                <w:rFonts w:ascii="Times New Roman" w:eastAsia="Times New Roman" w:hAnsi="Times New Roman" w:cs="Times New Roman"/>
                <w:i/>
                <w:iCs/>
                <w:color w:val="000000"/>
                <w:sz w:val="20"/>
                <w:szCs w:val="20"/>
                <w:lang w:eastAsia="ru-RU"/>
              </w:rPr>
              <w:t>21,6</w:t>
            </w:r>
          </w:p>
        </w:tc>
      </w:tr>
    </w:tbl>
    <w:p w:rsidR="009D22B3" w:rsidRPr="00FC1E26" w:rsidRDefault="009D22B3" w:rsidP="009D22B3">
      <w:pPr>
        <w:tabs>
          <w:tab w:val="left" w:pos="567"/>
        </w:tabs>
        <w:spacing w:after="0" w:line="240" w:lineRule="auto"/>
        <w:jc w:val="both"/>
        <w:rPr>
          <w:rFonts w:ascii="Times New Roman" w:hAnsi="Times New Roman" w:cs="Times New Roman"/>
          <w:sz w:val="16"/>
          <w:szCs w:val="16"/>
        </w:rPr>
      </w:pPr>
    </w:p>
    <w:p w:rsidR="00114FB4" w:rsidRPr="00763FF8" w:rsidRDefault="00476D01" w:rsidP="00114FB4">
      <w:pPr>
        <w:tabs>
          <w:tab w:val="left" w:pos="567"/>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В</w:t>
      </w:r>
      <w:r w:rsidR="004F3A33" w:rsidRPr="00763FF8">
        <w:rPr>
          <w:rFonts w:ascii="Times New Roman" w:hAnsi="Times New Roman" w:cs="Times New Roman"/>
          <w:sz w:val="28"/>
          <w:szCs w:val="28"/>
        </w:rPr>
        <w:t xml:space="preserve"> структуре доходов 98,</w:t>
      </w:r>
      <w:r w:rsidR="002C4308">
        <w:rPr>
          <w:rFonts w:ascii="Times New Roman" w:hAnsi="Times New Roman" w:cs="Times New Roman"/>
          <w:sz w:val="28"/>
          <w:szCs w:val="28"/>
        </w:rPr>
        <w:t>8</w:t>
      </w:r>
      <w:r w:rsidR="00114FB4" w:rsidRPr="00763FF8">
        <w:rPr>
          <w:rFonts w:ascii="Times New Roman" w:hAnsi="Times New Roman" w:cs="Times New Roman"/>
          <w:sz w:val="28"/>
          <w:szCs w:val="28"/>
        </w:rPr>
        <w:t>% составляет субвенция из Федерального фонда обязательного медицинского страхования</w:t>
      </w:r>
      <w:r w:rsidR="00114FB4" w:rsidRPr="00763FF8">
        <w:rPr>
          <w:rStyle w:val="af0"/>
          <w:rFonts w:ascii="Times New Roman" w:hAnsi="Times New Roman" w:cs="Times New Roman"/>
          <w:sz w:val="28"/>
          <w:szCs w:val="28"/>
        </w:rPr>
        <w:footnoteReference w:id="7"/>
      </w:r>
      <w:r w:rsidR="00114FB4" w:rsidRPr="00763FF8">
        <w:rPr>
          <w:rFonts w:ascii="Times New Roman" w:hAnsi="Times New Roman" w:cs="Times New Roman"/>
          <w:sz w:val="28"/>
          <w:szCs w:val="28"/>
        </w:rPr>
        <w:t xml:space="preserve"> на выполнение переданных органам государственной власти субъектов Российской Федерации </w:t>
      </w:r>
      <w:r w:rsidR="003F5CB8">
        <w:rPr>
          <w:rFonts w:ascii="Times New Roman" w:hAnsi="Times New Roman" w:cs="Times New Roman"/>
          <w:sz w:val="28"/>
          <w:szCs w:val="28"/>
        </w:rPr>
        <w:t xml:space="preserve">полномочий </w:t>
      </w:r>
      <w:r w:rsidR="00114FB4" w:rsidRPr="00763FF8">
        <w:rPr>
          <w:rFonts w:ascii="Times New Roman" w:hAnsi="Times New Roman" w:cs="Times New Roman"/>
          <w:sz w:val="28"/>
          <w:szCs w:val="28"/>
        </w:rPr>
        <w:t xml:space="preserve">в сфере </w:t>
      </w:r>
      <w:r w:rsidR="002C4308">
        <w:rPr>
          <w:rFonts w:ascii="Times New Roman" w:hAnsi="Times New Roman" w:cs="Times New Roman"/>
          <w:sz w:val="28"/>
          <w:szCs w:val="28"/>
        </w:rPr>
        <w:t>обязательного медицинского страхования</w:t>
      </w:r>
      <w:r w:rsidR="00114FB4" w:rsidRPr="00763FF8">
        <w:rPr>
          <w:rFonts w:ascii="Times New Roman" w:hAnsi="Times New Roman" w:cs="Times New Roman"/>
          <w:sz w:val="28"/>
          <w:szCs w:val="28"/>
        </w:rPr>
        <w:t xml:space="preserve">. </w:t>
      </w:r>
    </w:p>
    <w:p w:rsidR="00887821" w:rsidRPr="00D27F86" w:rsidRDefault="004F3A33" w:rsidP="005E63C2">
      <w:pPr>
        <w:tabs>
          <w:tab w:val="left" w:pos="567"/>
        </w:tabs>
        <w:spacing w:after="0" w:line="240" w:lineRule="auto"/>
        <w:ind w:firstLine="567"/>
        <w:jc w:val="both"/>
        <w:rPr>
          <w:rFonts w:ascii="Times New Roman" w:hAnsi="Times New Roman" w:cs="Times New Roman"/>
          <w:sz w:val="16"/>
          <w:szCs w:val="16"/>
        </w:rPr>
      </w:pPr>
      <w:r w:rsidRPr="00763FF8">
        <w:rPr>
          <w:rFonts w:ascii="Times New Roman" w:hAnsi="Times New Roman" w:cs="Times New Roman"/>
          <w:sz w:val="28"/>
          <w:szCs w:val="28"/>
        </w:rPr>
        <w:t>На плановый период 201</w:t>
      </w:r>
      <w:r w:rsidR="002C4308">
        <w:rPr>
          <w:rFonts w:ascii="Times New Roman" w:hAnsi="Times New Roman" w:cs="Times New Roman"/>
          <w:sz w:val="28"/>
          <w:szCs w:val="28"/>
        </w:rPr>
        <w:t>9</w:t>
      </w:r>
      <w:r w:rsidRPr="00763FF8">
        <w:rPr>
          <w:rFonts w:ascii="Times New Roman" w:hAnsi="Times New Roman" w:cs="Times New Roman"/>
          <w:sz w:val="28"/>
          <w:szCs w:val="28"/>
        </w:rPr>
        <w:t xml:space="preserve"> и 20</w:t>
      </w:r>
      <w:r w:rsidR="002C4308">
        <w:rPr>
          <w:rFonts w:ascii="Times New Roman" w:hAnsi="Times New Roman" w:cs="Times New Roman"/>
          <w:sz w:val="28"/>
          <w:szCs w:val="28"/>
        </w:rPr>
        <w:t>20</w:t>
      </w:r>
      <w:r w:rsidRPr="00763FF8">
        <w:rPr>
          <w:rFonts w:ascii="Times New Roman" w:hAnsi="Times New Roman" w:cs="Times New Roman"/>
          <w:sz w:val="28"/>
          <w:szCs w:val="28"/>
        </w:rPr>
        <w:t xml:space="preserve"> годов доходы бюджета ТФОМС планируются в сумме </w:t>
      </w:r>
      <w:r w:rsidR="00FC1E26">
        <w:rPr>
          <w:rFonts w:ascii="Times New Roman" w:hAnsi="Times New Roman" w:cs="Times New Roman"/>
          <w:sz w:val="28"/>
          <w:szCs w:val="28"/>
        </w:rPr>
        <w:t>22 463,950</w:t>
      </w:r>
      <w:r w:rsidRPr="00763FF8">
        <w:rPr>
          <w:rFonts w:ascii="Times New Roman" w:hAnsi="Times New Roman" w:cs="Times New Roman"/>
          <w:sz w:val="28"/>
          <w:szCs w:val="28"/>
        </w:rPr>
        <w:t xml:space="preserve"> млн.руб. и </w:t>
      </w:r>
      <w:r w:rsidR="00FC1E26">
        <w:rPr>
          <w:rFonts w:ascii="Times New Roman" w:hAnsi="Times New Roman" w:cs="Times New Roman"/>
          <w:sz w:val="28"/>
          <w:szCs w:val="28"/>
        </w:rPr>
        <w:t>23 361,364</w:t>
      </w:r>
      <w:r w:rsidRPr="00763FF8">
        <w:rPr>
          <w:rFonts w:ascii="Times New Roman" w:hAnsi="Times New Roman" w:cs="Times New Roman"/>
          <w:sz w:val="28"/>
          <w:szCs w:val="28"/>
        </w:rPr>
        <w:t xml:space="preserve"> млн.руб. соответственно, что больше </w:t>
      </w:r>
      <w:r w:rsidR="00476D01">
        <w:rPr>
          <w:rFonts w:ascii="Times New Roman" w:hAnsi="Times New Roman" w:cs="Times New Roman"/>
          <w:sz w:val="28"/>
          <w:szCs w:val="28"/>
        </w:rPr>
        <w:t>за</w:t>
      </w:r>
      <w:r w:rsidRPr="00763FF8">
        <w:rPr>
          <w:rFonts w:ascii="Times New Roman" w:hAnsi="Times New Roman" w:cs="Times New Roman"/>
          <w:sz w:val="28"/>
          <w:szCs w:val="28"/>
        </w:rPr>
        <w:t>планир</w:t>
      </w:r>
      <w:r w:rsidR="00476D01">
        <w:rPr>
          <w:rFonts w:ascii="Times New Roman" w:hAnsi="Times New Roman" w:cs="Times New Roman"/>
          <w:sz w:val="28"/>
          <w:szCs w:val="28"/>
        </w:rPr>
        <w:t xml:space="preserve">ованных </w:t>
      </w:r>
      <w:r w:rsidRPr="00763FF8">
        <w:rPr>
          <w:rFonts w:ascii="Times New Roman" w:hAnsi="Times New Roman" w:cs="Times New Roman"/>
          <w:sz w:val="28"/>
          <w:szCs w:val="28"/>
        </w:rPr>
        <w:t xml:space="preserve">доходов на 2017 год на </w:t>
      </w:r>
      <w:r w:rsidR="005E63C2">
        <w:rPr>
          <w:rFonts w:ascii="Times New Roman" w:hAnsi="Times New Roman" w:cs="Times New Roman"/>
          <w:sz w:val="28"/>
          <w:szCs w:val="28"/>
        </w:rPr>
        <w:t>4 639,287</w:t>
      </w:r>
      <w:r w:rsidR="0052397A" w:rsidRPr="00763FF8">
        <w:rPr>
          <w:rFonts w:ascii="Times New Roman" w:hAnsi="Times New Roman" w:cs="Times New Roman"/>
          <w:sz w:val="28"/>
          <w:szCs w:val="28"/>
        </w:rPr>
        <w:t xml:space="preserve"> млн.руб. или на </w:t>
      </w:r>
      <w:r w:rsidR="005E63C2">
        <w:rPr>
          <w:rFonts w:ascii="Times New Roman" w:hAnsi="Times New Roman" w:cs="Times New Roman"/>
          <w:sz w:val="28"/>
          <w:szCs w:val="28"/>
        </w:rPr>
        <w:t>26,03</w:t>
      </w:r>
      <w:r w:rsidR="0052397A" w:rsidRPr="00763FF8">
        <w:rPr>
          <w:rFonts w:ascii="Times New Roman" w:hAnsi="Times New Roman" w:cs="Times New Roman"/>
          <w:sz w:val="28"/>
          <w:szCs w:val="28"/>
        </w:rPr>
        <w:t xml:space="preserve">% на </w:t>
      </w:r>
      <w:r w:rsidR="005E63C2">
        <w:rPr>
          <w:rFonts w:ascii="Times New Roman" w:hAnsi="Times New Roman" w:cs="Times New Roman"/>
          <w:sz w:val="28"/>
          <w:szCs w:val="28"/>
        </w:rPr>
        <w:t>5 536,701</w:t>
      </w:r>
      <w:r w:rsidR="0052397A" w:rsidRPr="00763FF8">
        <w:rPr>
          <w:rFonts w:ascii="Times New Roman" w:hAnsi="Times New Roman" w:cs="Times New Roman"/>
          <w:sz w:val="28"/>
          <w:szCs w:val="28"/>
        </w:rPr>
        <w:t xml:space="preserve"> млн.руб. или на </w:t>
      </w:r>
      <w:r w:rsidR="005E63C2">
        <w:rPr>
          <w:rFonts w:ascii="Times New Roman" w:hAnsi="Times New Roman" w:cs="Times New Roman"/>
          <w:sz w:val="28"/>
          <w:szCs w:val="28"/>
        </w:rPr>
        <w:t>31,06</w:t>
      </w:r>
      <w:r w:rsidR="0052397A" w:rsidRPr="00763FF8">
        <w:rPr>
          <w:rFonts w:ascii="Times New Roman" w:hAnsi="Times New Roman" w:cs="Times New Roman"/>
          <w:sz w:val="28"/>
          <w:szCs w:val="28"/>
        </w:rPr>
        <w:t>% соответственно:</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851"/>
        <w:gridCol w:w="1134"/>
        <w:gridCol w:w="708"/>
        <w:gridCol w:w="1134"/>
        <w:gridCol w:w="851"/>
        <w:gridCol w:w="1134"/>
        <w:gridCol w:w="709"/>
        <w:gridCol w:w="992"/>
        <w:gridCol w:w="709"/>
      </w:tblGrid>
      <w:tr w:rsidR="00D762BD" w:rsidRPr="00D762BD" w:rsidTr="00476D01">
        <w:trPr>
          <w:trHeight w:val="435"/>
        </w:trPr>
        <w:tc>
          <w:tcPr>
            <w:tcW w:w="3964" w:type="dxa"/>
            <w:gridSpan w:val="4"/>
            <w:shd w:val="clear" w:color="auto" w:fill="auto"/>
            <w:vAlign w:val="center"/>
            <w:hideMark/>
          </w:tcPr>
          <w:p w:rsidR="00D762BD" w:rsidRPr="0064661B" w:rsidRDefault="00D762BD" w:rsidP="0064661B">
            <w:pPr>
              <w:spacing w:after="0" w:line="240" w:lineRule="auto"/>
              <w:jc w:val="center"/>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Изменение прогнозного значения 2019 года в сравнении с</w:t>
            </w:r>
          </w:p>
        </w:tc>
        <w:tc>
          <w:tcPr>
            <w:tcW w:w="5529" w:type="dxa"/>
            <w:gridSpan w:val="6"/>
            <w:shd w:val="clear" w:color="auto" w:fill="auto"/>
            <w:vAlign w:val="center"/>
            <w:hideMark/>
          </w:tcPr>
          <w:p w:rsidR="00D762BD" w:rsidRPr="0064661B" w:rsidRDefault="00D762BD" w:rsidP="0064661B">
            <w:pPr>
              <w:spacing w:after="0" w:line="240" w:lineRule="auto"/>
              <w:jc w:val="center"/>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Изменение прогнозного значения 2020 года в сравнении с</w:t>
            </w:r>
          </w:p>
        </w:tc>
      </w:tr>
      <w:tr w:rsidR="00D762BD" w:rsidRPr="00D762BD" w:rsidTr="00476D01">
        <w:trPr>
          <w:trHeight w:val="300"/>
        </w:trPr>
        <w:tc>
          <w:tcPr>
            <w:tcW w:w="2122" w:type="dxa"/>
            <w:gridSpan w:val="2"/>
            <w:shd w:val="clear" w:color="auto" w:fill="auto"/>
            <w:vAlign w:val="center"/>
            <w:hideMark/>
          </w:tcPr>
          <w:p w:rsidR="00D762BD" w:rsidRPr="0064661B" w:rsidRDefault="00D762BD" w:rsidP="0064661B">
            <w:pPr>
              <w:spacing w:after="0" w:line="240" w:lineRule="auto"/>
              <w:jc w:val="center"/>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 xml:space="preserve"> с 2017 годом</w:t>
            </w:r>
          </w:p>
        </w:tc>
        <w:tc>
          <w:tcPr>
            <w:tcW w:w="1842" w:type="dxa"/>
            <w:gridSpan w:val="2"/>
            <w:shd w:val="clear" w:color="auto" w:fill="auto"/>
            <w:vAlign w:val="center"/>
            <w:hideMark/>
          </w:tcPr>
          <w:p w:rsidR="00D762BD" w:rsidRPr="0064661B" w:rsidRDefault="00D762BD" w:rsidP="0064661B">
            <w:pPr>
              <w:spacing w:after="0" w:line="240" w:lineRule="auto"/>
              <w:jc w:val="center"/>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 xml:space="preserve"> с 2018 годом</w:t>
            </w:r>
          </w:p>
        </w:tc>
        <w:tc>
          <w:tcPr>
            <w:tcW w:w="1985" w:type="dxa"/>
            <w:gridSpan w:val="2"/>
            <w:shd w:val="clear" w:color="auto" w:fill="auto"/>
            <w:vAlign w:val="center"/>
            <w:hideMark/>
          </w:tcPr>
          <w:p w:rsidR="00D762BD" w:rsidRPr="0064661B" w:rsidRDefault="00D762BD" w:rsidP="0064661B">
            <w:pPr>
              <w:spacing w:after="0" w:line="240" w:lineRule="auto"/>
              <w:jc w:val="center"/>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 xml:space="preserve"> с 2017 годом</w:t>
            </w:r>
          </w:p>
        </w:tc>
        <w:tc>
          <w:tcPr>
            <w:tcW w:w="1843" w:type="dxa"/>
            <w:gridSpan w:val="2"/>
            <w:shd w:val="clear" w:color="auto" w:fill="auto"/>
            <w:vAlign w:val="center"/>
            <w:hideMark/>
          </w:tcPr>
          <w:p w:rsidR="00D762BD" w:rsidRPr="0064661B" w:rsidRDefault="00D762BD" w:rsidP="0064661B">
            <w:pPr>
              <w:spacing w:after="0" w:line="240" w:lineRule="auto"/>
              <w:jc w:val="center"/>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 xml:space="preserve"> с 2018 годом</w:t>
            </w:r>
          </w:p>
        </w:tc>
        <w:tc>
          <w:tcPr>
            <w:tcW w:w="1701" w:type="dxa"/>
            <w:gridSpan w:val="2"/>
            <w:shd w:val="clear" w:color="auto" w:fill="auto"/>
            <w:vAlign w:val="center"/>
            <w:hideMark/>
          </w:tcPr>
          <w:p w:rsidR="00D762BD" w:rsidRPr="0064661B" w:rsidRDefault="00D762BD" w:rsidP="0064661B">
            <w:pPr>
              <w:spacing w:after="0" w:line="240" w:lineRule="auto"/>
              <w:jc w:val="center"/>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 xml:space="preserve"> с 2019 годом</w:t>
            </w:r>
          </w:p>
        </w:tc>
      </w:tr>
      <w:tr w:rsidR="00D762BD" w:rsidRPr="00D762BD" w:rsidTr="00476D01">
        <w:trPr>
          <w:trHeight w:val="300"/>
        </w:trPr>
        <w:tc>
          <w:tcPr>
            <w:tcW w:w="1271" w:type="dxa"/>
            <w:shd w:val="clear" w:color="auto" w:fill="auto"/>
            <w:noWrap/>
            <w:vAlign w:val="center"/>
            <w:hideMark/>
          </w:tcPr>
          <w:p w:rsidR="00D762BD" w:rsidRPr="0064661B" w:rsidRDefault="00D762BD" w:rsidP="0064661B">
            <w:pPr>
              <w:spacing w:after="0" w:line="240" w:lineRule="auto"/>
              <w:jc w:val="center"/>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в сумме</w:t>
            </w:r>
          </w:p>
        </w:tc>
        <w:tc>
          <w:tcPr>
            <w:tcW w:w="851" w:type="dxa"/>
            <w:shd w:val="clear" w:color="auto" w:fill="auto"/>
            <w:noWrap/>
            <w:vAlign w:val="center"/>
            <w:hideMark/>
          </w:tcPr>
          <w:p w:rsidR="00D762BD" w:rsidRPr="0064661B" w:rsidRDefault="00D762BD" w:rsidP="0064661B">
            <w:pPr>
              <w:spacing w:after="0" w:line="240" w:lineRule="auto"/>
              <w:jc w:val="center"/>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в %</w:t>
            </w:r>
          </w:p>
        </w:tc>
        <w:tc>
          <w:tcPr>
            <w:tcW w:w="1134" w:type="dxa"/>
            <w:shd w:val="clear" w:color="auto" w:fill="auto"/>
            <w:noWrap/>
            <w:vAlign w:val="center"/>
            <w:hideMark/>
          </w:tcPr>
          <w:p w:rsidR="00D762BD" w:rsidRPr="0064661B" w:rsidRDefault="00D762BD" w:rsidP="0064661B">
            <w:pPr>
              <w:spacing w:after="0" w:line="240" w:lineRule="auto"/>
              <w:jc w:val="center"/>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в сумме</w:t>
            </w:r>
          </w:p>
        </w:tc>
        <w:tc>
          <w:tcPr>
            <w:tcW w:w="708" w:type="dxa"/>
            <w:shd w:val="clear" w:color="auto" w:fill="auto"/>
            <w:noWrap/>
            <w:vAlign w:val="center"/>
            <w:hideMark/>
          </w:tcPr>
          <w:p w:rsidR="00D762BD" w:rsidRPr="0064661B" w:rsidRDefault="00D762BD" w:rsidP="0064661B">
            <w:pPr>
              <w:spacing w:after="0" w:line="240" w:lineRule="auto"/>
              <w:jc w:val="center"/>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в %</w:t>
            </w:r>
          </w:p>
        </w:tc>
        <w:tc>
          <w:tcPr>
            <w:tcW w:w="1134" w:type="dxa"/>
            <w:shd w:val="clear" w:color="auto" w:fill="auto"/>
            <w:noWrap/>
            <w:vAlign w:val="center"/>
            <w:hideMark/>
          </w:tcPr>
          <w:p w:rsidR="00D762BD" w:rsidRPr="0064661B" w:rsidRDefault="00D762BD" w:rsidP="0064661B">
            <w:pPr>
              <w:spacing w:after="0" w:line="240" w:lineRule="auto"/>
              <w:jc w:val="center"/>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в сумме</w:t>
            </w:r>
          </w:p>
        </w:tc>
        <w:tc>
          <w:tcPr>
            <w:tcW w:w="851" w:type="dxa"/>
            <w:shd w:val="clear" w:color="auto" w:fill="auto"/>
            <w:noWrap/>
            <w:vAlign w:val="center"/>
            <w:hideMark/>
          </w:tcPr>
          <w:p w:rsidR="00D762BD" w:rsidRPr="0064661B" w:rsidRDefault="00D762BD" w:rsidP="0064661B">
            <w:pPr>
              <w:spacing w:after="0" w:line="240" w:lineRule="auto"/>
              <w:jc w:val="center"/>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в %</w:t>
            </w:r>
          </w:p>
        </w:tc>
        <w:tc>
          <w:tcPr>
            <w:tcW w:w="1134" w:type="dxa"/>
            <w:shd w:val="clear" w:color="auto" w:fill="auto"/>
            <w:noWrap/>
            <w:vAlign w:val="center"/>
            <w:hideMark/>
          </w:tcPr>
          <w:p w:rsidR="00D762BD" w:rsidRPr="0064661B" w:rsidRDefault="00D762BD" w:rsidP="0064661B">
            <w:pPr>
              <w:spacing w:after="0" w:line="240" w:lineRule="auto"/>
              <w:jc w:val="center"/>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в сумме</w:t>
            </w:r>
          </w:p>
        </w:tc>
        <w:tc>
          <w:tcPr>
            <w:tcW w:w="709" w:type="dxa"/>
            <w:shd w:val="clear" w:color="auto" w:fill="auto"/>
            <w:noWrap/>
            <w:vAlign w:val="center"/>
            <w:hideMark/>
          </w:tcPr>
          <w:p w:rsidR="00D762BD" w:rsidRPr="0064661B" w:rsidRDefault="00D762BD" w:rsidP="0064661B">
            <w:pPr>
              <w:spacing w:after="0" w:line="240" w:lineRule="auto"/>
              <w:jc w:val="center"/>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в %</w:t>
            </w:r>
          </w:p>
        </w:tc>
        <w:tc>
          <w:tcPr>
            <w:tcW w:w="992" w:type="dxa"/>
            <w:shd w:val="clear" w:color="auto" w:fill="auto"/>
            <w:noWrap/>
            <w:vAlign w:val="center"/>
            <w:hideMark/>
          </w:tcPr>
          <w:p w:rsidR="00D762BD" w:rsidRPr="0064661B" w:rsidRDefault="00D762BD" w:rsidP="0064661B">
            <w:pPr>
              <w:spacing w:after="0" w:line="240" w:lineRule="auto"/>
              <w:jc w:val="center"/>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в сумме</w:t>
            </w:r>
          </w:p>
        </w:tc>
        <w:tc>
          <w:tcPr>
            <w:tcW w:w="709" w:type="dxa"/>
            <w:shd w:val="clear" w:color="auto" w:fill="auto"/>
            <w:noWrap/>
            <w:vAlign w:val="center"/>
            <w:hideMark/>
          </w:tcPr>
          <w:p w:rsidR="00D762BD" w:rsidRPr="0064661B" w:rsidRDefault="00D762BD" w:rsidP="0064661B">
            <w:pPr>
              <w:spacing w:after="0" w:line="240" w:lineRule="auto"/>
              <w:jc w:val="center"/>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в %</w:t>
            </w:r>
          </w:p>
        </w:tc>
      </w:tr>
      <w:tr w:rsidR="00D762BD" w:rsidRPr="00D762BD" w:rsidTr="00476D01">
        <w:trPr>
          <w:trHeight w:val="510"/>
        </w:trPr>
        <w:tc>
          <w:tcPr>
            <w:tcW w:w="1271" w:type="dxa"/>
            <w:shd w:val="clear" w:color="auto" w:fill="auto"/>
            <w:hideMark/>
          </w:tcPr>
          <w:p w:rsidR="00D762BD" w:rsidRPr="0064661B" w:rsidRDefault="00D762BD" w:rsidP="0064661B">
            <w:pPr>
              <w:spacing w:after="0" w:line="240" w:lineRule="auto"/>
              <w:jc w:val="right"/>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4 639,287</w:t>
            </w:r>
          </w:p>
        </w:tc>
        <w:tc>
          <w:tcPr>
            <w:tcW w:w="851" w:type="dxa"/>
            <w:shd w:val="clear" w:color="auto" w:fill="auto"/>
            <w:noWrap/>
            <w:hideMark/>
          </w:tcPr>
          <w:p w:rsidR="00D762BD" w:rsidRPr="0064661B" w:rsidRDefault="00D762BD" w:rsidP="0064661B">
            <w:pPr>
              <w:spacing w:after="0" w:line="240" w:lineRule="auto"/>
              <w:jc w:val="right"/>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26,03</w:t>
            </w:r>
          </w:p>
        </w:tc>
        <w:tc>
          <w:tcPr>
            <w:tcW w:w="1134" w:type="dxa"/>
            <w:shd w:val="clear" w:color="auto" w:fill="auto"/>
            <w:noWrap/>
            <w:hideMark/>
          </w:tcPr>
          <w:p w:rsidR="00D762BD" w:rsidRPr="0064661B" w:rsidRDefault="00D762BD" w:rsidP="0064661B">
            <w:pPr>
              <w:spacing w:after="0" w:line="240" w:lineRule="auto"/>
              <w:jc w:val="right"/>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784,897</w:t>
            </w:r>
          </w:p>
        </w:tc>
        <w:tc>
          <w:tcPr>
            <w:tcW w:w="708" w:type="dxa"/>
            <w:shd w:val="clear" w:color="auto" w:fill="auto"/>
            <w:noWrap/>
            <w:hideMark/>
          </w:tcPr>
          <w:p w:rsidR="00D762BD" w:rsidRPr="0064661B" w:rsidRDefault="00D762BD" w:rsidP="0064661B">
            <w:pPr>
              <w:spacing w:after="0" w:line="240" w:lineRule="auto"/>
              <w:jc w:val="right"/>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3,62</w:t>
            </w:r>
          </w:p>
        </w:tc>
        <w:tc>
          <w:tcPr>
            <w:tcW w:w="1134" w:type="dxa"/>
            <w:shd w:val="clear" w:color="auto" w:fill="auto"/>
            <w:noWrap/>
            <w:hideMark/>
          </w:tcPr>
          <w:p w:rsidR="00D762BD" w:rsidRPr="0064661B" w:rsidRDefault="00D762BD" w:rsidP="0064661B">
            <w:pPr>
              <w:spacing w:after="0" w:line="240" w:lineRule="auto"/>
              <w:jc w:val="right"/>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5 536,70</w:t>
            </w:r>
            <w:r w:rsidR="005A561B">
              <w:rPr>
                <w:rFonts w:ascii="Times New Roman" w:eastAsia="Times New Roman" w:hAnsi="Times New Roman" w:cs="Times New Roman"/>
                <w:color w:val="000000"/>
                <w:sz w:val="20"/>
                <w:szCs w:val="20"/>
                <w:lang w:eastAsia="ru-RU"/>
              </w:rPr>
              <w:t>1</w:t>
            </w:r>
          </w:p>
        </w:tc>
        <w:tc>
          <w:tcPr>
            <w:tcW w:w="851" w:type="dxa"/>
            <w:shd w:val="clear" w:color="auto" w:fill="auto"/>
            <w:noWrap/>
            <w:hideMark/>
          </w:tcPr>
          <w:p w:rsidR="00D762BD" w:rsidRPr="0064661B" w:rsidRDefault="00D762BD" w:rsidP="0064661B">
            <w:pPr>
              <w:spacing w:after="0" w:line="240" w:lineRule="auto"/>
              <w:jc w:val="right"/>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31,06</w:t>
            </w:r>
          </w:p>
        </w:tc>
        <w:tc>
          <w:tcPr>
            <w:tcW w:w="1134" w:type="dxa"/>
            <w:shd w:val="clear" w:color="auto" w:fill="auto"/>
            <w:hideMark/>
          </w:tcPr>
          <w:p w:rsidR="00D762BD" w:rsidRPr="0064661B" w:rsidRDefault="00D762BD" w:rsidP="0064661B">
            <w:pPr>
              <w:spacing w:after="0" w:line="240" w:lineRule="auto"/>
              <w:jc w:val="right"/>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1 682,311</w:t>
            </w:r>
          </w:p>
        </w:tc>
        <w:tc>
          <w:tcPr>
            <w:tcW w:w="709" w:type="dxa"/>
            <w:shd w:val="clear" w:color="auto" w:fill="auto"/>
            <w:noWrap/>
            <w:hideMark/>
          </w:tcPr>
          <w:p w:rsidR="00D762BD" w:rsidRPr="0064661B" w:rsidRDefault="00D762BD" w:rsidP="0064661B">
            <w:pPr>
              <w:spacing w:after="0" w:line="240" w:lineRule="auto"/>
              <w:jc w:val="right"/>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7,76</w:t>
            </w:r>
          </w:p>
        </w:tc>
        <w:tc>
          <w:tcPr>
            <w:tcW w:w="992" w:type="dxa"/>
            <w:shd w:val="clear" w:color="auto" w:fill="auto"/>
            <w:noWrap/>
            <w:hideMark/>
          </w:tcPr>
          <w:p w:rsidR="00D762BD" w:rsidRPr="0064661B" w:rsidRDefault="00D762BD" w:rsidP="0064661B">
            <w:pPr>
              <w:spacing w:after="0" w:line="240" w:lineRule="auto"/>
              <w:jc w:val="right"/>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897,413</w:t>
            </w:r>
          </w:p>
        </w:tc>
        <w:tc>
          <w:tcPr>
            <w:tcW w:w="709" w:type="dxa"/>
            <w:shd w:val="clear" w:color="auto" w:fill="auto"/>
            <w:noWrap/>
            <w:hideMark/>
          </w:tcPr>
          <w:p w:rsidR="00D762BD" w:rsidRPr="0064661B" w:rsidRDefault="00D762BD" w:rsidP="0064661B">
            <w:pPr>
              <w:spacing w:after="0" w:line="240" w:lineRule="auto"/>
              <w:jc w:val="right"/>
              <w:rPr>
                <w:rFonts w:ascii="Times New Roman" w:eastAsia="Times New Roman" w:hAnsi="Times New Roman" w:cs="Times New Roman"/>
                <w:color w:val="000000"/>
                <w:sz w:val="20"/>
                <w:szCs w:val="20"/>
                <w:lang w:eastAsia="ru-RU"/>
              </w:rPr>
            </w:pPr>
            <w:r w:rsidRPr="0064661B">
              <w:rPr>
                <w:rFonts w:ascii="Times New Roman" w:eastAsia="Times New Roman" w:hAnsi="Times New Roman" w:cs="Times New Roman"/>
                <w:color w:val="000000"/>
                <w:sz w:val="20"/>
                <w:szCs w:val="20"/>
                <w:lang w:eastAsia="ru-RU"/>
              </w:rPr>
              <w:t>3,99</w:t>
            </w:r>
          </w:p>
        </w:tc>
      </w:tr>
    </w:tbl>
    <w:p w:rsidR="0064661B" w:rsidRPr="005E63C2" w:rsidRDefault="0064661B" w:rsidP="006A3931">
      <w:pPr>
        <w:tabs>
          <w:tab w:val="left" w:pos="567"/>
        </w:tabs>
        <w:spacing w:after="0" w:line="240" w:lineRule="auto"/>
        <w:ind w:firstLine="567"/>
        <w:jc w:val="both"/>
        <w:rPr>
          <w:rFonts w:ascii="Times New Roman" w:hAnsi="Times New Roman" w:cs="Times New Roman"/>
          <w:sz w:val="16"/>
          <w:szCs w:val="16"/>
        </w:rPr>
      </w:pPr>
    </w:p>
    <w:p w:rsidR="00114FB4" w:rsidRPr="008E3E5A" w:rsidRDefault="00114FB4" w:rsidP="006A3931">
      <w:pPr>
        <w:tabs>
          <w:tab w:val="left" w:pos="567"/>
        </w:tabs>
        <w:spacing w:after="0" w:line="240" w:lineRule="auto"/>
        <w:ind w:firstLine="567"/>
        <w:jc w:val="both"/>
        <w:rPr>
          <w:rFonts w:ascii="Times New Roman" w:hAnsi="Times New Roman" w:cs="Times New Roman"/>
          <w:sz w:val="28"/>
          <w:szCs w:val="28"/>
        </w:rPr>
      </w:pPr>
      <w:r w:rsidRPr="00763FF8">
        <w:rPr>
          <w:rFonts w:ascii="Times New Roman" w:hAnsi="Times New Roman" w:cs="Times New Roman"/>
          <w:sz w:val="28"/>
          <w:szCs w:val="28"/>
        </w:rPr>
        <w:t xml:space="preserve">Предусмотренный в законопроекте размер субвенции рассчитан в соответствии с Методикой распределения субвенций, предоставляемых из бюджета федерального фонда обязательного медицинского страхования бюджетам территориальных фондов обязательного медицинского страхования на осуществление переданных органам государственной власти субъектов российской федерации полномочий российской федерации в сфере обязательного медицинского страхования, утвержденной постановлением Правительства РФ </w:t>
      </w:r>
      <w:r w:rsidRPr="008E3E5A">
        <w:rPr>
          <w:rFonts w:ascii="Times New Roman" w:hAnsi="Times New Roman" w:cs="Times New Roman"/>
          <w:sz w:val="28"/>
          <w:szCs w:val="28"/>
        </w:rPr>
        <w:t>от 05.05.2012 № 462</w:t>
      </w:r>
      <w:r w:rsidR="006A3931" w:rsidRPr="008E3E5A">
        <w:rPr>
          <w:rStyle w:val="af0"/>
          <w:rFonts w:ascii="Times New Roman" w:hAnsi="Times New Roman" w:cs="Times New Roman"/>
          <w:sz w:val="28"/>
          <w:szCs w:val="28"/>
        </w:rPr>
        <w:footnoteReference w:id="8"/>
      </w:r>
      <w:r w:rsidR="006A3931" w:rsidRPr="008E3E5A">
        <w:rPr>
          <w:rFonts w:ascii="Times New Roman" w:hAnsi="Times New Roman" w:cs="Times New Roman"/>
          <w:sz w:val="28"/>
          <w:szCs w:val="28"/>
        </w:rPr>
        <w:t xml:space="preserve"> и частью 2 статьи 27 Федерального закона № 326-ФЗ</w:t>
      </w:r>
      <w:r w:rsidR="005E63C2">
        <w:rPr>
          <w:rFonts w:ascii="Times New Roman" w:hAnsi="Times New Roman" w:cs="Times New Roman"/>
          <w:sz w:val="28"/>
          <w:szCs w:val="28"/>
        </w:rPr>
        <w:t xml:space="preserve"> об ОМС</w:t>
      </w:r>
      <w:r w:rsidR="006A3931" w:rsidRPr="00C166B8">
        <w:rPr>
          <w:rFonts w:ascii="Times New Roman" w:hAnsi="Times New Roman" w:cs="Times New Roman"/>
          <w:sz w:val="28"/>
          <w:szCs w:val="28"/>
        </w:rPr>
        <w:t xml:space="preserve">, </w:t>
      </w:r>
      <w:r w:rsidR="00DC1B68" w:rsidRPr="00C166B8">
        <w:rPr>
          <w:rFonts w:ascii="Times New Roman" w:hAnsi="Times New Roman" w:cs="Times New Roman"/>
          <w:sz w:val="28"/>
          <w:szCs w:val="28"/>
        </w:rPr>
        <w:t xml:space="preserve">с учетом письма ФФОМС от </w:t>
      </w:r>
      <w:r w:rsidR="00C166B8" w:rsidRPr="00C166B8">
        <w:rPr>
          <w:rFonts w:ascii="Times New Roman" w:hAnsi="Times New Roman" w:cs="Times New Roman"/>
          <w:sz w:val="28"/>
          <w:szCs w:val="28"/>
        </w:rPr>
        <w:t>29.09</w:t>
      </w:r>
      <w:r w:rsidR="00763FF8" w:rsidRPr="00C166B8">
        <w:rPr>
          <w:rFonts w:ascii="Times New Roman" w:hAnsi="Times New Roman" w:cs="Times New Roman"/>
          <w:sz w:val="28"/>
          <w:szCs w:val="28"/>
        </w:rPr>
        <w:t>.201</w:t>
      </w:r>
      <w:r w:rsidR="00C166B8" w:rsidRPr="00C166B8">
        <w:rPr>
          <w:rFonts w:ascii="Times New Roman" w:hAnsi="Times New Roman" w:cs="Times New Roman"/>
          <w:sz w:val="28"/>
          <w:szCs w:val="28"/>
        </w:rPr>
        <w:t>7</w:t>
      </w:r>
      <w:r w:rsidR="00DC1B68" w:rsidRPr="00C166B8">
        <w:rPr>
          <w:rFonts w:ascii="Times New Roman" w:hAnsi="Times New Roman" w:cs="Times New Roman"/>
          <w:sz w:val="28"/>
          <w:szCs w:val="28"/>
        </w:rPr>
        <w:t xml:space="preserve"> № </w:t>
      </w:r>
      <w:r w:rsidR="00763FF8" w:rsidRPr="00C166B8">
        <w:rPr>
          <w:rFonts w:ascii="Times New Roman" w:hAnsi="Times New Roman" w:cs="Times New Roman"/>
          <w:sz w:val="28"/>
          <w:szCs w:val="28"/>
        </w:rPr>
        <w:t>1</w:t>
      </w:r>
      <w:r w:rsidR="00C166B8" w:rsidRPr="00C166B8">
        <w:rPr>
          <w:rFonts w:ascii="Times New Roman" w:hAnsi="Times New Roman" w:cs="Times New Roman"/>
          <w:sz w:val="28"/>
          <w:szCs w:val="28"/>
        </w:rPr>
        <w:t>1298</w:t>
      </w:r>
      <w:r w:rsidR="00763FF8" w:rsidRPr="00C166B8">
        <w:rPr>
          <w:rFonts w:ascii="Times New Roman" w:hAnsi="Times New Roman" w:cs="Times New Roman"/>
          <w:sz w:val="28"/>
          <w:szCs w:val="28"/>
        </w:rPr>
        <w:t>/21-2/и</w:t>
      </w:r>
      <w:r w:rsidR="00C166B8">
        <w:rPr>
          <w:rStyle w:val="af0"/>
          <w:rFonts w:ascii="Times New Roman" w:hAnsi="Times New Roman" w:cs="Times New Roman"/>
          <w:sz w:val="28"/>
          <w:szCs w:val="28"/>
        </w:rPr>
        <w:footnoteReference w:id="9"/>
      </w:r>
      <w:r w:rsidR="00FE0A84" w:rsidRPr="00C166B8">
        <w:rPr>
          <w:rFonts w:ascii="Times New Roman" w:hAnsi="Times New Roman" w:cs="Times New Roman"/>
          <w:sz w:val="28"/>
          <w:szCs w:val="28"/>
        </w:rPr>
        <w:t xml:space="preserve">, </w:t>
      </w:r>
      <w:r w:rsidR="006A3931" w:rsidRPr="00C166B8">
        <w:rPr>
          <w:rFonts w:ascii="Times New Roman" w:hAnsi="Times New Roman" w:cs="Times New Roman"/>
          <w:sz w:val="28"/>
          <w:szCs w:val="28"/>
        </w:rPr>
        <w:t>исходя из</w:t>
      </w:r>
      <w:r w:rsidR="006A3931" w:rsidRPr="008E3E5A">
        <w:rPr>
          <w:rFonts w:ascii="Times New Roman" w:hAnsi="Times New Roman" w:cs="Times New Roman"/>
          <w:sz w:val="28"/>
          <w:szCs w:val="28"/>
        </w:rPr>
        <w:t>:</w:t>
      </w:r>
    </w:p>
    <w:p w:rsidR="00B767CE" w:rsidRDefault="006A3931" w:rsidP="00921041">
      <w:pPr>
        <w:pStyle w:val="a3"/>
        <w:numPr>
          <w:ilvl w:val="0"/>
          <w:numId w:val="12"/>
        </w:numPr>
        <w:tabs>
          <w:tab w:val="left" w:pos="567"/>
        </w:tabs>
        <w:spacing w:after="0" w:line="240" w:lineRule="auto"/>
        <w:ind w:left="0" w:firstLine="0"/>
        <w:jc w:val="both"/>
        <w:rPr>
          <w:rFonts w:ascii="Times New Roman" w:hAnsi="Times New Roman" w:cs="Times New Roman"/>
          <w:sz w:val="28"/>
          <w:szCs w:val="28"/>
        </w:rPr>
      </w:pPr>
      <w:r w:rsidRPr="00B767CE">
        <w:rPr>
          <w:rFonts w:ascii="Times New Roman" w:hAnsi="Times New Roman" w:cs="Times New Roman"/>
          <w:sz w:val="28"/>
          <w:szCs w:val="28"/>
        </w:rPr>
        <w:t>из численности застрахованных по ОМС лиц по состоянию на 01.04.201</w:t>
      </w:r>
      <w:r w:rsidR="005E63C2" w:rsidRPr="00B767CE">
        <w:rPr>
          <w:rFonts w:ascii="Times New Roman" w:hAnsi="Times New Roman" w:cs="Times New Roman"/>
          <w:sz w:val="28"/>
          <w:szCs w:val="28"/>
        </w:rPr>
        <w:t>7</w:t>
      </w:r>
      <w:r w:rsidRPr="00B767CE">
        <w:rPr>
          <w:rFonts w:ascii="Times New Roman" w:hAnsi="Times New Roman" w:cs="Times New Roman"/>
          <w:sz w:val="28"/>
          <w:szCs w:val="28"/>
        </w:rPr>
        <w:t xml:space="preserve">, которая согласно формы № 8 «Сведения о численности лиц, застрахованных </w:t>
      </w:r>
      <w:r w:rsidRPr="00B767CE">
        <w:rPr>
          <w:rFonts w:ascii="Times New Roman" w:hAnsi="Times New Roman" w:cs="Times New Roman"/>
          <w:sz w:val="28"/>
          <w:szCs w:val="28"/>
        </w:rPr>
        <w:lastRenderedPageBreak/>
        <w:t>по обязательному медицинскому страхованию» на 1 апреля 201</w:t>
      </w:r>
      <w:r w:rsidR="00B767CE" w:rsidRPr="00B767CE">
        <w:rPr>
          <w:rFonts w:ascii="Times New Roman" w:hAnsi="Times New Roman" w:cs="Times New Roman"/>
          <w:sz w:val="28"/>
          <w:szCs w:val="28"/>
        </w:rPr>
        <w:t>7</w:t>
      </w:r>
      <w:r w:rsidRPr="00B767CE">
        <w:rPr>
          <w:rFonts w:ascii="Times New Roman" w:hAnsi="Times New Roman" w:cs="Times New Roman"/>
          <w:sz w:val="28"/>
          <w:szCs w:val="28"/>
        </w:rPr>
        <w:t xml:space="preserve"> года, утвержденной приказом ФФОМС от 28.02.2014 № 19</w:t>
      </w:r>
      <w:r w:rsidR="00DC1B68" w:rsidRPr="00B767CE">
        <w:rPr>
          <w:rFonts w:ascii="Times New Roman" w:hAnsi="Times New Roman" w:cs="Times New Roman"/>
          <w:sz w:val="28"/>
          <w:szCs w:val="28"/>
        </w:rPr>
        <w:t>,</w:t>
      </w:r>
      <w:r w:rsidRPr="00B767CE">
        <w:rPr>
          <w:rFonts w:ascii="Times New Roman" w:hAnsi="Times New Roman" w:cs="Times New Roman"/>
          <w:sz w:val="28"/>
          <w:szCs w:val="28"/>
        </w:rPr>
        <w:t xml:space="preserve"> составила </w:t>
      </w:r>
      <w:r w:rsidR="00B767CE">
        <w:rPr>
          <w:rFonts w:ascii="Times New Roman" w:hAnsi="Times New Roman" w:cs="Times New Roman"/>
          <w:sz w:val="28"/>
          <w:szCs w:val="28"/>
        </w:rPr>
        <w:t xml:space="preserve">1 162 106 </w:t>
      </w:r>
      <w:r w:rsidR="00791676">
        <w:rPr>
          <w:rFonts w:ascii="Times New Roman" w:hAnsi="Times New Roman" w:cs="Times New Roman"/>
          <w:sz w:val="28"/>
          <w:szCs w:val="28"/>
        </w:rPr>
        <w:t xml:space="preserve">человек, </w:t>
      </w:r>
      <w:r w:rsidR="00791676" w:rsidRPr="00791676">
        <w:rPr>
          <w:rFonts w:ascii="Times New Roman" w:hAnsi="Times New Roman" w:cs="Times New Roman"/>
          <w:sz w:val="28"/>
          <w:szCs w:val="28"/>
        </w:rPr>
        <w:t>по сравнению с численн</w:t>
      </w:r>
      <w:r w:rsidR="00791676">
        <w:rPr>
          <w:rFonts w:ascii="Times New Roman" w:hAnsi="Times New Roman" w:cs="Times New Roman"/>
          <w:sz w:val="28"/>
          <w:szCs w:val="28"/>
        </w:rPr>
        <w:t>остью по состоянию на 01.04.2016</w:t>
      </w:r>
      <w:r w:rsidR="00763FF8" w:rsidRPr="00B767CE">
        <w:rPr>
          <w:rFonts w:ascii="Times New Roman" w:hAnsi="Times New Roman" w:cs="Times New Roman"/>
          <w:sz w:val="28"/>
          <w:szCs w:val="28"/>
        </w:rPr>
        <w:t xml:space="preserve"> снизилась на </w:t>
      </w:r>
      <w:r w:rsidR="005A2CAF">
        <w:rPr>
          <w:rFonts w:ascii="Times New Roman" w:hAnsi="Times New Roman" w:cs="Times New Roman"/>
          <w:sz w:val="28"/>
          <w:szCs w:val="28"/>
        </w:rPr>
        <w:t>12 422</w:t>
      </w:r>
      <w:r w:rsidR="00763FF8" w:rsidRPr="00B767CE">
        <w:rPr>
          <w:rFonts w:ascii="Times New Roman" w:hAnsi="Times New Roman" w:cs="Times New Roman"/>
          <w:sz w:val="28"/>
          <w:szCs w:val="28"/>
        </w:rPr>
        <w:t xml:space="preserve"> человек</w:t>
      </w:r>
      <w:r w:rsidR="005A2CAF">
        <w:rPr>
          <w:rFonts w:ascii="Times New Roman" w:hAnsi="Times New Roman" w:cs="Times New Roman"/>
          <w:sz w:val="28"/>
          <w:szCs w:val="28"/>
        </w:rPr>
        <w:t>а</w:t>
      </w:r>
      <w:r w:rsidR="00763FF8" w:rsidRPr="00B767CE">
        <w:rPr>
          <w:rFonts w:ascii="Times New Roman" w:hAnsi="Times New Roman" w:cs="Times New Roman"/>
          <w:sz w:val="28"/>
          <w:szCs w:val="28"/>
        </w:rPr>
        <w:t xml:space="preserve"> или на </w:t>
      </w:r>
      <w:r w:rsidR="005A2CAF">
        <w:rPr>
          <w:rFonts w:ascii="Times New Roman" w:hAnsi="Times New Roman" w:cs="Times New Roman"/>
          <w:sz w:val="28"/>
          <w:szCs w:val="28"/>
        </w:rPr>
        <w:t>1,06</w:t>
      </w:r>
      <w:r w:rsidR="00763FF8" w:rsidRPr="00B767CE">
        <w:rPr>
          <w:rFonts w:ascii="Times New Roman" w:hAnsi="Times New Roman" w:cs="Times New Roman"/>
          <w:sz w:val="28"/>
          <w:szCs w:val="28"/>
        </w:rPr>
        <w:t>%</w:t>
      </w:r>
      <w:r w:rsidR="005A2CAF">
        <w:rPr>
          <w:rFonts w:ascii="Times New Roman" w:hAnsi="Times New Roman" w:cs="Times New Roman"/>
          <w:sz w:val="28"/>
          <w:szCs w:val="28"/>
        </w:rPr>
        <w:t>. Следует отметить, что это самое большое снижение численности с 2014 года</w:t>
      </w:r>
      <w:r w:rsidRPr="00B767CE">
        <w:rPr>
          <w:rFonts w:ascii="Times New Roman" w:hAnsi="Times New Roman" w:cs="Times New Roman"/>
          <w:sz w:val="28"/>
          <w:szCs w:val="28"/>
        </w:rPr>
        <w:t xml:space="preserve">; </w:t>
      </w:r>
    </w:p>
    <w:p w:rsidR="006A3931" w:rsidRPr="00B767CE" w:rsidRDefault="005A2CAF" w:rsidP="00B767CE">
      <w:pPr>
        <w:pStyle w:val="a3"/>
        <w:tabs>
          <w:tab w:val="left" w:pos="567"/>
        </w:tabs>
        <w:spacing w:after="0" w:line="240" w:lineRule="auto"/>
        <w:ind w:left="0" w:hanging="284"/>
        <w:jc w:val="both"/>
        <w:rPr>
          <w:rFonts w:ascii="Times New Roman" w:hAnsi="Times New Roman" w:cs="Times New Roman"/>
          <w:sz w:val="28"/>
          <w:szCs w:val="28"/>
        </w:rPr>
      </w:pPr>
      <w:r>
        <w:rPr>
          <w:noProof/>
          <w:lang w:eastAsia="ru-RU"/>
        </w:rPr>
        <w:drawing>
          <wp:inline distT="0" distB="0" distL="0" distR="0" wp14:anchorId="0AD35BA5" wp14:editId="48DC7599">
            <wp:extent cx="6257925" cy="2552700"/>
            <wp:effectExtent l="0" t="0" r="9525"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4F6BC7" w:rsidRPr="005F51EB" w:rsidRDefault="006A3931" w:rsidP="00921041">
      <w:pPr>
        <w:pStyle w:val="a3"/>
        <w:numPr>
          <w:ilvl w:val="0"/>
          <w:numId w:val="12"/>
        </w:numPr>
        <w:tabs>
          <w:tab w:val="left" w:pos="567"/>
        </w:tabs>
        <w:spacing w:after="0" w:line="240" w:lineRule="auto"/>
        <w:ind w:left="0" w:firstLine="0"/>
        <w:jc w:val="both"/>
        <w:rPr>
          <w:rFonts w:ascii="Times New Roman" w:hAnsi="Times New Roman" w:cs="Times New Roman"/>
          <w:sz w:val="28"/>
          <w:szCs w:val="28"/>
        </w:rPr>
      </w:pPr>
      <w:r w:rsidRPr="005F51EB">
        <w:rPr>
          <w:rFonts w:ascii="Times New Roman" w:hAnsi="Times New Roman" w:cs="Times New Roman"/>
          <w:sz w:val="28"/>
          <w:szCs w:val="28"/>
        </w:rPr>
        <w:t>норматива финансового обеспечения базовой программы обязательного медицинского страхования</w:t>
      </w:r>
      <w:r w:rsidR="00DC1B68" w:rsidRPr="005F51EB">
        <w:rPr>
          <w:rFonts w:ascii="Times New Roman" w:hAnsi="Times New Roman" w:cs="Times New Roman"/>
          <w:sz w:val="28"/>
          <w:szCs w:val="28"/>
        </w:rPr>
        <w:t xml:space="preserve"> на одно застрахованное лицо</w:t>
      </w:r>
      <w:r w:rsidR="00FE0A84" w:rsidRPr="005F51EB">
        <w:rPr>
          <w:rFonts w:ascii="Times New Roman" w:hAnsi="Times New Roman" w:cs="Times New Roman"/>
          <w:sz w:val="28"/>
          <w:szCs w:val="28"/>
        </w:rPr>
        <w:t xml:space="preserve"> (подушевого норматива), </w:t>
      </w:r>
      <w:r w:rsidR="00FE0A84" w:rsidRPr="00584E4E">
        <w:rPr>
          <w:rFonts w:ascii="Times New Roman" w:hAnsi="Times New Roman" w:cs="Times New Roman"/>
          <w:sz w:val="28"/>
          <w:szCs w:val="28"/>
        </w:rPr>
        <w:t xml:space="preserve">согласно </w:t>
      </w:r>
      <w:r w:rsidR="00C166B8" w:rsidRPr="00584E4E">
        <w:rPr>
          <w:rFonts w:ascii="Times New Roman" w:hAnsi="Times New Roman" w:cs="Times New Roman"/>
          <w:sz w:val="28"/>
          <w:szCs w:val="28"/>
        </w:rPr>
        <w:t xml:space="preserve">письму ФФОМС от 29.09.2017 № 11298/21-2/и </w:t>
      </w:r>
      <w:proofErr w:type="spellStart"/>
      <w:r w:rsidR="00C166B8" w:rsidRPr="00584E4E">
        <w:rPr>
          <w:rFonts w:ascii="Times New Roman" w:hAnsi="Times New Roman" w:cs="Times New Roman"/>
          <w:sz w:val="28"/>
          <w:szCs w:val="28"/>
        </w:rPr>
        <w:t>и</w:t>
      </w:r>
      <w:proofErr w:type="spellEnd"/>
      <w:r w:rsidR="00C166B8">
        <w:rPr>
          <w:rFonts w:ascii="Times New Roman" w:hAnsi="Times New Roman" w:cs="Times New Roman"/>
          <w:sz w:val="28"/>
          <w:szCs w:val="28"/>
        </w:rPr>
        <w:t xml:space="preserve"> </w:t>
      </w:r>
      <w:r w:rsidR="005F51EB" w:rsidRPr="005F51EB">
        <w:rPr>
          <w:rFonts w:ascii="Times New Roman" w:hAnsi="Times New Roman" w:cs="Times New Roman"/>
          <w:sz w:val="28"/>
          <w:szCs w:val="28"/>
        </w:rPr>
        <w:t>пояснительной записки к проекту Федерального закона № 274620-7 «О бюджете Федерального фонда обязательного медицинского страхования на 2018 год и плановый период 2019 и 2020 годов» (ред., внесенная 29.09.2017</w:t>
      </w:r>
      <w:r w:rsidR="005F51EB">
        <w:rPr>
          <w:rFonts w:ascii="Times New Roman" w:hAnsi="Times New Roman" w:cs="Times New Roman"/>
          <w:sz w:val="28"/>
          <w:szCs w:val="28"/>
        </w:rPr>
        <w:t xml:space="preserve"> </w:t>
      </w:r>
      <w:r w:rsidR="005F51EB" w:rsidRPr="005F51EB">
        <w:rPr>
          <w:rFonts w:ascii="Times New Roman" w:hAnsi="Times New Roman" w:cs="Times New Roman"/>
          <w:sz w:val="28"/>
          <w:szCs w:val="28"/>
        </w:rPr>
        <w:t>в ГД ФС РФ, текст по состоянию на 16.10.2016)</w:t>
      </w:r>
      <w:r w:rsidR="00AE4B8A" w:rsidRPr="00AE4B8A">
        <w:rPr>
          <w:rFonts w:ascii="Times New Roman" w:hAnsi="Times New Roman" w:cs="Times New Roman"/>
          <w:sz w:val="28"/>
          <w:szCs w:val="28"/>
          <w:vertAlign w:val="superscript"/>
        </w:rPr>
        <w:footnoteReference w:id="10"/>
      </w:r>
      <w:r w:rsidR="008E3E5A" w:rsidRPr="005F51EB">
        <w:rPr>
          <w:rFonts w:ascii="Times New Roman" w:hAnsi="Times New Roman" w:cs="Times New Roman"/>
          <w:sz w:val="28"/>
          <w:szCs w:val="28"/>
        </w:rPr>
        <w:t>,</w:t>
      </w:r>
      <w:r w:rsidR="00FE0A84" w:rsidRPr="005F51EB">
        <w:rPr>
          <w:rFonts w:ascii="Times New Roman" w:hAnsi="Times New Roman" w:cs="Times New Roman"/>
          <w:sz w:val="28"/>
          <w:szCs w:val="28"/>
        </w:rPr>
        <w:t xml:space="preserve"> составляющего </w:t>
      </w:r>
      <w:r w:rsidR="008E3E5A" w:rsidRPr="005F51EB">
        <w:rPr>
          <w:rFonts w:ascii="Times New Roman" w:hAnsi="Times New Roman" w:cs="Times New Roman"/>
          <w:sz w:val="28"/>
          <w:szCs w:val="28"/>
        </w:rPr>
        <w:t xml:space="preserve">на </w:t>
      </w:r>
      <w:r w:rsidR="0096333D" w:rsidRPr="005F51EB">
        <w:rPr>
          <w:rFonts w:ascii="Times New Roman" w:hAnsi="Times New Roman" w:cs="Times New Roman"/>
          <w:sz w:val="28"/>
          <w:szCs w:val="28"/>
        </w:rPr>
        <w:t xml:space="preserve">2018 год </w:t>
      </w:r>
      <w:r w:rsidR="005F51EB" w:rsidRPr="00AE4B8A">
        <w:rPr>
          <w:rFonts w:ascii="Times New Roman" w:hAnsi="Times New Roman" w:cs="Times New Roman"/>
          <w:sz w:val="28"/>
          <w:szCs w:val="28"/>
        </w:rPr>
        <w:t>10 812,70</w:t>
      </w:r>
      <w:r w:rsidR="0096333D" w:rsidRPr="00AE4B8A">
        <w:rPr>
          <w:rFonts w:ascii="Times New Roman" w:hAnsi="Times New Roman" w:cs="Times New Roman"/>
          <w:sz w:val="28"/>
          <w:szCs w:val="28"/>
        </w:rPr>
        <w:t xml:space="preserve"> руб., что больше подушевого норматива предыдущего года на </w:t>
      </w:r>
      <w:r w:rsidR="00AE4B8A" w:rsidRPr="00AE4B8A">
        <w:rPr>
          <w:rFonts w:ascii="Times New Roman" w:hAnsi="Times New Roman" w:cs="Times New Roman"/>
          <w:sz w:val="28"/>
          <w:szCs w:val="28"/>
        </w:rPr>
        <w:t>1 916,70</w:t>
      </w:r>
      <w:r w:rsidR="0096333D" w:rsidRPr="00AE4B8A">
        <w:rPr>
          <w:rFonts w:ascii="Times New Roman" w:hAnsi="Times New Roman" w:cs="Times New Roman"/>
          <w:sz w:val="28"/>
          <w:szCs w:val="28"/>
        </w:rPr>
        <w:t xml:space="preserve"> руб. или </w:t>
      </w:r>
      <w:r w:rsidR="00AE4B8A" w:rsidRPr="00AE4B8A">
        <w:rPr>
          <w:rFonts w:ascii="Times New Roman" w:hAnsi="Times New Roman" w:cs="Times New Roman"/>
          <w:sz w:val="28"/>
          <w:szCs w:val="28"/>
        </w:rPr>
        <w:t>21,55</w:t>
      </w:r>
      <w:r w:rsidR="0096333D" w:rsidRPr="00AE4B8A">
        <w:rPr>
          <w:rFonts w:ascii="Times New Roman" w:hAnsi="Times New Roman" w:cs="Times New Roman"/>
          <w:sz w:val="28"/>
          <w:szCs w:val="28"/>
        </w:rPr>
        <w:t>%</w:t>
      </w:r>
      <w:r w:rsidR="004F6BC7" w:rsidRPr="00AE4B8A">
        <w:rPr>
          <w:rFonts w:ascii="Times New Roman" w:hAnsi="Times New Roman" w:cs="Times New Roman"/>
          <w:sz w:val="28"/>
          <w:szCs w:val="28"/>
        </w:rPr>
        <w:t xml:space="preserve">. </w:t>
      </w:r>
      <w:r w:rsidR="008E3E5A" w:rsidRPr="00AE4B8A">
        <w:rPr>
          <w:rFonts w:ascii="Times New Roman" w:hAnsi="Times New Roman" w:cs="Times New Roman"/>
          <w:sz w:val="28"/>
          <w:szCs w:val="28"/>
        </w:rPr>
        <w:t>На плановый период 20</w:t>
      </w:r>
      <w:r w:rsidR="0096333D" w:rsidRPr="00AE4B8A">
        <w:rPr>
          <w:rFonts w:ascii="Times New Roman" w:hAnsi="Times New Roman" w:cs="Times New Roman"/>
          <w:sz w:val="28"/>
          <w:szCs w:val="28"/>
        </w:rPr>
        <w:t>1</w:t>
      </w:r>
      <w:r w:rsidR="004F6BC7" w:rsidRPr="00AE4B8A">
        <w:rPr>
          <w:rFonts w:ascii="Times New Roman" w:hAnsi="Times New Roman" w:cs="Times New Roman"/>
          <w:sz w:val="28"/>
          <w:szCs w:val="28"/>
        </w:rPr>
        <w:t>9</w:t>
      </w:r>
      <w:r w:rsidR="008E3E5A" w:rsidRPr="00AE4B8A">
        <w:rPr>
          <w:rFonts w:ascii="Times New Roman" w:hAnsi="Times New Roman" w:cs="Times New Roman"/>
          <w:sz w:val="28"/>
          <w:szCs w:val="28"/>
        </w:rPr>
        <w:t xml:space="preserve"> и 20</w:t>
      </w:r>
      <w:r w:rsidR="004F6BC7" w:rsidRPr="00AE4B8A">
        <w:rPr>
          <w:rFonts w:ascii="Times New Roman" w:hAnsi="Times New Roman" w:cs="Times New Roman"/>
          <w:sz w:val="28"/>
          <w:szCs w:val="28"/>
        </w:rPr>
        <w:t>20</w:t>
      </w:r>
      <w:r w:rsidR="008E3E5A" w:rsidRPr="00AE4B8A">
        <w:rPr>
          <w:rFonts w:ascii="Times New Roman" w:hAnsi="Times New Roman" w:cs="Times New Roman"/>
          <w:sz w:val="28"/>
          <w:szCs w:val="28"/>
        </w:rPr>
        <w:t xml:space="preserve"> годы подушевой норматив определен </w:t>
      </w:r>
      <w:r w:rsidR="008F04BF" w:rsidRPr="00AE4B8A">
        <w:rPr>
          <w:rFonts w:ascii="Times New Roman" w:hAnsi="Times New Roman" w:cs="Times New Roman"/>
          <w:sz w:val="28"/>
          <w:szCs w:val="28"/>
        </w:rPr>
        <w:t xml:space="preserve">в размере </w:t>
      </w:r>
      <w:r w:rsidR="005F51EB" w:rsidRPr="00AE4B8A">
        <w:rPr>
          <w:rFonts w:ascii="Times New Roman" w:hAnsi="Times New Roman" w:cs="Times New Roman"/>
          <w:sz w:val="28"/>
          <w:szCs w:val="28"/>
        </w:rPr>
        <w:t>11 209,30</w:t>
      </w:r>
      <w:r w:rsidR="004F6BC7" w:rsidRPr="00AE4B8A">
        <w:rPr>
          <w:rFonts w:ascii="Times New Roman" w:hAnsi="Times New Roman" w:cs="Times New Roman"/>
          <w:sz w:val="28"/>
          <w:szCs w:val="28"/>
        </w:rPr>
        <w:t xml:space="preserve"> </w:t>
      </w:r>
      <w:r w:rsidR="008F04BF" w:rsidRPr="00AE4B8A">
        <w:rPr>
          <w:rFonts w:ascii="Times New Roman" w:hAnsi="Times New Roman" w:cs="Times New Roman"/>
          <w:sz w:val="28"/>
          <w:szCs w:val="28"/>
        </w:rPr>
        <w:t xml:space="preserve">руб. и </w:t>
      </w:r>
      <w:r w:rsidR="005F51EB" w:rsidRPr="00AE4B8A">
        <w:rPr>
          <w:rFonts w:ascii="Times New Roman" w:hAnsi="Times New Roman" w:cs="Times New Roman"/>
          <w:sz w:val="28"/>
          <w:szCs w:val="28"/>
        </w:rPr>
        <w:t>11 657,70</w:t>
      </w:r>
      <w:r w:rsidR="008E3E5A" w:rsidRPr="00AE4B8A">
        <w:rPr>
          <w:rFonts w:ascii="Times New Roman" w:hAnsi="Times New Roman" w:cs="Times New Roman"/>
          <w:sz w:val="28"/>
          <w:szCs w:val="28"/>
        </w:rPr>
        <w:t xml:space="preserve"> руб. соответственно</w:t>
      </w:r>
      <w:r w:rsidR="00FE0A84" w:rsidRPr="00AE4B8A">
        <w:rPr>
          <w:rFonts w:ascii="Times New Roman" w:hAnsi="Times New Roman" w:cs="Times New Roman"/>
          <w:sz w:val="28"/>
          <w:szCs w:val="28"/>
        </w:rPr>
        <w:t>;</w:t>
      </w:r>
    </w:p>
    <w:p w:rsidR="006A3931" w:rsidRPr="008E3E5A" w:rsidRDefault="005F51EB" w:rsidP="0096333D">
      <w:pPr>
        <w:pStyle w:val="a3"/>
        <w:tabs>
          <w:tab w:val="left" w:pos="567"/>
        </w:tabs>
        <w:spacing w:after="0" w:line="240" w:lineRule="auto"/>
        <w:ind w:left="0"/>
        <w:jc w:val="both"/>
        <w:rPr>
          <w:rFonts w:ascii="Times New Roman" w:hAnsi="Times New Roman" w:cs="Times New Roman"/>
          <w:sz w:val="28"/>
          <w:szCs w:val="28"/>
        </w:rPr>
      </w:pPr>
      <w:r>
        <w:rPr>
          <w:noProof/>
          <w:lang w:eastAsia="ru-RU"/>
        </w:rPr>
        <w:drawing>
          <wp:inline distT="0" distB="0" distL="0" distR="0" wp14:anchorId="5C9F2C61" wp14:editId="5273111E">
            <wp:extent cx="5981700" cy="3114675"/>
            <wp:effectExtent l="0" t="0" r="0" b="9525"/>
            <wp:docPr id="17" name="Диаграмма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FE0A84" w:rsidRPr="00F71E11" w:rsidRDefault="006A3931" w:rsidP="00FE0A84">
      <w:pPr>
        <w:pStyle w:val="a3"/>
        <w:numPr>
          <w:ilvl w:val="0"/>
          <w:numId w:val="12"/>
        </w:numPr>
        <w:tabs>
          <w:tab w:val="left" w:pos="567"/>
        </w:tabs>
        <w:ind w:left="0" w:firstLine="0"/>
        <w:jc w:val="both"/>
        <w:rPr>
          <w:rFonts w:ascii="Times New Roman" w:hAnsi="Times New Roman" w:cs="Times New Roman"/>
          <w:sz w:val="28"/>
          <w:szCs w:val="28"/>
        </w:rPr>
      </w:pPr>
      <w:r w:rsidRPr="00F71E11">
        <w:rPr>
          <w:rFonts w:ascii="Times New Roman" w:hAnsi="Times New Roman" w:cs="Times New Roman"/>
          <w:sz w:val="28"/>
          <w:szCs w:val="28"/>
        </w:rPr>
        <w:lastRenderedPageBreak/>
        <w:t>коэффициента дифференциации для Архангельской области</w:t>
      </w:r>
      <w:r w:rsidR="00FE0A84" w:rsidRPr="00F71E11">
        <w:rPr>
          <w:rFonts w:ascii="Times New Roman" w:hAnsi="Times New Roman" w:cs="Times New Roman"/>
          <w:sz w:val="28"/>
          <w:szCs w:val="28"/>
        </w:rPr>
        <w:t>, рассчитанного в соответствии с пунктом 3 Методики распределения субвенции, равному 1,703</w:t>
      </w:r>
      <w:r w:rsidR="00585018" w:rsidRPr="00F71E11">
        <w:rPr>
          <w:rFonts w:ascii="Times New Roman" w:hAnsi="Times New Roman" w:cs="Times New Roman"/>
          <w:sz w:val="28"/>
          <w:szCs w:val="28"/>
        </w:rPr>
        <w:t xml:space="preserve">, который </w:t>
      </w:r>
      <w:r w:rsidR="00523C4F" w:rsidRPr="00F71E11">
        <w:rPr>
          <w:rFonts w:ascii="Times New Roman" w:hAnsi="Times New Roman" w:cs="Times New Roman"/>
          <w:sz w:val="28"/>
          <w:szCs w:val="28"/>
        </w:rPr>
        <w:t xml:space="preserve">соответствует </w:t>
      </w:r>
      <w:r w:rsidR="00585018" w:rsidRPr="00F71E11">
        <w:rPr>
          <w:rFonts w:ascii="Times New Roman" w:hAnsi="Times New Roman" w:cs="Times New Roman"/>
          <w:sz w:val="28"/>
          <w:szCs w:val="28"/>
        </w:rPr>
        <w:t>коэффициент</w:t>
      </w:r>
      <w:r w:rsidR="00EC27CD" w:rsidRPr="00F71E11">
        <w:rPr>
          <w:rFonts w:ascii="Times New Roman" w:hAnsi="Times New Roman" w:cs="Times New Roman"/>
          <w:sz w:val="28"/>
          <w:szCs w:val="28"/>
        </w:rPr>
        <w:t>у</w:t>
      </w:r>
      <w:r w:rsidR="00585018" w:rsidRPr="00F71E11">
        <w:rPr>
          <w:rFonts w:ascii="Times New Roman" w:hAnsi="Times New Roman" w:cs="Times New Roman"/>
          <w:sz w:val="28"/>
          <w:szCs w:val="28"/>
        </w:rPr>
        <w:t xml:space="preserve"> предыдущего периода.</w:t>
      </w:r>
    </w:p>
    <w:p w:rsidR="006A3931" w:rsidRPr="00F71E11" w:rsidRDefault="00FE0A84" w:rsidP="00585018">
      <w:pPr>
        <w:pStyle w:val="a3"/>
        <w:tabs>
          <w:tab w:val="left" w:pos="567"/>
        </w:tabs>
        <w:spacing w:after="0" w:line="240" w:lineRule="auto"/>
        <w:ind w:left="0" w:firstLine="567"/>
        <w:jc w:val="both"/>
        <w:rPr>
          <w:rFonts w:ascii="Times New Roman" w:hAnsi="Times New Roman" w:cs="Times New Roman"/>
          <w:sz w:val="28"/>
          <w:szCs w:val="28"/>
        </w:rPr>
      </w:pPr>
      <w:r w:rsidRPr="00F71E11">
        <w:rPr>
          <w:rFonts w:ascii="Times New Roman" w:hAnsi="Times New Roman" w:cs="Times New Roman"/>
          <w:sz w:val="28"/>
          <w:szCs w:val="28"/>
        </w:rPr>
        <w:t xml:space="preserve">Исходя из данного расчета, объем субвенции </w:t>
      </w:r>
      <w:r w:rsidR="00523C4F" w:rsidRPr="00F71E11">
        <w:rPr>
          <w:rFonts w:ascii="Times New Roman" w:hAnsi="Times New Roman" w:cs="Times New Roman"/>
          <w:sz w:val="28"/>
          <w:szCs w:val="28"/>
        </w:rPr>
        <w:t>на 201</w:t>
      </w:r>
      <w:r w:rsidR="00AE4B8A">
        <w:rPr>
          <w:rFonts w:ascii="Times New Roman" w:hAnsi="Times New Roman" w:cs="Times New Roman"/>
          <w:sz w:val="28"/>
          <w:szCs w:val="28"/>
        </w:rPr>
        <w:t>8</w:t>
      </w:r>
      <w:r w:rsidR="00523C4F" w:rsidRPr="00F71E11">
        <w:rPr>
          <w:rFonts w:ascii="Times New Roman" w:hAnsi="Times New Roman" w:cs="Times New Roman"/>
          <w:sz w:val="28"/>
          <w:szCs w:val="28"/>
        </w:rPr>
        <w:t xml:space="preserve"> год </w:t>
      </w:r>
      <w:r w:rsidRPr="00F71E11">
        <w:rPr>
          <w:rFonts w:ascii="Times New Roman" w:hAnsi="Times New Roman" w:cs="Times New Roman"/>
          <w:sz w:val="28"/>
          <w:szCs w:val="28"/>
        </w:rPr>
        <w:t xml:space="preserve">составляет </w:t>
      </w:r>
      <w:r w:rsidR="00AE4B8A">
        <w:rPr>
          <w:rFonts w:ascii="Times New Roman" w:hAnsi="Times New Roman" w:cs="Times New Roman"/>
          <w:sz w:val="28"/>
          <w:szCs w:val="28"/>
        </w:rPr>
        <w:t>21 399,053</w:t>
      </w:r>
      <w:r w:rsidR="00523C4F" w:rsidRPr="00F71E11">
        <w:rPr>
          <w:rFonts w:ascii="Times New Roman" w:hAnsi="Times New Roman" w:cs="Times New Roman"/>
          <w:sz w:val="28"/>
          <w:szCs w:val="28"/>
        </w:rPr>
        <w:t xml:space="preserve"> млн.руб. (</w:t>
      </w:r>
      <w:r w:rsidR="00AE4B8A">
        <w:rPr>
          <w:rFonts w:ascii="Times New Roman" w:hAnsi="Times New Roman" w:cs="Times New Roman"/>
          <w:sz w:val="28"/>
          <w:szCs w:val="28"/>
        </w:rPr>
        <w:t>21 399 052 539,18 руб.</w:t>
      </w:r>
      <w:r w:rsidR="00523C4F" w:rsidRPr="00F71E11">
        <w:rPr>
          <w:rFonts w:ascii="Times New Roman" w:hAnsi="Times New Roman" w:cs="Times New Roman"/>
          <w:sz w:val="28"/>
          <w:szCs w:val="28"/>
        </w:rPr>
        <w:t>)</w:t>
      </w:r>
      <w:r w:rsidR="00651BA3" w:rsidRPr="00F71E11">
        <w:rPr>
          <w:rFonts w:ascii="Times New Roman" w:hAnsi="Times New Roman" w:cs="Times New Roman"/>
          <w:sz w:val="28"/>
          <w:szCs w:val="28"/>
        </w:rPr>
        <w:t>, что по сравнению с объемом субвенции</w:t>
      </w:r>
      <w:r w:rsidR="00203D43">
        <w:rPr>
          <w:rFonts w:ascii="Times New Roman" w:hAnsi="Times New Roman" w:cs="Times New Roman"/>
          <w:sz w:val="28"/>
          <w:szCs w:val="28"/>
        </w:rPr>
        <w:t>,</w:t>
      </w:r>
      <w:r w:rsidR="002402B7">
        <w:rPr>
          <w:rFonts w:ascii="Times New Roman" w:hAnsi="Times New Roman" w:cs="Times New Roman"/>
          <w:sz w:val="28"/>
          <w:szCs w:val="28"/>
        </w:rPr>
        <w:t xml:space="preserve"> </w:t>
      </w:r>
      <w:r w:rsidR="00710A3A" w:rsidRPr="00F71E11">
        <w:rPr>
          <w:rFonts w:ascii="Times New Roman" w:hAnsi="Times New Roman" w:cs="Times New Roman"/>
          <w:sz w:val="28"/>
          <w:szCs w:val="28"/>
        </w:rPr>
        <w:t xml:space="preserve">рассчитанным </w:t>
      </w:r>
      <w:r w:rsidR="00651BA3" w:rsidRPr="00F71E11">
        <w:rPr>
          <w:rFonts w:ascii="Times New Roman" w:hAnsi="Times New Roman" w:cs="Times New Roman"/>
          <w:sz w:val="28"/>
          <w:szCs w:val="28"/>
        </w:rPr>
        <w:t>на 201</w:t>
      </w:r>
      <w:r w:rsidR="002402B7">
        <w:rPr>
          <w:rFonts w:ascii="Times New Roman" w:hAnsi="Times New Roman" w:cs="Times New Roman"/>
          <w:sz w:val="28"/>
          <w:szCs w:val="28"/>
        </w:rPr>
        <w:t>7</w:t>
      </w:r>
      <w:r w:rsidR="00651BA3" w:rsidRPr="00F71E11">
        <w:rPr>
          <w:rFonts w:ascii="Times New Roman" w:hAnsi="Times New Roman" w:cs="Times New Roman"/>
          <w:sz w:val="28"/>
          <w:szCs w:val="28"/>
        </w:rPr>
        <w:t xml:space="preserve"> год </w:t>
      </w:r>
      <w:r w:rsidR="00585018" w:rsidRPr="00441C33">
        <w:rPr>
          <w:rFonts w:ascii="Times New Roman" w:hAnsi="Times New Roman" w:cs="Times New Roman"/>
          <w:sz w:val="28"/>
          <w:szCs w:val="28"/>
        </w:rPr>
        <w:t>(</w:t>
      </w:r>
      <w:r w:rsidR="00441C33" w:rsidRPr="00441C33">
        <w:rPr>
          <w:rFonts w:ascii="Times New Roman" w:hAnsi="Times New Roman" w:cs="Times New Roman"/>
          <w:sz w:val="28"/>
          <w:szCs w:val="28"/>
        </w:rPr>
        <w:t>17 793,968</w:t>
      </w:r>
      <w:r w:rsidR="00523C4F" w:rsidRPr="00441C33">
        <w:rPr>
          <w:rFonts w:ascii="Times New Roman" w:hAnsi="Times New Roman" w:cs="Times New Roman"/>
          <w:sz w:val="28"/>
          <w:szCs w:val="28"/>
        </w:rPr>
        <w:t xml:space="preserve"> </w:t>
      </w:r>
      <w:r w:rsidR="00585018" w:rsidRPr="00441C33">
        <w:rPr>
          <w:rFonts w:ascii="Times New Roman" w:hAnsi="Times New Roman" w:cs="Times New Roman"/>
          <w:sz w:val="28"/>
          <w:szCs w:val="28"/>
        </w:rPr>
        <w:t>млн.руб.)</w:t>
      </w:r>
      <w:r w:rsidR="00203D43">
        <w:rPr>
          <w:rFonts w:ascii="Times New Roman" w:hAnsi="Times New Roman" w:cs="Times New Roman"/>
          <w:sz w:val="28"/>
          <w:szCs w:val="28"/>
        </w:rPr>
        <w:t>,</w:t>
      </w:r>
      <w:r w:rsidR="002402B7">
        <w:rPr>
          <w:rFonts w:ascii="Times New Roman" w:hAnsi="Times New Roman" w:cs="Times New Roman"/>
          <w:sz w:val="28"/>
          <w:szCs w:val="28"/>
        </w:rPr>
        <w:t xml:space="preserve"> </w:t>
      </w:r>
      <w:r w:rsidR="00523C4F" w:rsidRPr="00F71E11">
        <w:rPr>
          <w:rFonts w:ascii="Times New Roman" w:hAnsi="Times New Roman" w:cs="Times New Roman"/>
          <w:sz w:val="28"/>
          <w:szCs w:val="28"/>
        </w:rPr>
        <w:t xml:space="preserve">больше на </w:t>
      </w:r>
      <w:r w:rsidR="00AE4B8A">
        <w:rPr>
          <w:rFonts w:ascii="Times New Roman" w:hAnsi="Times New Roman" w:cs="Times New Roman"/>
          <w:sz w:val="28"/>
          <w:szCs w:val="28"/>
        </w:rPr>
        <w:t>3</w:t>
      </w:r>
      <w:r w:rsidR="00441C33">
        <w:rPr>
          <w:rFonts w:ascii="Times New Roman" w:hAnsi="Times New Roman" w:cs="Times New Roman"/>
          <w:sz w:val="28"/>
          <w:szCs w:val="28"/>
        </w:rPr>
        <w:t> 605,085</w:t>
      </w:r>
      <w:r w:rsidR="00585018" w:rsidRPr="00F71E11">
        <w:rPr>
          <w:rFonts w:ascii="Times New Roman" w:hAnsi="Times New Roman" w:cs="Times New Roman"/>
          <w:sz w:val="28"/>
          <w:szCs w:val="28"/>
        </w:rPr>
        <w:t xml:space="preserve"> млн.руб. или на </w:t>
      </w:r>
      <w:r w:rsidR="00441C33">
        <w:rPr>
          <w:rFonts w:ascii="Times New Roman" w:hAnsi="Times New Roman" w:cs="Times New Roman"/>
          <w:sz w:val="28"/>
          <w:szCs w:val="28"/>
        </w:rPr>
        <w:t>20,26</w:t>
      </w:r>
      <w:r w:rsidR="00585018" w:rsidRPr="00AE4B8A">
        <w:rPr>
          <w:rFonts w:ascii="Times New Roman" w:hAnsi="Times New Roman" w:cs="Times New Roman"/>
          <w:sz w:val="28"/>
          <w:szCs w:val="28"/>
        </w:rPr>
        <w:t xml:space="preserve">%, за счет </w:t>
      </w:r>
      <w:r w:rsidR="00523C4F" w:rsidRPr="00AE4B8A">
        <w:rPr>
          <w:rFonts w:ascii="Times New Roman" w:hAnsi="Times New Roman" w:cs="Times New Roman"/>
          <w:sz w:val="28"/>
          <w:szCs w:val="28"/>
        </w:rPr>
        <w:t>увеличения размера подушевого норматива</w:t>
      </w:r>
      <w:r w:rsidR="003F28CE" w:rsidRPr="00F71E11">
        <w:rPr>
          <w:rFonts w:ascii="Times New Roman" w:hAnsi="Times New Roman" w:cs="Times New Roman"/>
          <w:sz w:val="28"/>
          <w:szCs w:val="28"/>
        </w:rPr>
        <w:t>.</w:t>
      </w:r>
    </w:p>
    <w:p w:rsidR="00171ED8" w:rsidRPr="00F71E11" w:rsidRDefault="00171ED8" w:rsidP="00171ED8">
      <w:pPr>
        <w:pStyle w:val="a3"/>
        <w:tabs>
          <w:tab w:val="left" w:pos="567"/>
        </w:tabs>
        <w:spacing w:after="0" w:line="240" w:lineRule="auto"/>
        <w:ind w:left="0" w:firstLine="567"/>
        <w:jc w:val="both"/>
        <w:rPr>
          <w:rFonts w:ascii="Times New Roman" w:hAnsi="Times New Roman" w:cs="Times New Roman"/>
          <w:sz w:val="28"/>
          <w:szCs w:val="28"/>
        </w:rPr>
      </w:pPr>
      <w:r w:rsidRPr="00F71E11">
        <w:rPr>
          <w:rFonts w:ascii="Times New Roman" w:hAnsi="Times New Roman" w:cs="Times New Roman"/>
          <w:sz w:val="28"/>
          <w:szCs w:val="28"/>
        </w:rPr>
        <w:t xml:space="preserve">В приложении № </w:t>
      </w:r>
      <w:r w:rsidR="00F71E11" w:rsidRPr="00F71E11">
        <w:rPr>
          <w:rFonts w:ascii="Times New Roman" w:hAnsi="Times New Roman" w:cs="Times New Roman"/>
          <w:sz w:val="28"/>
          <w:szCs w:val="28"/>
        </w:rPr>
        <w:t>6</w:t>
      </w:r>
      <w:r w:rsidRPr="00F71E11">
        <w:rPr>
          <w:rFonts w:ascii="Times New Roman" w:hAnsi="Times New Roman" w:cs="Times New Roman"/>
          <w:sz w:val="28"/>
          <w:szCs w:val="28"/>
        </w:rPr>
        <w:t xml:space="preserve"> «Распределение субвенций из бюджета Федерального Фонда обязательного медицинского страхования, направляемых в бюджеты территориальных фондов обязательного медицинского страхования на финансовое обеспечение расходных обязательств субъектов Российской Федерации и города Байконура, возникающих при осуществлении переданных в сфере обязательного медицинского страхования полномочий, на 201</w:t>
      </w:r>
      <w:r w:rsidR="00F71E11" w:rsidRPr="00F71E11">
        <w:rPr>
          <w:rFonts w:ascii="Times New Roman" w:hAnsi="Times New Roman" w:cs="Times New Roman"/>
          <w:sz w:val="28"/>
          <w:szCs w:val="28"/>
        </w:rPr>
        <w:t>7</w:t>
      </w:r>
      <w:r w:rsidRPr="00F71E11">
        <w:rPr>
          <w:rFonts w:ascii="Times New Roman" w:hAnsi="Times New Roman" w:cs="Times New Roman"/>
          <w:sz w:val="28"/>
          <w:szCs w:val="28"/>
        </w:rPr>
        <w:t xml:space="preserve"> год» к проекту </w:t>
      </w:r>
      <w:r w:rsidR="00AE4B8A">
        <w:rPr>
          <w:rFonts w:ascii="Times New Roman" w:hAnsi="Times New Roman" w:cs="Times New Roman"/>
          <w:sz w:val="28"/>
          <w:szCs w:val="28"/>
        </w:rPr>
        <w:t>бюджета ФФОМС</w:t>
      </w:r>
      <w:r w:rsidRPr="00F71E11">
        <w:rPr>
          <w:rFonts w:ascii="Times New Roman" w:hAnsi="Times New Roman" w:cs="Times New Roman"/>
          <w:sz w:val="28"/>
          <w:szCs w:val="28"/>
        </w:rPr>
        <w:t xml:space="preserve"> объем субвенции обозначен в сумме </w:t>
      </w:r>
      <w:r w:rsidR="00AE4B8A">
        <w:rPr>
          <w:rFonts w:ascii="Times New Roman" w:hAnsi="Times New Roman" w:cs="Times New Roman"/>
          <w:sz w:val="28"/>
          <w:szCs w:val="28"/>
        </w:rPr>
        <w:t>21 399 052,5</w:t>
      </w:r>
      <w:r w:rsidRPr="00F71E11">
        <w:rPr>
          <w:rFonts w:ascii="Times New Roman" w:hAnsi="Times New Roman" w:cs="Times New Roman"/>
          <w:sz w:val="28"/>
          <w:szCs w:val="28"/>
        </w:rPr>
        <w:t xml:space="preserve"> </w:t>
      </w:r>
      <w:r w:rsidR="00AE4B8A">
        <w:rPr>
          <w:rFonts w:ascii="Times New Roman" w:hAnsi="Times New Roman" w:cs="Times New Roman"/>
          <w:sz w:val="28"/>
          <w:szCs w:val="28"/>
        </w:rPr>
        <w:t>тыс.руб</w:t>
      </w:r>
      <w:r w:rsidRPr="00F71E11">
        <w:rPr>
          <w:rFonts w:ascii="Times New Roman" w:hAnsi="Times New Roman" w:cs="Times New Roman"/>
          <w:sz w:val="28"/>
          <w:szCs w:val="28"/>
        </w:rPr>
        <w:t>.</w:t>
      </w:r>
    </w:p>
    <w:p w:rsidR="00171ED8" w:rsidRDefault="00F71E11" w:rsidP="00585018">
      <w:pPr>
        <w:pStyle w:val="a3"/>
        <w:tabs>
          <w:tab w:val="left" w:pos="567"/>
        </w:tabs>
        <w:spacing w:after="0" w:line="240" w:lineRule="auto"/>
        <w:ind w:left="0" w:firstLine="567"/>
        <w:jc w:val="both"/>
        <w:rPr>
          <w:rFonts w:ascii="Times New Roman" w:hAnsi="Times New Roman" w:cs="Times New Roman"/>
          <w:sz w:val="28"/>
          <w:szCs w:val="28"/>
        </w:rPr>
      </w:pPr>
      <w:r w:rsidRPr="002E58FF">
        <w:rPr>
          <w:rFonts w:ascii="Times New Roman" w:hAnsi="Times New Roman" w:cs="Times New Roman"/>
          <w:sz w:val="28"/>
          <w:szCs w:val="28"/>
        </w:rPr>
        <w:t>На плановый период 201</w:t>
      </w:r>
      <w:r w:rsidR="0017631D">
        <w:rPr>
          <w:rFonts w:ascii="Times New Roman" w:hAnsi="Times New Roman" w:cs="Times New Roman"/>
          <w:sz w:val="28"/>
          <w:szCs w:val="28"/>
        </w:rPr>
        <w:t>9</w:t>
      </w:r>
      <w:r w:rsidRPr="002E58FF">
        <w:rPr>
          <w:rFonts w:ascii="Times New Roman" w:hAnsi="Times New Roman" w:cs="Times New Roman"/>
          <w:sz w:val="28"/>
          <w:szCs w:val="28"/>
        </w:rPr>
        <w:t xml:space="preserve"> и 20</w:t>
      </w:r>
      <w:r w:rsidR="0017631D">
        <w:rPr>
          <w:rFonts w:ascii="Times New Roman" w:hAnsi="Times New Roman" w:cs="Times New Roman"/>
          <w:sz w:val="28"/>
          <w:szCs w:val="28"/>
        </w:rPr>
        <w:t>20</w:t>
      </w:r>
      <w:r w:rsidRPr="002E58FF">
        <w:rPr>
          <w:rFonts w:ascii="Times New Roman" w:hAnsi="Times New Roman" w:cs="Times New Roman"/>
          <w:sz w:val="28"/>
          <w:szCs w:val="28"/>
        </w:rPr>
        <w:t xml:space="preserve"> годов объем субвенции планиру</w:t>
      </w:r>
      <w:r w:rsidR="002E58FF">
        <w:rPr>
          <w:rFonts w:ascii="Times New Roman" w:hAnsi="Times New Roman" w:cs="Times New Roman"/>
          <w:sz w:val="28"/>
          <w:szCs w:val="28"/>
        </w:rPr>
        <w:t>е</w:t>
      </w:r>
      <w:r w:rsidRPr="002E58FF">
        <w:rPr>
          <w:rFonts w:ascii="Times New Roman" w:hAnsi="Times New Roman" w:cs="Times New Roman"/>
          <w:sz w:val="28"/>
          <w:szCs w:val="28"/>
        </w:rPr>
        <w:t xml:space="preserve">тся в сумме </w:t>
      </w:r>
      <w:r w:rsidR="00AE4B8A">
        <w:rPr>
          <w:rFonts w:ascii="Times New Roman" w:hAnsi="Times New Roman" w:cs="Times New Roman"/>
          <w:sz w:val="28"/>
          <w:szCs w:val="28"/>
        </w:rPr>
        <w:t>22 183,950</w:t>
      </w:r>
      <w:r w:rsidRPr="002E58FF">
        <w:rPr>
          <w:rFonts w:ascii="Times New Roman" w:hAnsi="Times New Roman" w:cs="Times New Roman"/>
          <w:sz w:val="28"/>
          <w:szCs w:val="28"/>
        </w:rPr>
        <w:t xml:space="preserve"> млн.руб. и </w:t>
      </w:r>
      <w:r w:rsidR="00AE4B8A">
        <w:rPr>
          <w:rFonts w:ascii="Times New Roman" w:hAnsi="Times New Roman" w:cs="Times New Roman"/>
          <w:sz w:val="28"/>
          <w:szCs w:val="28"/>
        </w:rPr>
        <w:t>23 071,364</w:t>
      </w:r>
      <w:r w:rsidR="002B6A5A" w:rsidRPr="002E58FF">
        <w:rPr>
          <w:rFonts w:ascii="Times New Roman" w:hAnsi="Times New Roman" w:cs="Times New Roman"/>
          <w:sz w:val="28"/>
          <w:szCs w:val="28"/>
        </w:rPr>
        <w:t xml:space="preserve"> </w:t>
      </w:r>
      <w:r w:rsidRPr="002E58FF">
        <w:rPr>
          <w:rFonts w:ascii="Times New Roman" w:hAnsi="Times New Roman" w:cs="Times New Roman"/>
          <w:sz w:val="28"/>
          <w:szCs w:val="28"/>
        </w:rPr>
        <w:t xml:space="preserve">млн.руб. соответственно, </w:t>
      </w:r>
      <w:r w:rsidRPr="0017631D">
        <w:rPr>
          <w:rFonts w:ascii="Times New Roman" w:hAnsi="Times New Roman" w:cs="Times New Roman"/>
          <w:sz w:val="28"/>
          <w:szCs w:val="28"/>
        </w:rPr>
        <w:t>что больше планируем</w:t>
      </w:r>
      <w:r w:rsidR="002B6A5A" w:rsidRPr="0017631D">
        <w:rPr>
          <w:rFonts w:ascii="Times New Roman" w:hAnsi="Times New Roman" w:cs="Times New Roman"/>
          <w:sz w:val="28"/>
          <w:szCs w:val="28"/>
        </w:rPr>
        <w:t xml:space="preserve">ого объема </w:t>
      </w:r>
      <w:r w:rsidRPr="0017631D">
        <w:rPr>
          <w:rFonts w:ascii="Times New Roman" w:hAnsi="Times New Roman" w:cs="Times New Roman"/>
          <w:sz w:val="28"/>
          <w:szCs w:val="28"/>
        </w:rPr>
        <w:t>на 201</w:t>
      </w:r>
      <w:r w:rsidR="00B35F1F" w:rsidRPr="0017631D">
        <w:rPr>
          <w:rFonts w:ascii="Times New Roman" w:hAnsi="Times New Roman" w:cs="Times New Roman"/>
          <w:sz w:val="28"/>
          <w:szCs w:val="28"/>
        </w:rPr>
        <w:t>8</w:t>
      </w:r>
      <w:r w:rsidRPr="0017631D">
        <w:rPr>
          <w:rFonts w:ascii="Times New Roman" w:hAnsi="Times New Roman" w:cs="Times New Roman"/>
          <w:sz w:val="28"/>
          <w:szCs w:val="28"/>
        </w:rPr>
        <w:t xml:space="preserve"> год на </w:t>
      </w:r>
      <w:r w:rsidR="0017631D" w:rsidRPr="0017631D">
        <w:rPr>
          <w:rFonts w:ascii="Times New Roman" w:hAnsi="Times New Roman" w:cs="Times New Roman"/>
          <w:sz w:val="28"/>
          <w:szCs w:val="28"/>
        </w:rPr>
        <w:t>784,898</w:t>
      </w:r>
      <w:r w:rsidRPr="0017631D">
        <w:rPr>
          <w:rFonts w:ascii="Times New Roman" w:hAnsi="Times New Roman" w:cs="Times New Roman"/>
          <w:sz w:val="28"/>
          <w:szCs w:val="28"/>
        </w:rPr>
        <w:t xml:space="preserve"> млн.руб. или на </w:t>
      </w:r>
      <w:r w:rsidR="0017631D" w:rsidRPr="0017631D">
        <w:rPr>
          <w:rFonts w:ascii="Times New Roman" w:hAnsi="Times New Roman" w:cs="Times New Roman"/>
          <w:sz w:val="28"/>
          <w:szCs w:val="28"/>
        </w:rPr>
        <w:t>3,67</w:t>
      </w:r>
      <w:r w:rsidRPr="0017631D">
        <w:rPr>
          <w:rFonts w:ascii="Times New Roman" w:hAnsi="Times New Roman" w:cs="Times New Roman"/>
          <w:sz w:val="28"/>
          <w:szCs w:val="28"/>
        </w:rPr>
        <w:t>%</w:t>
      </w:r>
      <w:r w:rsidR="0017631D">
        <w:rPr>
          <w:rFonts w:ascii="Times New Roman" w:hAnsi="Times New Roman" w:cs="Times New Roman"/>
          <w:sz w:val="28"/>
          <w:szCs w:val="28"/>
        </w:rPr>
        <w:t xml:space="preserve">, </w:t>
      </w:r>
      <w:r w:rsidR="0017631D" w:rsidRPr="0017631D">
        <w:rPr>
          <w:rFonts w:ascii="Times New Roman" w:hAnsi="Times New Roman" w:cs="Times New Roman"/>
          <w:sz w:val="28"/>
          <w:szCs w:val="28"/>
        </w:rPr>
        <w:t>и</w:t>
      </w:r>
      <w:r w:rsidRPr="0017631D">
        <w:rPr>
          <w:rFonts w:ascii="Times New Roman" w:hAnsi="Times New Roman" w:cs="Times New Roman"/>
          <w:sz w:val="28"/>
          <w:szCs w:val="28"/>
        </w:rPr>
        <w:t xml:space="preserve"> на </w:t>
      </w:r>
      <w:r w:rsidR="0017631D" w:rsidRPr="0017631D">
        <w:rPr>
          <w:rFonts w:ascii="Times New Roman" w:hAnsi="Times New Roman" w:cs="Times New Roman"/>
          <w:sz w:val="28"/>
          <w:szCs w:val="28"/>
        </w:rPr>
        <w:t>1 672,311</w:t>
      </w:r>
      <w:r w:rsidRPr="0017631D">
        <w:rPr>
          <w:rFonts w:ascii="Times New Roman" w:hAnsi="Times New Roman" w:cs="Times New Roman"/>
          <w:sz w:val="28"/>
          <w:szCs w:val="28"/>
        </w:rPr>
        <w:t xml:space="preserve"> млн.руб. или на </w:t>
      </w:r>
      <w:r w:rsidR="0017631D" w:rsidRPr="0017631D">
        <w:rPr>
          <w:rFonts w:ascii="Times New Roman" w:hAnsi="Times New Roman" w:cs="Times New Roman"/>
          <w:sz w:val="28"/>
          <w:szCs w:val="28"/>
        </w:rPr>
        <w:t>7,81</w:t>
      </w:r>
      <w:r w:rsidRPr="0017631D">
        <w:rPr>
          <w:rFonts w:ascii="Times New Roman" w:hAnsi="Times New Roman" w:cs="Times New Roman"/>
          <w:sz w:val="28"/>
          <w:szCs w:val="28"/>
        </w:rPr>
        <w:t>% соответственно</w:t>
      </w:r>
      <w:r w:rsidR="002B6A5A" w:rsidRPr="0017631D">
        <w:rPr>
          <w:rFonts w:ascii="Times New Roman" w:hAnsi="Times New Roman" w:cs="Times New Roman"/>
          <w:sz w:val="28"/>
          <w:szCs w:val="28"/>
        </w:rPr>
        <w:t>.</w:t>
      </w:r>
    </w:p>
    <w:p w:rsidR="0017631D" w:rsidRPr="0017631D" w:rsidRDefault="0017631D" w:rsidP="00CF4AFE">
      <w:pPr>
        <w:tabs>
          <w:tab w:val="left" w:pos="567"/>
        </w:tabs>
        <w:spacing w:after="0" w:line="240" w:lineRule="auto"/>
        <w:ind w:hanging="284"/>
        <w:jc w:val="both"/>
        <w:rPr>
          <w:rFonts w:ascii="Times New Roman" w:hAnsi="Times New Roman" w:cs="Times New Roman"/>
          <w:sz w:val="28"/>
          <w:szCs w:val="28"/>
        </w:rPr>
      </w:pPr>
      <w:r w:rsidRPr="001A478F">
        <w:rPr>
          <w:noProof/>
          <w:color w:val="595959" w:themeColor="text1" w:themeTint="A6"/>
          <w:lang w:eastAsia="ru-RU"/>
        </w:rPr>
        <w:drawing>
          <wp:inline distT="0" distB="0" distL="0" distR="0" wp14:anchorId="07500DBA" wp14:editId="082F4127">
            <wp:extent cx="6457950" cy="3314700"/>
            <wp:effectExtent l="0" t="0" r="0" b="0"/>
            <wp:docPr id="18"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875CD2" w:rsidRPr="003C78CF" w:rsidRDefault="00875CD2" w:rsidP="0035143B">
      <w:pPr>
        <w:pStyle w:val="a3"/>
        <w:tabs>
          <w:tab w:val="left" w:pos="567"/>
        </w:tabs>
        <w:spacing w:after="0" w:line="240" w:lineRule="auto"/>
        <w:ind w:left="0" w:hanging="426"/>
        <w:jc w:val="both"/>
        <w:rPr>
          <w:rFonts w:ascii="Times New Roman" w:hAnsi="Times New Roman" w:cs="Times New Roman"/>
          <w:sz w:val="28"/>
          <w:szCs w:val="28"/>
          <w:highlight w:val="yellow"/>
        </w:rPr>
      </w:pPr>
    </w:p>
    <w:p w:rsidR="00EF2266" w:rsidRPr="00741828" w:rsidRDefault="0035143B" w:rsidP="00EF2266">
      <w:pPr>
        <w:pStyle w:val="a3"/>
        <w:tabs>
          <w:tab w:val="left" w:pos="567"/>
        </w:tabs>
        <w:spacing w:after="0" w:line="240" w:lineRule="auto"/>
        <w:ind w:left="0" w:firstLine="567"/>
        <w:jc w:val="both"/>
        <w:rPr>
          <w:rFonts w:ascii="Times New Roman" w:hAnsi="Times New Roman" w:cs="Times New Roman"/>
          <w:sz w:val="28"/>
          <w:szCs w:val="28"/>
        </w:rPr>
      </w:pPr>
      <w:r w:rsidRPr="00741828">
        <w:rPr>
          <w:rFonts w:ascii="Times New Roman" w:hAnsi="Times New Roman" w:cs="Times New Roman"/>
          <w:sz w:val="28"/>
          <w:szCs w:val="28"/>
        </w:rPr>
        <w:t>О</w:t>
      </w:r>
      <w:r w:rsidR="00EF2266" w:rsidRPr="00741828">
        <w:rPr>
          <w:rFonts w:ascii="Times New Roman" w:hAnsi="Times New Roman" w:cs="Times New Roman"/>
          <w:sz w:val="28"/>
          <w:szCs w:val="28"/>
        </w:rPr>
        <w:t xml:space="preserve">дной из составляющей субвенции из ФФОМС, являются страховые взносы на </w:t>
      </w:r>
      <w:r w:rsidR="00584E4E">
        <w:rPr>
          <w:rFonts w:ascii="Times New Roman" w:hAnsi="Times New Roman" w:cs="Times New Roman"/>
          <w:sz w:val="28"/>
          <w:szCs w:val="28"/>
        </w:rPr>
        <w:t>обязательное медицинское страхование</w:t>
      </w:r>
      <w:r w:rsidR="00584E4E">
        <w:rPr>
          <w:rStyle w:val="af0"/>
          <w:rFonts w:ascii="Times New Roman" w:hAnsi="Times New Roman" w:cs="Times New Roman"/>
          <w:sz w:val="28"/>
          <w:szCs w:val="28"/>
        </w:rPr>
        <w:footnoteReference w:id="11"/>
      </w:r>
      <w:r w:rsidR="00EF2266" w:rsidRPr="00741828">
        <w:rPr>
          <w:rFonts w:ascii="Times New Roman" w:hAnsi="Times New Roman" w:cs="Times New Roman"/>
          <w:sz w:val="28"/>
          <w:szCs w:val="28"/>
        </w:rPr>
        <w:t xml:space="preserve"> неработающего населения, направляемые из областного бюджета в бюджет ФФОМС.</w:t>
      </w:r>
    </w:p>
    <w:p w:rsidR="00890D39" w:rsidRPr="00741828" w:rsidRDefault="00EF2266" w:rsidP="00737CBE">
      <w:pPr>
        <w:pStyle w:val="a3"/>
        <w:tabs>
          <w:tab w:val="left" w:pos="567"/>
        </w:tabs>
        <w:spacing w:after="0" w:line="240" w:lineRule="auto"/>
        <w:ind w:left="0" w:firstLine="567"/>
        <w:jc w:val="both"/>
        <w:rPr>
          <w:rFonts w:ascii="Times New Roman" w:hAnsi="Times New Roman" w:cs="Times New Roman"/>
          <w:sz w:val="28"/>
          <w:szCs w:val="28"/>
        </w:rPr>
      </w:pPr>
      <w:r w:rsidRPr="00741828">
        <w:rPr>
          <w:rFonts w:ascii="Times New Roman" w:hAnsi="Times New Roman" w:cs="Times New Roman"/>
          <w:sz w:val="28"/>
          <w:szCs w:val="28"/>
        </w:rPr>
        <w:t>В соо</w:t>
      </w:r>
      <w:r w:rsidR="00737CBE" w:rsidRPr="00741828">
        <w:rPr>
          <w:rFonts w:ascii="Times New Roman" w:hAnsi="Times New Roman" w:cs="Times New Roman"/>
          <w:sz w:val="28"/>
          <w:szCs w:val="28"/>
        </w:rPr>
        <w:t>тветствии с</w:t>
      </w:r>
      <w:r w:rsidR="00890D39" w:rsidRPr="00741828">
        <w:rPr>
          <w:rFonts w:ascii="Times New Roman" w:hAnsi="Times New Roman" w:cs="Times New Roman"/>
          <w:sz w:val="28"/>
          <w:szCs w:val="28"/>
        </w:rPr>
        <w:t>о статьей 23 Федерального закона № 326-ФЗ</w:t>
      </w:r>
      <w:r w:rsidR="00C166B8">
        <w:rPr>
          <w:rFonts w:ascii="Times New Roman" w:hAnsi="Times New Roman" w:cs="Times New Roman"/>
          <w:sz w:val="28"/>
          <w:szCs w:val="28"/>
        </w:rPr>
        <w:t xml:space="preserve"> об ОМС</w:t>
      </w:r>
      <w:r w:rsidR="00890D39" w:rsidRPr="00741828">
        <w:rPr>
          <w:rFonts w:ascii="Times New Roman" w:hAnsi="Times New Roman" w:cs="Times New Roman"/>
          <w:sz w:val="28"/>
          <w:szCs w:val="28"/>
        </w:rPr>
        <w:t xml:space="preserve">, </w:t>
      </w:r>
      <w:r w:rsidR="00737CBE" w:rsidRPr="00741828">
        <w:rPr>
          <w:rFonts w:ascii="Times New Roman" w:hAnsi="Times New Roman" w:cs="Times New Roman"/>
          <w:sz w:val="28"/>
          <w:szCs w:val="28"/>
        </w:rPr>
        <w:t>Федеральным законом от 30.11.2011 № 354-ФЗ «О размере и порядке расчета тарифа страхового взноса на обязательное медицинское страхование неработающего населения»</w:t>
      </w:r>
      <w:r w:rsidR="00472C77" w:rsidRPr="00741828">
        <w:rPr>
          <w:rStyle w:val="af0"/>
          <w:rFonts w:ascii="Times New Roman" w:hAnsi="Times New Roman" w:cs="Times New Roman"/>
          <w:sz w:val="28"/>
          <w:szCs w:val="28"/>
        </w:rPr>
        <w:footnoteReference w:id="12"/>
      </w:r>
      <w:r w:rsidR="00890D39" w:rsidRPr="00741828">
        <w:rPr>
          <w:rFonts w:ascii="Times New Roman" w:hAnsi="Times New Roman" w:cs="Times New Roman"/>
          <w:sz w:val="28"/>
          <w:szCs w:val="28"/>
        </w:rPr>
        <w:t xml:space="preserve"> объем данных взносов рассчитывается исходя из:</w:t>
      </w:r>
    </w:p>
    <w:p w:rsidR="00472C77" w:rsidRPr="003077B8" w:rsidRDefault="00472C77" w:rsidP="00927E76">
      <w:pPr>
        <w:pStyle w:val="a3"/>
        <w:numPr>
          <w:ilvl w:val="0"/>
          <w:numId w:val="13"/>
        </w:numPr>
        <w:tabs>
          <w:tab w:val="left" w:pos="567"/>
        </w:tabs>
        <w:spacing w:after="0" w:line="240" w:lineRule="auto"/>
        <w:ind w:left="0" w:firstLine="0"/>
        <w:jc w:val="both"/>
        <w:rPr>
          <w:rFonts w:ascii="Times New Roman" w:hAnsi="Times New Roman" w:cs="Times New Roman"/>
          <w:sz w:val="28"/>
          <w:szCs w:val="28"/>
        </w:rPr>
      </w:pPr>
      <w:r w:rsidRPr="003077B8">
        <w:rPr>
          <w:rFonts w:ascii="Times New Roman" w:hAnsi="Times New Roman" w:cs="Times New Roman"/>
          <w:sz w:val="28"/>
          <w:szCs w:val="28"/>
        </w:rPr>
        <w:lastRenderedPageBreak/>
        <w:t>численности неработающих застрахованных лиц по состоянию на 01.04.201</w:t>
      </w:r>
      <w:r w:rsidR="00C166B8" w:rsidRPr="003077B8">
        <w:rPr>
          <w:rFonts w:ascii="Times New Roman" w:hAnsi="Times New Roman" w:cs="Times New Roman"/>
          <w:sz w:val="28"/>
          <w:szCs w:val="28"/>
        </w:rPr>
        <w:t>7</w:t>
      </w:r>
      <w:r w:rsidR="00927E76" w:rsidRPr="003077B8">
        <w:rPr>
          <w:rFonts w:ascii="Times New Roman" w:hAnsi="Times New Roman" w:cs="Times New Roman"/>
          <w:sz w:val="28"/>
          <w:szCs w:val="28"/>
        </w:rPr>
        <w:t>, которая согласно формы № 8 «Сведения о численности лиц, застрахованных по обязательному медицинскому страхованию» на 1 апреля 201</w:t>
      </w:r>
      <w:r w:rsidR="001C2F0D" w:rsidRPr="003077B8">
        <w:rPr>
          <w:rFonts w:ascii="Times New Roman" w:hAnsi="Times New Roman" w:cs="Times New Roman"/>
          <w:sz w:val="28"/>
          <w:szCs w:val="28"/>
        </w:rPr>
        <w:t>7</w:t>
      </w:r>
      <w:r w:rsidR="00927E76" w:rsidRPr="003077B8">
        <w:rPr>
          <w:rFonts w:ascii="Times New Roman" w:hAnsi="Times New Roman" w:cs="Times New Roman"/>
          <w:sz w:val="28"/>
          <w:szCs w:val="28"/>
        </w:rPr>
        <w:t xml:space="preserve"> года</w:t>
      </w:r>
      <w:r w:rsidR="002E78A1" w:rsidRPr="003077B8">
        <w:rPr>
          <w:rFonts w:ascii="Times New Roman" w:hAnsi="Times New Roman" w:cs="Times New Roman"/>
          <w:sz w:val="28"/>
          <w:szCs w:val="28"/>
        </w:rPr>
        <w:t xml:space="preserve">, </w:t>
      </w:r>
      <w:r w:rsidR="00927E76" w:rsidRPr="003077B8">
        <w:rPr>
          <w:rFonts w:ascii="Times New Roman" w:hAnsi="Times New Roman" w:cs="Times New Roman"/>
          <w:sz w:val="28"/>
          <w:szCs w:val="28"/>
        </w:rPr>
        <w:t xml:space="preserve">составила </w:t>
      </w:r>
      <w:r w:rsidR="00B94E3A" w:rsidRPr="003077B8">
        <w:rPr>
          <w:rFonts w:ascii="Times New Roman" w:hAnsi="Times New Roman" w:cs="Times New Roman"/>
          <w:sz w:val="28"/>
          <w:szCs w:val="28"/>
        </w:rPr>
        <w:t>687 349</w:t>
      </w:r>
      <w:r w:rsidR="002E78A1" w:rsidRPr="003077B8">
        <w:rPr>
          <w:rFonts w:ascii="Times New Roman" w:hAnsi="Times New Roman" w:cs="Times New Roman"/>
          <w:sz w:val="28"/>
          <w:szCs w:val="28"/>
        </w:rPr>
        <w:t xml:space="preserve"> человек, что на </w:t>
      </w:r>
      <w:r w:rsidR="003077B8" w:rsidRPr="003077B8">
        <w:rPr>
          <w:rFonts w:ascii="Times New Roman" w:hAnsi="Times New Roman" w:cs="Times New Roman"/>
          <w:sz w:val="28"/>
          <w:szCs w:val="28"/>
        </w:rPr>
        <w:t>2 876</w:t>
      </w:r>
      <w:r w:rsidR="002E78A1" w:rsidRPr="003077B8">
        <w:rPr>
          <w:rFonts w:ascii="Times New Roman" w:hAnsi="Times New Roman" w:cs="Times New Roman"/>
          <w:sz w:val="28"/>
          <w:szCs w:val="28"/>
        </w:rPr>
        <w:t xml:space="preserve"> человек или на </w:t>
      </w:r>
      <w:r w:rsidR="003077B8" w:rsidRPr="003077B8">
        <w:rPr>
          <w:rFonts w:ascii="Times New Roman" w:hAnsi="Times New Roman" w:cs="Times New Roman"/>
          <w:sz w:val="28"/>
          <w:szCs w:val="28"/>
        </w:rPr>
        <w:t>0,42</w:t>
      </w:r>
      <w:r w:rsidR="002E78A1" w:rsidRPr="003077B8">
        <w:rPr>
          <w:rFonts w:ascii="Times New Roman" w:hAnsi="Times New Roman" w:cs="Times New Roman"/>
          <w:sz w:val="28"/>
          <w:szCs w:val="28"/>
        </w:rPr>
        <w:t xml:space="preserve">% </w:t>
      </w:r>
      <w:r w:rsidR="003077B8" w:rsidRPr="003077B8">
        <w:rPr>
          <w:rFonts w:ascii="Times New Roman" w:hAnsi="Times New Roman" w:cs="Times New Roman"/>
          <w:sz w:val="28"/>
          <w:szCs w:val="28"/>
        </w:rPr>
        <w:t>меньше</w:t>
      </w:r>
      <w:r w:rsidR="002E78A1" w:rsidRPr="003077B8">
        <w:rPr>
          <w:rFonts w:ascii="Times New Roman" w:hAnsi="Times New Roman" w:cs="Times New Roman"/>
          <w:sz w:val="28"/>
          <w:szCs w:val="28"/>
        </w:rPr>
        <w:t xml:space="preserve"> чем, использовалось для расчета на 201</w:t>
      </w:r>
      <w:r w:rsidR="00B94E3A" w:rsidRPr="003077B8">
        <w:rPr>
          <w:rFonts w:ascii="Times New Roman" w:hAnsi="Times New Roman" w:cs="Times New Roman"/>
          <w:sz w:val="28"/>
          <w:szCs w:val="28"/>
        </w:rPr>
        <w:t>7</w:t>
      </w:r>
      <w:r w:rsidR="002E78A1" w:rsidRPr="003077B8">
        <w:rPr>
          <w:rFonts w:ascii="Times New Roman" w:hAnsi="Times New Roman" w:cs="Times New Roman"/>
          <w:sz w:val="28"/>
          <w:szCs w:val="28"/>
        </w:rPr>
        <w:t xml:space="preserve"> год</w:t>
      </w:r>
      <w:r w:rsidR="00927E76" w:rsidRPr="003077B8">
        <w:rPr>
          <w:rFonts w:ascii="Times New Roman" w:hAnsi="Times New Roman" w:cs="Times New Roman"/>
          <w:sz w:val="28"/>
          <w:szCs w:val="28"/>
        </w:rPr>
        <w:t>;</w:t>
      </w:r>
    </w:p>
    <w:p w:rsidR="00B94E3A" w:rsidRPr="00741828" w:rsidRDefault="00474BB6" w:rsidP="00B94E3A">
      <w:pPr>
        <w:pStyle w:val="a3"/>
        <w:tabs>
          <w:tab w:val="left" w:pos="567"/>
        </w:tabs>
        <w:spacing w:after="0" w:line="240" w:lineRule="auto"/>
        <w:ind w:left="0"/>
        <w:jc w:val="both"/>
        <w:rPr>
          <w:rFonts w:ascii="Times New Roman" w:hAnsi="Times New Roman" w:cs="Times New Roman"/>
          <w:sz w:val="28"/>
          <w:szCs w:val="28"/>
        </w:rPr>
      </w:pPr>
      <w:r>
        <w:rPr>
          <w:noProof/>
          <w:lang w:eastAsia="ru-RU"/>
        </w:rPr>
        <w:drawing>
          <wp:inline distT="0" distB="0" distL="0" distR="0" wp14:anchorId="17054939" wp14:editId="2C326BFC">
            <wp:extent cx="6057900" cy="2695575"/>
            <wp:effectExtent l="0" t="0" r="0" b="9525"/>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737CBE" w:rsidRPr="00741828" w:rsidRDefault="00472C77" w:rsidP="00927E76">
      <w:pPr>
        <w:pStyle w:val="a3"/>
        <w:numPr>
          <w:ilvl w:val="0"/>
          <w:numId w:val="13"/>
        </w:numPr>
        <w:tabs>
          <w:tab w:val="left" w:pos="567"/>
        </w:tabs>
        <w:spacing w:after="0" w:line="240" w:lineRule="auto"/>
        <w:ind w:left="0" w:firstLine="0"/>
        <w:jc w:val="both"/>
        <w:rPr>
          <w:rFonts w:ascii="Times New Roman" w:hAnsi="Times New Roman" w:cs="Times New Roman"/>
          <w:sz w:val="28"/>
          <w:szCs w:val="28"/>
        </w:rPr>
      </w:pPr>
      <w:r w:rsidRPr="00741828">
        <w:rPr>
          <w:rFonts w:ascii="Times New Roman" w:hAnsi="Times New Roman" w:cs="Times New Roman"/>
          <w:sz w:val="28"/>
          <w:szCs w:val="28"/>
        </w:rPr>
        <w:t>тарифа страхового взноса на ОМС неработающего населения,</w:t>
      </w:r>
      <w:r w:rsidR="003077B8">
        <w:rPr>
          <w:rFonts w:ascii="Times New Roman" w:hAnsi="Times New Roman" w:cs="Times New Roman"/>
          <w:sz w:val="28"/>
          <w:szCs w:val="28"/>
        </w:rPr>
        <w:t xml:space="preserve"> </w:t>
      </w:r>
      <w:r w:rsidRPr="00741828">
        <w:rPr>
          <w:rFonts w:ascii="Times New Roman" w:hAnsi="Times New Roman" w:cs="Times New Roman"/>
          <w:sz w:val="28"/>
          <w:szCs w:val="28"/>
        </w:rPr>
        <w:t>устан</w:t>
      </w:r>
      <w:r w:rsidR="00584E4E">
        <w:rPr>
          <w:rFonts w:ascii="Times New Roman" w:hAnsi="Times New Roman" w:cs="Times New Roman"/>
          <w:sz w:val="28"/>
          <w:szCs w:val="28"/>
        </w:rPr>
        <w:t>о</w:t>
      </w:r>
      <w:r w:rsidRPr="00741828">
        <w:rPr>
          <w:rFonts w:ascii="Times New Roman" w:hAnsi="Times New Roman" w:cs="Times New Roman"/>
          <w:sz w:val="28"/>
          <w:szCs w:val="28"/>
        </w:rPr>
        <w:t>вл</w:t>
      </w:r>
      <w:r w:rsidR="00584E4E">
        <w:rPr>
          <w:rFonts w:ascii="Times New Roman" w:hAnsi="Times New Roman" w:cs="Times New Roman"/>
          <w:sz w:val="28"/>
          <w:szCs w:val="28"/>
        </w:rPr>
        <w:t>енного в статье 1</w:t>
      </w:r>
      <w:r w:rsidRPr="00741828">
        <w:rPr>
          <w:rFonts w:ascii="Times New Roman" w:hAnsi="Times New Roman" w:cs="Times New Roman"/>
          <w:sz w:val="28"/>
          <w:szCs w:val="28"/>
        </w:rPr>
        <w:t xml:space="preserve"> Федеральн</w:t>
      </w:r>
      <w:r w:rsidR="00584E4E">
        <w:rPr>
          <w:rFonts w:ascii="Times New Roman" w:hAnsi="Times New Roman" w:cs="Times New Roman"/>
          <w:sz w:val="28"/>
          <w:szCs w:val="28"/>
        </w:rPr>
        <w:t>ого</w:t>
      </w:r>
      <w:r w:rsidRPr="00741828">
        <w:rPr>
          <w:rFonts w:ascii="Times New Roman" w:hAnsi="Times New Roman" w:cs="Times New Roman"/>
          <w:sz w:val="28"/>
          <w:szCs w:val="28"/>
        </w:rPr>
        <w:t xml:space="preserve"> закон</w:t>
      </w:r>
      <w:r w:rsidR="00584E4E">
        <w:rPr>
          <w:rFonts w:ascii="Times New Roman" w:hAnsi="Times New Roman" w:cs="Times New Roman"/>
          <w:sz w:val="28"/>
          <w:szCs w:val="28"/>
        </w:rPr>
        <w:t>а</w:t>
      </w:r>
      <w:r w:rsidRPr="00741828">
        <w:rPr>
          <w:rFonts w:ascii="Times New Roman" w:hAnsi="Times New Roman" w:cs="Times New Roman"/>
          <w:sz w:val="28"/>
          <w:szCs w:val="28"/>
        </w:rPr>
        <w:t xml:space="preserve"> о размере и порядке расчета тарифа страхового взноса, составляющего 18,8646 тыс.руб.</w:t>
      </w:r>
      <w:r w:rsidR="00927E76" w:rsidRPr="00741828">
        <w:rPr>
          <w:rFonts w:ascii="Times New Roman" w:hAnsi="Times New Roman" w:cs="Times New Roman"/>
          <w:sz w:val="28"/>
          <w:szCs w:val="28"/>
        </w:rPr>
        <w:t>, аналогичного прошл</w:t>
      </w:r>
      <w:r w:rsidR="00584E4E">
        <w:rPr>
          <w:rFonts w:ascii="Times New Roman" w:hAnsi="Times New Roman" w:cs="Times New Roman"/>
          <w:sz w:val="28"/>
          <w:szCs w:val="28"/>
        </w:rPr>
        <w:t>ым</w:t>
      </w:r>
      <w:r w:rsidR="00927E76" w:rsidRPr="00741828">
        <w:rPr>
          <w:rFonts w:ascii="Times New Roman" w:hAnsi="Times New Roman" w:cs="Times New Roman"/>
          <w:sz w:val="28"/>
          <w:szCs w:val="28"/>
        </w:rPr>
        <w:t xml:space="preserve"> </w:t>
      </w:r>
      <w:r w:rsidR="00584E4E">
        <w:rPr>
          <w:rFonts w:ascii="Times New Roman" w:hAnsi="Times New Roman" w:cs="Times New Roman"/>
          <w:sz w:val="28"/>
          <w:szCs w:val="28"/>
        </w:rPr>
        <w:t>годам</w:t>
      </w:r>
      <w:r w:rsidRPr="00741828">
        <w:rPr>
          <w:rFonts w:ascii="Times New Roman" w:hAnsi="Times New Roman" w:cs="Times New Roman"/>
          <w:sz w:val="28"/>
          <w:szCs w:val="28"/>
        </w:rPr>
        <w:t>;</w:t>
      </w:r>
    </w:p>
    <w:p w:rsidR="00472C77" w:rsidRPr="00741828" w:rsidRDefault="00472C77" w:rsidP="00927E76">
      <w:pPr>
        <w:pStyle w:val="a3"/>
        <w:numPr>
          <w:ilvl w:val="0"/>
          <w:numId w:val="13"/>
        </w:numPr>
        <w:tabs>
          <w:tab w:val="left" w:pos="567"/>
        </w:tabs>
        <w:spacing w:after="0" w:line="240" w:lineRule="auto"/>
        <w:ind w:left="0" w:firstLine="0"/>
        <w:jc w:val="both"/>
        <w:rPr>
          <w:rFonts w:ascii="Times New Roman" w:hAnsi="Times New Roman" w:cs="Times New Roman"/>
          <w:sz w:val="28"/>
          <w:szCs w:val="28"/>
        </w:rPr>
      </w:pPr>
      <w:r w:rsidRPr="00741828">
        <w:rPr>
          <w:rFonts w:ascii="Times New Roman" w:hAnsi="Times New Roman" w:cs="Times New Roman"/>
          <w:sz w:val="28"/>
          <w:szCs w:val="28"/>
        </w:rPr>
        <w:t>коэффициента дифференциации</w:t>
      </w:r>
      <w:r w:rsidR="00927E76" w:rsidRPr="00741828">
        <w:rPr>
          <w:rFonts w:ascii="Times New Roman" w:hAnsi="Times New Roman" w:cs="Times New Roman"/>
          <w:sz w:val="28"/>
          <w:szCs w:val="28"/>
        </w:rPr>
        <w:t>,</w:t>
      </w:r>
      <w:r w:rsidRPr="00741828">
        <w:rPr>
          <w:rFonts w:ascii="Times New Roman" w:hAnsi="Times New Roman" w:cs="Times New Roman"/>
          <w:sz w:val="28"/>
          <w:szCs w:val="28"/>
        </w:rPr>
        <w:t xml:space="preserve"> согласно </w:t>
      </w:r>
      <w:r w:rsidR="0006357E" w:rsidRPr="00741828">
        <w:rPr>
          <w:rFonts w:ascii="Times New Roman" w:hAnsi="Times New Roman" w:cs="Times New Roman"/>
          <w:sz w:val="28"/>
          <w:szCs w:val="28"/>
        </w:rPr>
        <w:t>приложению,</w:t>
      </w:r>
      <w:r w:rsidRPr="00741828">
        <w:rPr>
          <w:rFonts w:ascii="Times New Roman" w:hAnsi="Times New Roman" w:cs="Times New Roman"/>
          <w:sz w:val="28"/>
          <w:szCs w:val="28"/>
        </w:rPr>
        <w:t xml:space="preserve"> к Федеральному закону о размере и порядке расчета тарифа страхового взноса, составляющего для Архангельской области 0,6060</w:t>
      </w:r>
      <w:r w:rsidR="00927E76" w:rsidRPr="00741828">
        <w:rPr>
          <w:rFonts w:ascii="Times New Roman" w:hAnsi="Times New Roman" w:cs="Times New Roman"/>
          <w:sz w:val="28"/>
          <w:szCs w:val="28"/>
        </w:rPr>
        <w:t>, аналогичного прошл</w:t>
      </w:r>
      <w:r w:rsidR="00584E4E">
        <w:rPr>
          <w:rFonts w:ascii="Times New Roman" w:hAnsi="Times New Roman" w:cs="Times New Roman"/>
          <w:sz w:val="28"/>
          <w:szCs w:val="28"/>
        </w:rPr>
        <w:t>ым</w:t>
      </w:r>
      <w:r w:rsidR="00927E76" w:rsidRPr="00741828">
        <w:rPr>
          <w:rFonts w:ascii="Times New Roman" w:hAnsi="Times New Roman" w:cs="Times New Roman"/>
          <w:sz w:val="28"/>
          <w:szCs w:val="28"/>
        </w:rPr>
        <w:t xml:space="preserve"> </w:t>
      </w:r>
      <w:r w:rsidR="00584E4E">
        <w:rPr>
          <w:rFonts w:ascii="Times New Roman" w:hAnsi="Times New Roman" w:cs="Times New Roman"/>
          <w:sz w:val="28"/>
          <w:szCs w:val="28"/>
        </w:rPr>
        <w:t>годам</w:t>
      </w:r>
      <w:r w:rsidRPr="00741828">
        <w:rPr>
          <w:rFonts w:ascii="Times New Roman" w:hAnsi="Times New Roman" w:cs="Times New Roman"/>
          <w:sz w:val="28"/>
          <w:szCs w:val="28"/>
        </w:rPr>
        <w:t>;</w:t>
      </w:r>
    </w:p>
    <w:p w:rsidR="00362A9A" w:rsidRDefault="00472C77" w:rsidP="007C4D4D">
      <w:pPr>
        <w:pStyle w:val="a3"/>
        <w:numPr>
          <w:ilvl w:val="0"/>
          <w:numId w:val="13"/>
        </w:numPr>
        <w:tabs>
          <w:tab w:val="left" w:pos="567"/>
        </w:tabs>
        <w:spacing w:after="0" w:line="240" w:lineRule="auto"/>
        <w:ind w:left="0" w:firstLine="0"/>
        <w:jc w:val="both"/>
        <w:rPr>
          <w:rFonts w:ascii="Times New Roman" w:hAnsi="Times New Roman" w:cs="Times New Roman"/>
          <w:sz w:val="28"/>
          <w:szCs w:val="28"/>
        </w:rPr>
      </w:pPr>
      <w:r w:rsidRPr="00F85D71">
        <w:rPr>
          <w:rFonts w:ascii="Times New Roman" w:hAnsi="Times New Roman" w:cs="Times New Roman"/>
          <w:sz w:val="28"/>
          <w:szCs w:val="28"/>
        </w:rPr>
        <w:t>коэффициента удорожания стоимости медицинских услуг, ежегодно устанавливаемого федеральным законом о бюджете ФФОМС</w:t>
      </w:r>
      <w:r w:rsidR="007C4D4D" w:rsidRPr="00F85D71">
        <w:rPr>
          <w:rFonts w:ascii="Times New Roman" w:hAnsi="Times New Roman" w:cs="Times New Roman"/>
          <w:sz w:val="28"/>
          <w:szCs w:val="28"/>
        </w:rPr>
        <w:t>.</w:t>
      </w:r>
      <w:r w:rsidR="00584E4E">
        <w:rPr>
          <w:rFonts w:ascii="Times New Roman" w:hAnsi="Times New Roman" w:cs="Times New Roman"/>
          <w:sz w:val="28"/>
          <w:szCs w:val="28"/>
        </w:rPr>
        <w:t xml:space="preserve"> </w:t>
      </w:r>
      <w:r w:rsidR="007C4D4D" w:rsidRPr="00F85D71">
        <w:rPr>
          <w:rFonts w:ascii="Times New Roman" w:hAnsi="Times New Roman" w:cs="Times New Roman"/>
          <w:sz w:val="28"/>
          <w:szCs w:val="28"/>
        </w:rPr>
        <w:t>Согласно пункту 2 статьи 7 проекта бюджета ФФОМС</w:t>
      </w:r>
      <w:r w:rsidR="00584E4E">
        <w:rPr>
          <w:rFonts w:ascii="Times New Roman" w:hAnsi="Times New Roman" w:cs="Times New Roman"/>
          <w:sz w:val="28"/>
          <w:szCs w:val="28"/>
        </w:rPr>
        <w:t xml:space="preserve">, </w:t>
      </w:r>
      <w:r w:rsidR="00584E4E" w:rsidRPr="00584E4E">
        <w:rPr>
          <w:rFonts w:ascii="Times New Roman" w:hAnsi="Times New Roman" w:cs="Times New Roman"/>
          <w:sz w:val="28"/>
          <w:szCs w:val="28"/>
        </w:rPr>
        <w:t>письму ФФОМС от 29.09.2017 № 11298/21-2/и</w:t>
      </w:r>
      <w:r w:rsidR="007C4D4D" w:rsidRPr="00F85D71">
        <w:rPr>
          <w:rFonts w:ascii="Times New Roman" w:hAnsi="Times New Roman" w:cs="Times New Roman"/>
          <w:sz w:val="28"/>
          <w:szCs w:val="28"/>
        </w:rPr>
        <w:t xml:space="preserve"> коэффициент</w:t>
      </w:r>
      <w:r w:rsidR="00584E4E">
        <w:rPr>
          <w:rFonts w:ascii="Times New Roman" w:hAnsi="Times New Roman" w:cs="Times New Roman"/>
          <w:sz w:val="28"/>
          <w:szCs w:val="28"/>
        </w:rPr>
        <w:t>ы</w:t>
      </w:r>
      <w:r w:rsidR="007C4D4D" w:rsidRPr="00F85D71">
        <w:rPr>
          <w:rFonts w:ascii="Times New Roman" w:hAnsi="Times New Roman" w:cs="Times New Roman"/>
          <w:sz w:val="28"/>
          <w:szCs w:val="28"/>
        </w:rPr>
        <w:t xml:space="preserve"> установлен</w:t>
      </w:r>
      <w:r w:rsidR="00584E4E">
        <w:rPr>
          <w:rFonts w:ascii="Times New Roman" w:hAnsi="Times New Roman" w:cs="Times New Roman"/>
          <w:sz w:val="28"/>
          <w:szCs w:val="28"/>
        </w:rPr>
        <w:t>ы</w:t>
      </w:r>
      <w:r w:rsidR="007C4D4D" w:rsidRPr="00F85D71">
        <w:rPr>
          <w:rFonts w:ascii="Times New Roman" w:hAnsi="Times New Roman" w:cs="Times New Roman"/>
          <w:sz w:val="28"/>
          <w:szCs w:val="28"/>
        </w:rPr>
        <w:t xml:space="preserve">: </w:t>
      </w:r>
      <w:r w:rsidR="00741828" w:rsidRPr="00F85D71">
        <w:rPr>
          <w:rFonts w:ascii="Times New Roman" w:hAnsi="Times New Roman" w:cs="Times New Roman"/>
          <w:sz w:val="28"/>
          <w:szCs w:val="28"/>
        </w:rPr>
        <w:t>на 201</w:t>
      </w:r>
      <w:r w:rsidR="00584E4E">
        <w:rPr>
          <w:rFonts w:ascii="Times New Roman" w:hAnsi="Times New Roman" w:cs="Times New Roman"/>
          <w:sz w:val="28"/>
          <w:szCs w:val="28"/>
        </w:rPr>
        <w:t>8</w:t>
      </w:r>
      <w:r w:rsidR="00741828" w:rsidRPr="00F85D71">
        <w:rPr>
          <w:rFonts w:ascii="Times New Roman" w:hAnsi="Times New Roman" w:cs="Times New Roman"/>
          <w:sz w:val="28"/>
          <w:szCs w:val="28"/>
        </w:rPr>
        <w:t xml:space="preserve"> год</w:t>
      </w:r>
      <w:r w:rsidR="007C4D4D" w:rsidRPr="00F85D71">
        <w:rPr>
          <w:rFonts w:ascii="Times New Roman" w:hAnsi="Times New Roman" w:cs="Times New Roman"/>
          <w:sz w:val="28"/>
          <w:szCs w:val="28"/>
        </w:rPr>
        <w:t xml:space="preserve"> равным</w:t>
      </w:r>
      <w:r w:rsidR="00584E4E">
        <w:rPr>
          <w:rFonts w:ascii="Times New Roman" w:hAnsi="Times New Roman" w:cs="Times New Roman"/>
          <w:sz w:val="28"/>
          <w:szCs w:val="28"/>
        </w:rPr>
        <w:t xml:space="preserve"> </w:t>
      </w:r>
      <w:r w:rsidR="007C4D4D" w:rsidRPr="00F85D71">
        <w:rPr>
          <w:rFonts w:ascii="Times New Roman" w:hAnsi="Times New Roman" w:cs="Times New Roman"/>
          <w:sz w:val="28"/>
          <w:szCs w:val="28"/>
        </w:rPr>
        <w:t>1,0</w:t>
      </w:r>
      <w:r w:rsidR="00584E4E">
        <w:rPr>
          <w:rFonts w:ascii="Times New Roman" w:hAnsi="Times New Roman" w:cs="Times New Roman"/>
          <w:sz w:val="28"/>
          <w:szCs w:val="28"/>
        </w:rPr>
        <w:t>73</w:t>
      </w:r>
      <w:r w:rsidR="007C4D4D" w:rsidRPr="00F85D71">
        <w:rPr>
          <w:rFonts w:ascii="Times New Roman" w:hAnsi="Times New Roman" w:cs="Times New Roman"/>
          <w:sz w:val="28"/>
          <w:szCs w:val="28"/>
        </w:rPr>
        <w:t xml:space="preserve">; на 2018 </w:t>
      </w:r>
      <w:r w:rsidR="00584E4E">
        <w:rPr>
          <w:rFonts w:ascii="Times New Roman" w:hAnsi="Times New Roman" w:cs="Times New Roman"/>
          <w:sz w:val="28"/>
          <w:szCs w:val="28"/>
        </w:rPr>
        <w:t>год 1,116 и</w:t>
      </w:r>
      <w:r w:rsidR="007C4D4D" w:rsidRPr="00F85D71">
        <w:rPr>
          <w:rFonts w:ascii="Times New Roman" w:hAnsi="Times New Roman" w:cs="Times New Roman"/>
          <w:sz w:val="28"/>
          <w:szCs w:val="28"/>
        </w:rPr>
        <w:t xml:space="preserve"> 2019 год 1,</w:t>
      </w:r>
      <w:r w:rsidR="00584E4E">
        <w:rPr>
          <w:rFonts w:ascii="Times New Roman" w:hAnsi="Times New Roman" w:cs="Times New Roman"/>
          <w:sz w:val="28"/>
          <w:szCs w:val="28"/>
        </w:rPr>
        <w:t>161</w:t>
      </w:r>
      <w:r w:rsidR="007C4D4D" w:rsidRPr="00F85D71">
        <w:rPr>
          <w:rFonts w:ascii="Times New Roman" w:hAnsi="Times New Roman" w:cs="Times New Roman"/>
          <w:sz w:val="28"/>
          <w:szCs w:val="28"/>
        </w:rPr>
        <w:t>.</w:t>
      </w:r>
    </w:p>
    <w:p w:rsidR="00270C7D" w:rsidRPr="00F85D71" w:rsidRDefault="00474BB6" w:rsidP="00270C7D">
      <w:pPr>
        <w:pStyle w:val="a3"/>
        <w:tabs>
          <w:tab w:val="left" w:pos="567"/>
        </w:tabs>
        <w:spacing w:after="0" w:line="240" w:lineRule="auto"/>
        <w:ind w:left="0"/>
        <w:jc w:val="both"/>
        <w:rPr>
          <w:rFonts w:ascii="Times New Roman" w:hAnsi="Times New Roman" w:cs="Times New Roman"/>
          <w:sz w:val="28"/>
          <w:szCs w:val="28"/>
        </w:rPr>
      </w:pPr>
      <w:r>
        <w:rPr>
          <w:noProof/>
          <w:lang w:eastAsia="ru-RU"/>
        </w:rPr>
        <w:drawing>
          <wp:inline distT="0" distB="0" distL="0" distR="0" wp14:anchorId="062CA41F" wp14:editId="4CF03B0A">
            <wp:extent cx="6038850" cy="2609850"/>
            <wp:effectExtent l="0" t="0" r="0" b="0"/>
            <wp:docPr id="19" name="Диаграмма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7C4D4D" w:rsidRPr="00D27F86" w:rsidRDefault="007C4D4D" w:rsidP="007C4D4D">
      <w:pPr>
        <w:pStyle w:val="a3"/>
        <w:tabs>
          <w:tab w:val="left" w:pos="567"/>
        </w:tabs>
        <w:spacing w:after="0" w:line="240" w:lineRule="auto"/>
        <w:ind w:left="567"/>
        <w:jc w:val="both"/>
        <w:rPr>
          <w:rFonts w:ascii="Times New Roman" w:hAnsi="Times New Roman" w:cs="Times New Roman"/>
          <w:sz w:val="16"/>
          <w:szCs w:val="16"/>
        </w:rPr>
      </w:pPr>
    </w:p>
    <w:p w:rsidR="00AF7261" w:rsidRDefault="00AF7261" w:rsidP="00EF2266">
      <w:pPr>
        <w:pStyle w:val="a3"/>
        <w:tabs>
          <w:tab w:val="left" w:pos="567"/>
        </w:tabs>
        <w:spacing w:after="0" w:line="240" w:lineRule="auto"/>
        <w:ind w:left="0" w:firstLine="567"/>
        <w:jc w:val="both"/>
        <w:rPr>
          <w:rFonts w:ascii="Times New Roman" w:hAnsi="Times New Roman" w:cs="Times New Roman"/>
          <w:sz w:val="28"/>
          <w:szCs w:val="28"/>
        </w:rPr>
      </w:pPr>
    </w:p>
    <w:p w:rsidR="00AF7261" w:rsidRDefault="00AF7261" w:rsidP="00EF2266">
      <w:pPr>
        <w:pStyle w:val="a3"/>
        <w:tabs>
          <w:tab w:val="left" w:pos="567"/>
        </w:tabs>
        <w:spacing w:after="0" w:line="240" w:lineRule="auto"/>
        <w:ind w:left="0" w:firstLine="567"/>
        <w:jc w:val="both"/>
        <w:rPr>
          <w:rFonts w:ascii="Times New Roman" w:hAnsi="Times New Roman" w:cs="Times New Roman"/>
          <w:sz w:val="28"/>
          <w:szCs w:val="28"/>
        </w:rPr>
      </w:pPr>
    </w:p>
    <w:p w:rsidR="00EF2266" w:rsidRPr="00F85D71" w:rsidRDefault="00BF7810" w:rsidP="00EF2266">
      <w:pPr>
        <w:pStyle w:val="a3"/>
        <w:tabs>
          <w:tab w:val="left" w:pos="567"/>
        </w:tabs>
        <w:spacing w:after="0" w:line="240" w:lineRule="auto"/>
        <w:ind w:left="0" w:firstLine="567"/>
        <w:jc w:val="both"/>
        <w:rPr>
          <w:rFonts w:ascii="Times New Roman" w:hAnsi="Times New Roman" w:cs="Times New Roman"/>
          <w:sz w:val="28"/>
          <w:szCs w:val="28"/>
        </w:rPr>
      </w:pPr>
      <w:r w:rsidRPr="00F85D71">
        <w:rPr>
          <w:rFonts w:ascii="Times New Roman" w:hAnsi="Times New Roman" w:cs="Times New Roman"/>
          <w:sz w:val="28"/>
          <w:szCs w:val="28"/>
        </w:rPr>
        <w:t>Исходя из данного расчета, размер страховых взносов на ОМС неработающе</w:t>
      </w:r>
      <w:r w:rsidR="00AF7261">
        <w:rPr>
          <w:rFonts w:ascii="Times New Roman" w:hAnsi="Times New Roman" w:cs="Times New Roman"/>
          <w:sz w:val="28"/>
          <w:szCs w:val="28"/>
        </w:rPr>
        <w:t>го</w:t>
      </w:r>
      <w:r w:rsidRPr="00F85D71">
        <w:rPr>
          <w:rFonts w:ascii="Times New Roman" w:hAnsi="Times New Roman" w:cs="Times New Roman"/>
          <w:sz w:val="28"/>
          <w:szCs w:val="28"/>
        </w:rPr>
        <w:t xml:space="preserve"> населени</w:t>
      </w:r>
      <w:r w:rsidR="00AF7261">
        <w:rPr>
          <w:rFonts w:ascii="Times New Roman" w:hAnsi="Times New Roman" w:cs="Times New Roman"/>
          <w:sz w:val="28"/>
          <w:szCs w:val="28"/>
        </w:rPr>
        <w:t>я</w:t>
      </w:r>
      <w:r w:rsidRPr="00F85D71">
        <w:rPr>
          <w:rFonts w:ascii="Times New Roman" w:hAnsi="Times New Roman" w:cs="Times New Roman"/>
          <w:sz w:val="28"/>
          <w:szCs w:val="28"/>
        </w:rPr>
        <w:t xml:space="preserve"> на 201</w:t>
      </w:r>
      <w:r w:rsidR="00584E4E">
        <w:rPr>
          <w:rFonts w:ascii="Times New Roman" w:hAnsi="Times New Roman" w:cs="Times New Roman"/>
          <w:sz w:val="28"/>
          <w:szCs w:val="28"/>
        </w:rPr>
        <w:t>8</w:t>
      </w:r>
      <w:r w:rsidRPr="00F85D71">
        <w:rPr>
          <w:rFonts w:ascii="Times New Roman" w:hAnsi="Times New Roman" w:cs="Times New Roman"/>
          <w:sz w:val="28"/>
          <w:szCs w:val="28"/>
        </w:rPr>
        <w:t xml:space="preserve"> год состав</w:t>
      </w:r>
      <w:r w:rsidR="00750610">
        <w:rPr>
          <w:rFonts w:ascii="Times New Roman" w:hAnsi="Times New Roman" w:cs="Times New Roman"/>
          <w:sz w:val="28"/>
          <w:szCs w:val="28"/>
        </w:rPr>
        <w:t>ит</w:t>
      </w:r>
      <w:r w:rsidRPr="00F85D71">
        <w:rPr>
          <w:rFonts w:ascii="Times New Roman" w:hAnsi="Times New Roman" w:cs="Times New Roman"/>
          <w:sz w:val="28"/>
          <w:szCs w:val="28"/>
        </w:rPr>
        <w:t xml:space="preserve"> </w:t>
      </w:r>
      <w:r w:rsidR="00750610">
        <w:rPr>
          <w:rFonts w:ascii="Times New Roman" w:hAnsi="Times New Roman" w:cs="Times New Roman"/>
          <w:sz w:val="28"/>
          <w:szCs w:val="28"/>
        </w:rPr>
        <w:t>8 431,353</w:t>
      </w:r>
      <w:r w:rsidR="00741828" w:rsidRPr="00F85D71">
        <w:rPr>
          <w:rFonts w:ascii="Times New Roman" w:hAnsi="Times New Roman" w:cs="Times New Roman"/>
          <w:sz w:val="28"/>
          <w:szCs w:val="28"/>
        </w:rPr>
        <w:t xml:space="preserve"> </w:t>
      </w:r>
      <w:r w:rsidRPr="00F85D71">
        <w:rPr>
          <w:rFonts w:ascii="Times New Roman" w:hAnsi="Times New Roman" w:cs="Times New Roman"/>
          <w:sz w:val="28"/>
          <w:szCs w:val="28"/>
        </w:rPr>
        <w:t>млн.руб. (</w:t>
      </w:r>
      <w:r w:rsidR="00750610">
        <w:rPr>
          <w:rFonts w:ascii="Times New Roman" w:hAnsi="Times New Roman" w:cs="Times New Roman"/>
          <w:sz w:val="28"/>
          <w:szCs w:val="28"/>
        </w:rPr>
        <w:t>8 431 352,61</w:t>
      </w:r>
      <w:r w:rsidR="00741828" w:rsidRPr="00F85D71">
        <w:rPr>
          <w:rFonts w:ascii="Times New Roman" w:hAnsi="Times New Roman" w:cs="Times New Roman"/>
          <w:sz w:val="28"/>
          <w:szCs w:val="28"/>
        </w:rPr>
        <w:t xml:space="preserve"> руб.</w:t>
      </w:r>
      <w:r w:rsidRPr="00F85D71">
        <w:rPr>
          <w:rFonts w:ascii="Times New Roman" w:hAnsi="Times New Roman" w:cs="Times New Roman"/>
          <w:sz w:val="28"/>
          <w:szCs w:val="28"/>
        </w:rPr>
        <w:t xml:space="preserve">), </w:t>
      </w:r>
      <w:r w:rsidR="002C28DC">
        <w:rPr>
          <w:rFonts w:ascii="Times New Roman" w:hAnsi="Times New Roman" w:cs="Times New Roman"/>
          <w:sz w:val="28"/>
          <w:szCs w:val="28"/>
        </w:rPr>
        <w:t>в</w:t>
      </w:r>
      <w:r w:rsidRPr="00F85D71">
        <w:rPr>
          <w:rFonts w:ascii="Times New Roman" w:hAnsi="Times New Roman" w:cs="Times New Roman"/>
          <w:sz w:val="28"/>
          <w:szCs w:val="28"/>
        </w:rPr>
        <w:t xml:space="preserve"> сравнении с прошлым годом, размер страховых взносов </w:t>
      </w:r>
      <w:r w:rsidR="00741828" w:rsidRPr="00F85D71">
        <w:rPr>
          <w:rFonts w:ascii="Times New Roman" w:hAnsi="Times New Roman" w:cs="Times New Roman"/>
          <w:sz w:val="28"/>
          <w:szCs w:val="28"/>
        </w:rPr>
        <w:t xml:space="preserve">увеличился </w:t>
      </w:r>
      <w:r w:rsidRPr="00F85D71">
        <w:rPr>
          <w:rFonts w:ascii="Times New Roman" w:hAnsi="Times New Roman" w:cs="Times New Roman"/>
          <w:sz w:val="28"/>
          <w:szCs w:val="28"/>
        </w:rPr>
        <w:t xml:space="preserve">на </w:t>
      </w:r>
      <w:r w:rsidR="004D3CC1">
        <w:rPr>
          <w:rFonts w:ascii="Times New Roman" w:hAnsi="Times New Roman" w:cs="Times New Roman"/>
          <w:sz w:val="28"/>
          <w:szCs w:val="28"/>
        </w:rPr>
        <w:t>540,753</w:t>
      </w:r>
      <w:r w:rsidRPr="00F85D71">
        <w:rPr>
          <w:rFonts w:ascii="Times New Roman" w:hAnsi="Times New Roman" w:cs="Times New Roman"/>
          <w:sz w:val="28"/>
          <w:szCs w:val="28"/>
        </w:rPr>
        <w:t xml:space="preserve"> млн.руб. или на </w:t>
      </w:r>
      <w:r w:rsidR="004D3CC1">
        <w:rPr>
          <w:rFonts w:ascii="Times New Roman" w:hAnsi="Times New Roman" w:cs="Times New Roman"/>
          <w:sz w:val="28"/>
          <w:szCs w:val="28"/>
        </w:rPr>
        <w:t>6,85</w:t>
      </w:r>
      <w:r w:rsidRPr="00F85D71">
        <w:rPr>
          <w:rFonts w:ascii="Times New Roman" w:hAnsi="Times New Roman" w:cs="Times New Roman"/>
          <w:sz w:val="28"/>
          <w:szCs w:val="28"/>
        </w:rPr>
        <w:t xml:space="preserve">% за счет </w:t>
      </w:r>
      <w:r w:rsidR="00741828" w:rsidRPr="00F85D71">
        <w:rPr>
          <w:rFonts w:ascii="Times New Roman" w:hAnsi="Times New Roman" w:cs="Times New Roman"/>
          <w:sz w:val="28"/>
          <w:szCs w:val="28"/>
        </w:rPr>
        <w:t xml:space="preserve">увеличения </w:t>
      </w:r>
      <w:r w:rsidR="004D3CC1" w:rsidRPr="004D3CC1">
        <w:rPr>
          <w:rFonts w:ascii="Times New Roman" w:hAnsi="Times New Roman" w:cs="Times New Roman"/>
          <w:sz w:val="28"/>
          <w:szCs w:val="28"/>
        </w:rPr>
        <w:t>коэффициента удорожания стоимости медицинских услуг</w:t>
      </w:r>
      <w:r w:rsidRPr="00F85D71">
        <w:rPr>
          <w:rFonts w:ascii="Times New Roman" w:hAnsi="Times New Roman" w:cs="Times New Roman"/>
          <w:sz w:val="28"/>
          <w:szCs w:val="28"/>
        </w:rPr>
        <w:t>.</w:t>
      </w:r>
    </w:p>
    <w:p w:rsidR="004D1961" w:rsidRPr="00AA5A1E" w:rsidRDefault="00446686" w:rsidP="00F85D71">
      <w:pPr>
        <w:tabs>
          <w:tab w:val="left" w:pos="567"/>
        </w:tabs>
        <w:spacing w:after="0" w:line="240" w:lineRule="auto"/>
        <w:ind w:firstLine="567"/>
        <w:jc w:val="both"/>
        <w:rPr>
          <w:rFonts w:ascii="Times New Roman" w:hAnsi="Times New Roman" w:cs="Times New Roman"/>
          <w:sz w:val="28"/>
          <w:szCs w:val="28"/>
        </w:rPr>
      </w:pPr>
      <w:r w:rsidRPr="00AA5A1E">
        <w:rPr>
          <w:rFonts w:ascii="Times New Roman" w:hAnsi="Times New Roman" w:cs="Times New Roman"/>
          <w:sz w:val="28"/>
          <w:szCs w:val="28"/>
        </w:rPr>
        <w:t>Используя указанный расчет, р</w:t>
      </w:r>
      <w:r w:rsidR="00F85D71" w:rsidRPr="00AA5A1E">
        <w:rPr>
          <w:rFonts w:ascii="Times New Roman" w:hAnsi="Times New Roman" w:cs="Times New Roman"/>
          <w:sz w:val="28"/>
          <w:szCs w:val="28"/>
        </w:rPr>
        <w:t xml:space="preserve">азмер страховых взносов </w:t>
      </w:r>
      <w:r w:rsidR="004D3CC1" w:rsidRPr="004D3CC1">
        <w:rPr>
          <w:rFonts w:ascii="Times New Roman" w:hAnsi="Times New Roman" w:cs="Times New Roman"/>
          <w:sz w:val="28"/>
          <w:szCs w:val="28"/>
        </w:rPr>
        <w:t>на 201</w:t>
      </w:r>
      <w:r w:rsidR="004D3CC1">
        <w:rPr>
          <w:rFonts w:ascii="Times New Roman" w:hAnsi="Times New Roman" w:cs="Times New Roman"/>
          <w:sz w:val="28"/>
          <w:szCs w:val="28"/>
        </w:rPr>
        <w:t>9</w:t>
      </w:r>
      <w:r w:rsidR="004D3CC1" w:rsidRPr="004D3CC1">
        <w:rPr>
          <w:rFonts w:ascii="Times New Roman" w:hAnsi="Times New Roman" w:cs="Times New Roman"/>
          <w:sz w:val="28"/>
          <w:szCs w:val="28"/>
        </w:rPr>
        <w:t xml:space="preserve"> год </w:t>
      </w:r>
      <w:r w:rsidR="00F85D71" w:rsidRPr="00AA5A1E">
        <w:rPr>
          <w:rFonts w:ascii="Times New Roman" w:hAnsi="Times New Roman" w:cs="Times New Roman"/>
          <w:sz w:val="28"/>
          <w:szCs w:val="28"/>
        </w:rPr>
        <w:t xml:space="preserve">составил </w:t>
      </w:r>
      <w:r w:rsidR="004D3CC1">
        <w:rPr>
          <w:rFonts w:ascii="Times New Roman" w:hAnsi="Times New Roman" w:cs="Times New Roman"/>
          <w:sz w:val="28"/>
          <w:szCs w:val="28"/>
        </w:rPr>
        <w:t>8 769,235</w:t>
      </w:r>
      <w:r w:rsidR="00F85D71" w:rsidRPr="00AA5A1E">
        <w:rPr>
          <w:rFonts w:ascii="Times New Roman" w:hAnsi="Times New Roman" w:cs="Times New Roman"/>
          <w:sz w:val="28"/>
          <w:szCs w:val="28"/>
        </w:rPr>
        <w:t xml:space="preserve"> млн.руб.</w:t>
      </w:r>
      <w:r w:rsidR="004D3CC1">
        <w:rPr>
          <w:rFonts w:ascii="Times New Roman" w:hAnsi="Times New Roman" w:cs="Times New Roman"/>
          <w:sz w:val="28"/>
          <w:szCs w:val="28"/>
        </w:rPr>
        <w:t>, на 2020 год – 9 122,834 млн.руб.</w:t>
      </w:r>
    </w:p>
    <w:p w:rsidR="00EF2266" w:rsidRPr="003C78CF" w:rsidRDefault="00CF4AFE" w:rsidP="00CF4AFE">
      <w:pPr>
        <w:pStyle w:val="a3"/>
        <w:tabs>
          <w:tab w:val="left" w:pos="567"/>
        </w:tabs>
        <w:spacing w:after="0" w:line="240" w:lineRule="auto"/>
        <w:ind w:left="0" w:hanging="567"/>
        <w:jc w:val="both"/>
        <w:rPr>
          <w:rFonts w:ascii="Times New Roman" w:hAnsi="Times New Roman" w:cs="Times New Roman"/>
          <w:sz w:val="28"/>
          <w:szCs w:val="28"/>
          <w:highlight w:val="yellow"/>
        </w:rPr>
      </w:pPr>
      <w:r>
        <w:rPr>
          <w:noProof/>
          <w:lang w:eastAsia="ru-RU"/>
        </w:rPr>
        <w:drawing>
          <wp:inline distT="0" distB="0" distL="0" distR="0" wp14:anchorId="4DAC0952" wp14:editId="2CAEFB59">
            <wp:extent cx="6505575" cy="2877820"/>
            <wp:effectExtent l="0" t="0" r="0" b="0"/>
            <wp:docPr id="15" name="Диаграмма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F85D71" w:rsidRPr="00D27F86" w:rsidRDefault="00F85D71" w:rsidP="0002109F">
      <w:pPr>
        <w:pStyle w:val="a3"/>
        <w:tabs>
          <w:tab w:val="left" w:pos="567"/>
        </w:tabs>
        <w:spacing w:after="0" w:line="240" w:lineRule="auto"/>
        <w:ind w:left="0" w:firstLine="567"/>
        <w:jc w:val="both"/>
        <w:rPr>
          <w:rFonts w:ascii="Times New Roman" w:hAnsi="Times New Roman" w:cs="Times New Roman"/>
          <w:sz w:val="16"/>
          <w:szCs w:val="16"/>
        </w:rPr>
      </w:pPr>
    </w:p>
    <w:p w:rsidR="00F85D71" w:rsidRPr="00070054" w:rsidRDefault="00446686" w:rsidP="00070054">
      <w:pPr>
        <w:pStyle w:val="a3"/>
        <w:tabs>
          <w:tab w:val="left" w:pos="567"/>
        </w:tabs>
        <w:spacing w:after="0" w:line="240" w:lineRule="auto"/>
        <w:ind w:left="0" w:firstLine="567"/>
        <w:jc w:val="both"/>
        <w:rPr>
          <w:rFonts w:ascii="Times New Roman" w:hAnsi="Times New Roman" w:cs="Times New Roman"/>
          <w:sz w:val="28"/>
          <w:szCs w:val="28"/>
        </w:rPr>
      </w:pPr>
      <w:r w:rsidRPr="00070054">
        <w:rPr>
          <w:rFonts w:ascii="Times New Roman" w:hAnsi="Times New Roman" w:cs="Times New Roman"/>
          <w:sz w:val="28"/>
          <w:szCs w:val="28"/>
        </w:rPr>
        <w:t>Процентное отношение размера страховых взносов на ОМС неработающего населения от объема субвенции из ФФОМС представлено в таблице:</w:t>
      </w:r>
    </w:p>
    <w:tbl>
      <w:tblPr>
        <w:tblW w:w="9351" w:type="dxa"/>
        <w:tblLook w:val="04A0" w:firstRow="1" w:lastRow="0" w:firstColumn="1" w:lastColumn="0" w:noHBand="0" w:noVBand="1"/>
      </w:tblPr>
      <w:tblGrid>
        <w:gridCol w:w="1335"/>
        <w:gridCol w:w="1336"/>
        <w:gridCol w:w="1336"/>
        <w:gridCol w:w="1336"/>
        <w:gridCol w:w="1336"/>
        <w:gridCol w:w="1336"/>
        <w:gridCol w:w="1336"/>
      </w:tblGrid>
      <w:tr w:rsidR="00265BAC" w:rsidRPr="00070054" w:rsidTr="00265BAC">
        <w:trPr>
          <w:trHeight w:val="300"/>
        </w:trPr>
        <w:tc>
          <w:tcPr>
            <w:tcW w:w="1304"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65BAC" w:rsidRPr="00070054" w:rsidRDefault="00265BAC" w:rsidP="00070054">
            <w:pPr>
              <w:spacing w:after="0" w:line="240" w:lineRule="auto"/>
              <w:jc w:val="center"/>
              <w:rPr>
                <w:rFonts w:ascii="Times New Roman" w:eastAsia="Times New Roman" w:hAnsi="Times New Roman" w:cs="Times New Roman"/>
                <w:color w:val="000000"/>
                <w:lang w:eastAsia="ru-RU"/>
              </w:rPr>
            </w:pPr>
            <w:r w:rsidRPr="00070054">
              <w:rPr>
                <w:rFonts w:ascii="Times New Roman" w:eastAsia="Times New Roman" w:hAnsi="Times New Roman" w:cs="Times New Roman"/>
                <w:color w:val="000000"/>
                <w:lang w:eastAsia="ru-RU"/>
              </w:rPr>
              <w:t>2018 год</w:t>
            </w:r>
          </w:p>
        </w:tc>
        <w:tc>
          <w:tcPr>
            <w:tcW w:w="1304"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265BAC" w:rsidRPr="00070054" w:rsidRDefault="00265BAC" w:rsidP="00070054">
            <w:pPr>
              <w:spacing w:after="0" w:line="240" w:lineRule="auto"/>
              <w:jc w:val="center"/>
              <w:rPr>
                <w:rFonts w:ascii="Times New Roman" w:eastAsia="Times New Roman" w:hAnsi="Times New Roman" w:cs="Times New Roman"/>
                <w:color w:val="000000"/>
                <w:lang w:eastAsia="ru-RU"/>
              </w:rPr>
            </w:pPr>
            <w:r w:rsidRPr="00070054">
              <w:rPr>
                <w:rFonts w:ascii="Times New Roman" w:eastAsia="Times New Roman" w:hAnsi="Times New Roman" w:cs="Times New Roman"/>
                <w:color w:val="000000"/>
                <w:lang w:eastAsia="ru-RU"/>
              </w:rPr>
              <w:t>2019 год</w:t>
            </w:r>
          </w:p>
        </w:tc>
        <w:tc>
          <w:tcPr>
            <w:tcW w:w="130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65BAC" w:rsidRPr="00070054" w:rsidRDefault="00265BAC" w:rsidP="00070054">
            <w:pPr>
              <w:spacing w:after="0" w:line="240" w:lineRule="auto"/>
              <w:jc w:val="center"/>
              <w:rPr>
                <w:rFonts w:ascii="Times New Roman" w:eastAsia="Times New Roman" w:hAnsi="Times New Roman" w:cs="Times New Roman"/>
                <w:color w:val="000000"/>
                <w:lang w:eastAsia="ru-RU"/>
              </w:rPr>
            </w:pPr>
            <w:r w:rsidRPr="00070054">
              <w:rPr>
                <w:rFonts w:ascii="Times New Roman" w:eastAsia="Times New Roman" w:hAnsi="Times New Roman" w:cs="Times New Roman"/>
                <w:color w:val="000000"/>
                <w:lang w:eastAsia="ru-RU"/>
              </w:rPr>
              <w:t>2020 год</w:t>
            </w:r>
          </w:p>
        </w:tc>
        <w:tc>
          <w:tcPr>
            <w:tcW w:w="1304" w:type="dxa"/>
            <w:gridSpan w:val="4"/>
            <w:tcBorders>
              <w:top w:val="single" w:sz="4" w:space="0" w:color="auto"/>
              <w:left w:val="nil"/>
              <w:bottom w:val="single" w:sz="4" w:space="0" w:color="auto"/>
              <w:right w:val="single" w:sz="4" w:space="0" w:color="auto"/>
            </w:tcBorders>
            <w:shd w:val="clear" w:color="auto" w:fill="auto"/>
            <w:noWrap/>
            <w:vAlign w:val="center"/>
            <w:hideMark/>
          </w:tcPr>
          <w:p w:rsidR="00265BAC" w:rsidRPr="00070054" w:rsidRDefault="00265BAC" w:rsidP="00070054">
            <w:pPr>
              <w:spacing w:after="0" w:line="240" w:lineRule="auto"/>
              <w:jc w:val="center"/>
              <w:rPr>
                <w:rFonts w:ascii="Times New Roman" w:eastAsia="Times New Roman" w:hAnsi="Times New Roman" w:cs="Times New Roman"/>
                <w:color w:val="000000"/>
                <w:lang w:eastAsia="ru-RU"/>
              </w:rPr>
            </w:pPr>
            <w:r w:rsidRPr="00070054">
              <w:rPr>
                <w:rFonts w:ascii="Times New Roman" w:eastAsia="Times New Roman" w:hAnsi="Times New Roman" w:cs="Times New Roman"/>
                <w:color w:val="000000"/>
                <w:lang w:eastAsia="ru-RU"/>
              </w:rPr>
              <w:t>справочно</w:t>
            </w:r>
          </w:p>
        </w:tc>
      </w:tr>
      <w:tr w:rsidR="00265BAC" w:rsidRPr="00070054" w:rsidTr="00265BAC">
        <w:trPr>
          <w:trHeight w:val="300"/>
        </w:trPr>
        <w:tc>
          <w:tcPr>
            <w:tcW w:w="1304"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265BAC" w:rsidRPr="00070054" w:rsidRDefault="00265BAC" w:rsidP="00070054">
            <w:pPr>
              <w:spacing w:after="0" w:line="240" w:lineRule="auto"/>
              <w:rPr>
                <w:rFonts w:ascii="Times New Roman" w:eastAsia="Times New Roman" w:hAnsi="Times New Roman" w:cs="Times New Roman"/>
                <w:color w:val="000000"/>
                <w:lang w:eastAsia="ru-RU"/>
              </w:rPr>
            </w:pPr>
          </w:p>
        </w:tc>
        <w:tc>
          <w:tcPr>
            <w:tcW w:w="1304"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265BAC" w:rsidRPr="00070054" w:rsidRDefault="00265BAC" w:rsidP="00070054">
            <w:pPr>
              <w:spacing w:after="0" w:line="240" w:lineRule="auto"/>
              <w:rPr>
                <w:rFonts w:ascii="Times New Roman" w:eastAsia="Times New Roman" w:hAnsi="Times New Roman" w:cs="Times New Roman"/>
                <w:color w:val="000000"/>
                <w:lang w:eastAsia="ru-RU"/>
              </w:rPr>
            </w:pPr>
          </w:p>
        </w:tc>
        <w:tc>
          <w:tcPr>
            <w:tcW w:w="1304"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265BAC" w:rsidRPr="00070054" w:rsidRDefault="00265BAC" w:rsidP="00070054">
            <w:pPr>
              <w:spacing w:after="0" w:line="240" w:lineRule="auto"/>
              <w:rPr>
                <w:rFonts w:ascii="Times New Roman" w:eastAsia="Times New Roman" w:hAnsi="Times New Roman" w:cs="Times New Roman"/>
                <w:color w:val="000000"/>
                <w:lang w:eastAsia="ru-RU"/>
              </w:rPr>
            </w:pPr>
          </w:p>
        </w:tc>
        <w:tc>
          <w:tcPr>
            <w:tcW w:w="1304" w:type="dxa"/>
            <w:tcBorders>
              <w:top w:val="nil"/>
              <w:left w:val="nil"/>
              <w:bottom w:val="single" w:sz="4" w:space="0" w:color="auto"/>
              <w:right w:val="single" w:sz="4" w:space="0" w:color="auto"/>
            </w:tcBorders>
            <w:shd w:val="clear" w:color="auto" w:fill="auto"/>
            <w:noWrap/>
            <w:vAlign w:val="center"/>
            <w:hideMark/>
          </w:tcPr>
          <w:p w:rsidR="00265BAC" w:rsidRPr="00070054" w:rsidRDefault="00265BAC" w:rsidP="00070054">
            <w:pPr>
              <w:spacing w:after="0" w:line="240" w:lineRule="auto"/>
              <w:jc w:val="center"/>
              <w:rPr>
                <w:rFonts w:ascii="Times New Roman" w:eastAsia="Times New Roman" w:hAnsi="Times New Roman" w:cs="Times New Roman"/>
                <w:color w:val="000000"/>
                <w:lang w:eastAsia="ru-RU"/>
              </w:rPr>
            </w:pPr>
            <w:r w:rsidRPr="00070054">
              <w:rPr>
                <w:rFonts w:ascii="Times New Roman" w:eastAsia="Times New Roman" w:hAnsi="Times New Roman" w:cs="Times New Roman"/>
                <w:color w:val="000000"/>
                <w:lang w:eastAsia="ru-RU"/>
              </w:rPr>
              <w:t>2014 год</w:t>
            </w:r>
          </w:p>
        </w:tc>
        <w:tc>
          <w:tcPr>
            <w:tcW w:w="1304" w:type="dxa"/>
            <w:tcBorders>
              <w:top w:val="nil"/>
              <w:left w:val="nil"/>
              <w:bottom w:val="single" w:sz="4" w:space="0" w:color="auto"/>
              <w:right w:val="single" w:sz="4" w:space="0" w:color="auto"/>
            </w:tcBorders>
            <w:shd w:val="clear" w:color="auto" w:fill="auto"/>
            <w:noWrap/>
            <w:vAlign w:val="center"/>
            <w:hideMark/>
          </w:tcPr>
          <w:p w:rsidR="00265BAC" w:rsidRPr="00070054" w:rsidRDefault="00265BAC" w:rsidP="00070054">
            <w:pPr>
              <w:spacing w:after="0" w:line="240" w:lineRule="auto"/>
              <w:jc w:val="center"/>
              <w:rPr>
                <w:rFonts w:ascii="Times New Roman" w:eastAsia="Times New Roman" w:hAnsi="Times New Roman" w:cs="Times New Roman"/>
                <w:color w:val="000000"/>
                <w:lang w:eastAsia="ru-RU"/>
              </w:rPr>
            </w:pPr>
            <w:r w:rsidRPr="00070054">
              <w:rPr>
                <w:rFonts w:ascii="Times New Roman" w:eastAsia="Times New Roman" w:hAnsi="Times New Roman" w:cs="Times New Roman"/>
                <w:color w:val="000000"/>
                <w:lang w:eastAsia="ru-RU"/>
              </w:rPr>
              <w:t>2015 год</w:t>
            </w:r>
          </w:p>
        </w:tc>
        <w:tc>
          <w:tcPr>
            <w:tcW w:w="1304" w:type="dxa"/>
            <w:tcBorders>
              <w:top w:val="nil"/>
              <w:left w:val="nil"/>
              <w:bottom w:val="single" w:sz="4" w:space="0" w:color="auto"/>
              <w:right w:val="single" w:sz="4" w:space="0" w:color="auto"/>
            </w:tcBorders>
            <w:shd w:val="clear" w:color="auto" w:fill="auto"/>
            <w:noWrap/>
            <w:vAlign w:val="center"/>
            <w:hideMark/>
          </w:tcPr>
          <w:p w:rsidR="00265BAC" w:rsidRPr="00070054" w:rsidRDefault="00265BAC" w:rsidP="00070054">
            <w:pPr>
              <w:spacing w:after="0" w:line="240" w:lineRule="auto"/>
              <w:jc w:val="center"/>
              <w:rPr>
                <w:rFonts w:ascii="Times New Roman" w:eastAsia="Times New Roman" w:hAnsi="Times New Roman" w:cs="Times New Roman"/>
                <w:color w:val="000000"/>
                <w:lang w:eastAsia="ru-RU"/>
              </w:rPr>
            </w:pPr>
            <w:r w:rsidRPr="00070054">
              <w:rPr>
                <w:rFonts w:ascii="Times New Roman" w:eastAsia="Times New Roman" w:hAnsi="Times New Roman" w:cs="Times New Roman"/>
                <w:color w:val="000000"/>
                <w:lang w:eastAsia="ru-RU"/>
              </w:rPr>
              <w:t>2016 год</w:t>
            </w:r>
          </w:p>
        </w:tc>
        <w:tc>
          <w:tcPr>
            <w:tcW w:w="1304" w:type="dxa"/>
            <w:tcBorders>
              <w:top w:val="nil"/>
              <w:left w:val="nil"/>
              <w:bottom w:val="single" w:sz="4" w:space="0" w:color="auto"/>
              <w:right w:val="single" w:sz="4" w:space="0" w:color="auto"/>
            </w:tcBorders>
            <w:shd w:val="clear" w:color="auto" w:fill="auto"/>
            <w:noWrap/>
            <w:vAlign w:val="center"/>
            <w:hideMark/>
          </w:tcPr>
          <w:p w:rsidR="00265BAC" w:rsidRPr="00070054" w:rsidRDefault="00265BAC" w:rsidP="00070054">
            <w:pPr>
              <w:spacing w:after="0" w:line="240" w:lineRule="auto"/>
              <w:jc w:val="center"/>
              <w:rPr>
                <w:rFonts w:ascii="Times New Roman" w:eastAsia="Times New Roman" w:hAnsi="Times New Roman" w:cs="Times New Roman"/>
                <w:color w:val="000000"/>
                <w:lang w:eastAsia="ru-RU"/>
              </w:rPr>
            </w:pPr>
            <w:r w:rsidRPr="00070054">
              <w:rPr>
                <w:rFonts w:ascii="Times New Roman" w:eastAsia="Times New Roman" w:hAnsi="Times New Roman" w:cs="Times New Roman"/>
                <w:color w:val="000000"/>
                <w:lang w:eastAsia="ru-RU"/>
              </w:rPr>
              <w:t>2017 год</w:t>
            </w:r>
          </w:p>
        </w:tc>
      </w:tr>
      <w:tr w:rsidR="00265BAC" w:rsidRPr="00070054" w:rsidTr="002C28DC">
        <w:trPr>
          <w:trHeight w:val="300"/>
        </w:trPr>
        <w:tc>
          <w:tcPr>
            <w:tcW w:w="1304" w:type="dxa"/>
            <w:tcBorders>
              <w:top w:val="nil"/>
              <w:left w:val="single" w:sz="4" w:space="0" w:color="auto"/>
              <w:bottom w:val="single" w:sz="4" w:space="0" w:color="auto"/>
              <w:right w:val="single" w:sz="4" w:space="0" w:color="auto"/>
            </w:tcBorders>
            <w:shd w:val="clear" w:color="auto" w:fill="auto"/>
            <w:noWrap/>
            <w:vAlign w:val="center"/>
            <w:hideMark/>
          </w:tcPr>
          <w:p w:rsidR="00265BAC" w:rsidRPr="00070054" w:rsidRDefault="00265BAC" w:rsidP="00070054">
            <w:pPr>
              <w:spacing w:after="0" w:line="240" w:lineRule="auto"/>
              <w:jc w:val="center"/>
              <w:rPr>
                <w:rFonts w:ascii="Times New Roman" w:eastAsia="Times New Roman" w:hAnsi="Times New Roman" w:cs="Times New Roman"/>
                <w:color w:val="000000"/>
                <w:lang w:eastAsia="ru-RU"/>
              </w:rPr>
            </w:pPr>
            <w:r w:rsidRPr="00070054">
              <w:rPr>
                <w:rFonts w:ascii="Times New Roman" w:eastAsia="Times New Roman" w:hAnsi="Times New Roman" w:cs="Times New Roman"/>
                <w:color w:val="000000"/>
                <w:lang w:eastAsia="ru-RU"/>
              </w:rPr>
              <w:t>39,88</w:t>
            </w:r>
          </w:p>
        </w:tc>
        <w:tc>
          <w:tcPr>
            <w:tcW w:w="1304" w:type="dxa"/>
            <w:tcBorders>
              <w:top w:val="nil"/>
              <w:left w:val="nil"/>
              <w:bottom w:val="single" w:sz="4" w:space="0" w:color="auto"/>
              <w:right w:val="single" w:sz="4" w:space="0" w:color="auto"/>
            </w:tcBorders>
            <w:shd w:val="clear" w:color="auto" w:fill="auto"/>
            <w:noWrap/>
            <w:vAlign w:val="center"/>
            <w:hideMark/>
          </w:tcPr>
          <w:p w:rsidR="00265BAC" w:rsidRPr="00070054" w:rsidRDefault="00265BAC" w:rsidP="00070054">
            <w:pPr>
              <w:spacing w:after="0" w:line="240" w:lineRule="auto"/>
              <w:jc w:val="center"/>
              <w:rPr>
                <w:rFonts w:ascii="Times New Roman" w:eastAsia="Times New Roman" w:hAnsi="Times New Roman" w:cs="Times New Roman"/>
                <w:color w:val="000000"/>
                <w:lang w:eastAsia="ru-RU"/>
              </w:rPr>
            </w:pPr>
            <w:r w:rsidRPr="00070054">
              <w:rPr>
                <w:rFonts w:ascii="Times New Roman" w:eastAsia="Times New Roman" w:hAnsi="Times New Roman" w:cs="Times New Roman"/>
                <w:color w:val="000000"/>
                <w:lang w:eastAsia="ru-RU"/>
              </w:rPr>
              <w:t>38,47</w:t>
            </w:r>
          </w:p>
        </w:tc>
        <w:tc>
          <w:tcPr>
            <w:tcW w:w="1304" w:type="dxa"/>
            <w:tcBorders>
              <w:top w:val="nil"/>
              <w:left w:val="nil"/>
              <w:bottom w:val="single" w:sz="4" w:space="0" w:color="auto"/>
              <w:right w:val="single" w:sz="4" w:space="0" w:color="auto"/>
            </w:tcBorders>
            <w:shd w:val="clear" w:color="auto" w:fill="auto"/>
            <w:noWrap/>
            <w:vAlign w:val="center"/>
            <w:hideMark/>
          </w:tcPr>
          <w:p w:rsidR="00265BAC" w:rsidRPr="00070054" w:rsidRDefault="00265BAC" w:rsidP="00070054">
            <w:pPr>
              <w:spacing w:after="0" w:line="240" w:lineRule="auto"/>
              <w:jc w:val="center"/>
              <w:rPr>
                <w:rFonts w:ascii="Times New Roman" w:eastAsia="Times New Roman" w:hAnsi="Times New Roman" w:cs="Times New Roman"/>
                <w:color w:val="000000"/>
                <w:lang w:eastAsia="ru-RU"/>
              </w:rPr>
            </w:pPr>
            <w:r w:rsidRPr="00070054">
              <w:rPr>
                <w:rFonts w:ascii="Times New Roman" w:eastAsia="Times New Roman" w:hAnsi="Times New Roman" w:cs="Times New Roman"/>
                <w:color w:val="000000"/>
                <w:lang w:eastAsia="ru-RU"/>
              </w:rPr>
              <w:t>39,54</w:t>
            </w:r>
          </w:p>
        </w:tc>
        <w:tc>
          <w:tcPr>
            <w:tcW w:w="1304" w:type="dxa"/>
            <w:tcBorders>
              <w:top w:val="nil"/>
              <w:left w:val="nil"/>
              <w:bottom w:val="single" w:sz="4" w:space="0" w:color="auto"/>
              <w:right w:val="single" w:sz="4" w:space="0" w:color="auto"/>
            </w:tcBorders>
            <w:shd w:val="clear" w:color="auto" w:fill="auto"/>
            <w:noWrap/>
            <w:vAlign w:val="center"/>
            <w:hideMark/>
          </w:tcPr>
          <w:p w:rsidR="00265BAC" w:rsidRPr="00070054" w:rsidRDefault="00265BAC" w:rsidP="00070054">
            <w:pPr>
              <w:spacing w:after="0" w:line="240" w:lineRule="auto"/>
              <w:jc w:val="center"/>
              <w:rPr>
                <w:rFonts w:ascii="Times New Roman" w:eastAsia="Times New Roman" w:hAnsi="Times New Roman" w:cs="Times New Roman"/>
                <w:color w:val="000000"/>
                <w:lang w:eastAsia="ru-RU"/>
              </w:rPr>
            </w:pPr>
            <w:r w:rsidRPr="00070054">
              <w:rPr>
                <w:rFonts w:ascii="Times New Roman" w:eastAsia="Times New Roman" w:hAnsi="Times New Roman" w:cs="Times New Roman"/>
                <w:color w:val="000000"/>
                <w:lang w:eastAsia="ru-RU"/>
              </w:rPr>
              <w:t>44,38</w:t>
            </w:r>
          </w:p>
        </w:tc>
        <w:tc>
          <w:tcPr>
            <w:tcW w:w="1304" w:type="dxa"/>
            <w:tcBorders>
              <w:top w:val="nil"/>
              <w:left w:val="nil"/>
              <w:bottom w:val="single" w:sz="4" w:space="0" w:color="auto"/>
              <w:right w:val="single" w:sz="4" w:space="0" w:color="auto"/>
            </w:tcBorders>
            <w:shd w:val="clear" w:color="auto" w:fill="auto"/>
            <w:noWrap/>
            <w:vAlign w:val="center"/>
            <w:hideMark/>
          </w:tcPr>
          <w:p w:rsidR="00265BAC" w:rsidRPr="00070054" w:rsidRDefault="00265BAC" w:rsidP="00070054">
            <w:pPr>
              <w:spacing w:after="0" w:line="240" w:lineRule="auto"/>
              <w:jc w:val="center"/>
              <w:rPr>
                <w:rFonts w:ascii="Times New Roman" w:eastAsia="Times New Roman" w:hAnsi="Times New Roman" w:cs="Times New Roman"/>
                <w:color w:val="000000"/>
                <w:lang w:eastAsia="ru-RU"/>
              </w:rPr>
            </w:pPr>
            <w:r w:rsidRPr="00070054">
              <w:rPr>
                <w:rFonts w:ascii="Times New Roman" w:eastAsia="Times New Roman" w:hAnsi="Times New Roman" w:cs="Times New Roman"/>
                <w:color w:val="000000"/>
                <w:lang w:eastAsia="ru-RU"/>
              </w:rPr>
              <w:t>46,70</w:t>
            </w:r>
          </w:p>
        </w:tc>
        <w:tc>
          <w:tcPr>
            <w:tcW w:w="1304" w:type="dxa"/>
            <w:tcBorders>
              <w:top w:val="nil"/>
              <w:left w:val="nil"/>
              <w:bottom w:val="single" w:sz="4" w:space="0" w:color="auto"/>
              <w:right w:val="single" w:sz="4" w:space="0" w:color="auto"/>
            </w:tcBorders>
            <w:shd w:val="clear" w:color="auto" w:fill="auto"/>
            <w:noWrap/>
            <w:vAlign w:val="center"/>
            <w:hideMark/>
          </w:tcPr>
          <w:p w:rsidR="00265BAC" w:rsidRPr="00070054" w:rsidRDefault="00265BAC" w:rsidP="00070054">
            <w:pPr>
              <w:spacing w:after="0" w:line="240" w:lineRule="auto"/>
              <w:jc w:val="center"/>
              <w:rPr>
                <w:rFonts w:ascii="Times New Roman" w:eastAsia="Times New Roman" w:hAnsi="Times New Roman" w:cs="Times New Roman"/>
                <w:color w:val="000000"/>
                <w:lang w:eastAsia="ru-RU"/>
              </w:rPr>
            </w:pPr>
            <w:r w:rsidRPr="00070054">
              <w:rPr>
                <w:rFonts w:ascii="Times New Roman" w:eastAsia="Times New Roman" w:hAnsi="Times New Roman" w:cs="Times New Roman"/>
                <w:color w:val="000000"/>
                <w:lang w:eastAsia="ru-RU"/>
              </w:rPr>
              <w:t>45,87</w:t>
            </w:r>
          </w:p>
        </w:tc>
        <w:tc>
          <w:tcPr>
            <w:tcW w:w="1304" w:type="dxa"/>
            <w:tcBorders>
              <w:top w:val="nil"/>
              <w:left w:val="nil"/>
              <w:bottom w:val="single" w:sz="4" w:space="0" w:color="auto"/>
              <w:right w:val="single" w:sz="4" w:space="0" w:color="auto"/>
            </w:tcBorders>
            <w:shd w:val="clear" w:color="auto" w:fill="auto"/>
            <w:noWrap/>
            <w:vAlign w:val="center"/>
            <w:hideMark/>
          </w:tcPr>
          <w:p w:rsidR="00265BAC" w:rsidRPr="00070054" w:rsidRDefault="00265BAC" w:rsidP="00070054">
            <w:pPr>
              <w:spacing w:after="0" w:line="240" w:lineRule="auto"/>
              <w:jc w:val="center"/>
              <w:rPr>
                <w:rFonts w:ascii="Times New Roman" w:eastAsia="Times New Roman" w:hAnsi="Times New Roman" w:cs="Times New Roman"/>
                <w:color w:val="000000"/>
                <w:lang w:eastAsia="ru-RU"/>
              </w:rPr>
            </w:pPr>
            <w:r w:rsidRPr="00070054">
              <w:rPr>
                <w:rFonts w:ascii="Times New Roman" w:eastAsia="Times New Roman" w:hAnsi="Times New Roman" w:cs="Times New Roman"/>
                <w:color w:val="000000"/>
                <w:lang w:eastAsia="ru-RU"/>
              </w:rPr>
              <w:t>44,34</w:t>
            </w:r>
          </w:p>
        </w:tc>
      </w:tr>
    </w:tbl>
    <w:p w:rsidR="00265BAC" w:rsidRPr="00070054" w:rsidRDefault="00265BAC" w:rsidP="00070054">
      <w:pPr>
        <w:tabs>
          <w:tab w:val="left" w:pos="567"/>
        </w:tabs>
        <w:spacing w:after="0" w:line="240" w:lineRule="auto"/>
        <w:jc w:val="both"/>
        <w:rPr>
          <w:rFonts w:ascii="Times New Roman" w:hAnsi="Times New Roman" w:cs="Times New Roman"/>
          <w:sz w:val="16"/>
          <w:szCs w:val="16"/>
        </w:rPr>
      </w:pPr>
    </w:p>
    <w:p w:rsidR="00B44F9D" w:rsidRPr="00070054" w:rsidRDefault="00B44F9D" w:rsidP="00070054">
      <w:pPr>
        <w:tabs>
          <w:tab w:val="left" w:pos="567"/>
        </w:tabs>
        <w:spacing w:after="0" w:line="240" w:lineRule="auto"/>
        <w:ind w:hanging="426"/>
        <w:jc w:val="both"/>
        <w:rPr>
          <w:rFonts w:ascii="Times New Roman" w:hAnsi="Times New Roman" w:cs="Times New Roman"/>
          <w:sz w:val="28"/>
          <w:szCs w:val="28"/>
        </w:rPr>
      </w:pPr>
      <w:r w:rsidRPr="00070054">
        <w:rPr>
          <w:noProof/>
          <w:lang w:eastAsia="ru-RU"/>
        </w:rPr>
        <w:drawing>
          <wp:inline distT="0" distB="0" distL="0" distR="0" wp14:anchorId="3D76C492" wp14:editId="4CC84B28">
            <wp:extent cx="6467475" cy="3381375"/>
            <wp:effectExtent l="0" t="0" r="9525" b="9525"/>
            <wp:docPr id="2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B44F9D" w:rsidRPr="00070054" w:rsidRDefault="00B44F9D" w:rsidP="00070054">
      <w:pPr>
        <w:tabs>
          <w:tab w:val="left" w:pos="567"/>
        </w:tabs>
        <w:spacing w:after="0" w:line="240" w:lineRule="auto"/>
        <w:ind w:firstLine="567"/>
        <w:jc w:val="both"/>
        <w:rPr>
          <w:rFonts w:ascii="Times New Roman" w:hAnsi="Times New Roman" w:cs="Times New Roman"/>
          <w:sz w:val="28"/>
          <w:szCs w:val="28"/>
        </w:rPr>
      </w:pPr>
    </w:p>
    <w:p w:rsidR="00446686" w:rsidRDefault="00265BAC" w:rsidP="00070054">
      <w:pPr>
        <w:tabs>
          <w:tab w:val="left" w:pos="567"/>
        </w:tabs>
        <w:spacing w:after="0" w:line="240" w:lineRule="auto"/>
        <w:ind w:firstLine="567"/>
        <w:jc w:val="both"/>
        <w:rPr>
          <w:rFonts w:ascii="Times New Roman" w:hAnsi="Times New Roman" w:cs="Times New Roman"/>
          <w:sz w:val="28"/>
          <w:szCs w:val="28"/>
        </w:rPr>
      </w:pPr>
      <w:r w:rsidRPr="00070054">
        <w:rPr>
          <w:rFonts w:ascii="Times New Roman" w:hAnsi="Times New Roman" w:cs="Times New Roman"/>
          <w:sz w:val="28"/>
          <w:szCs w:val="28"/>
        </w:rPr>
        <w:t xml:space="preserve">В соответствии с письмом ФФОМС от 29.09.2017 № 11298/21-2/и, </w:t>
      </w:r>
      <w:r w:rsidR="002C28DC" w:rsidRPr="00070054">
        <w:rPr>
          <w:rFonts w:ascii="Times New Roman" w:hAnsi="Times New Roman" w:cs="Times New Roman"/>
          <w:sz w:val="28"/>
          <w:szCs w:val="28"/>
        </w:rPr>
        <w:t xml:space="preserve">размер страховых взносов на ОМС неработающего населения </w:t>
      </w:r>
      <w:r w:rsidR="00B44F9D" w:rsidRPr="00070054">
        <w:rPr>
          <w:rFonts w:ascii="Times New Roman" w:hAnsi="Times New Roman" w:cs="Times New Roman"/>
          <w:sz w:val="28"/>
          <w:szCs w:val="28"/>
        </w:rPr>
        <w:t>определен</w:t>
      </w:r>
      <w:r w:rsidR="002C28DC" w:rsidRPr="00070054">
        <w:rPr>
          <w:rFonts w:ascii="Times New Roman" w:hAnsi="Times New Roman" w:cs="Times New Roman"/>
          <w:sz w:val="28"/>
          <w:szCs w:val="28"/>
        </w:rPr>
        <w:t xml:space="preserve"> на 2018 год 8 431,367 млн.руб., на 2019 год – 8 769,267 млн.руб., на 2020 год – 9 122,840 млн.руб. Разница между расчетными данными </w:t>
      </w:r>
      <w:r w:rsidR="00B44F9D" w:rsidRPr="00070054">
        <w:rPr>
          <w:rFonts w:ascii="Times New Roman" w:hAnsi="Times New Roman" w:cs="Times New Roman"/>
          <w:sz w:val="28"/>
          <w:szCs w:val="28"/>
        </w:rPr>
        <w:t xml:space="preserve">и данными, указанными в письме ФФОМС, </w:t>
      </w:r>
      <w:r w:rsidR="002C28DC" w:rsidRPr="00070054">
        <w:rPr>
          <w:rFonts w:ascii="Times New Roman" w:hAnsi="Times New Roman" w:cs="Times New Roman"/>
          <w:sz w:val="28"/>
          <w:szCs w:val="28"/>
        </w:rPr>
        <w:t xml:space="preserve">составляет </w:t>
      </w:r>
      <w:r w:rsidR="00B44F9D" w:rsidRPr="00070054">
        <w:rPr>
          <w:rFonts w:ascii="Times New Roman" w:hAnsi="Times New Roman" w:cs="Times New Roman"/>
          <w:sz w:val="28"/>
          <w:szCs w:val="28"/>
        </w:rPr>
        <w:t>0,014 млн.руб., 0,032 млн.руб. и 0,006 млн.руб</w:t>
      </w:r>
      <w:r w:rsidR="00B44F9D">
        <w:rPr>
          <w:rFonts w:ascii="Times New Roman" w:hAnsi="Times New Roman" w:cs="Times New Roman"/>
          <w:sz w:val="28"/>
          <w:szCs w:val="28"/>
        </w:rPr>
        <w:t>. соответственно, получившаяся за счет округлени</w:t>
      </w:r>
      <w:r w:rsidR="00873CB0">
        <w:rPr>
          <w:rFonts w:ascii="Times New Roman" w:hAnsi="Times New Roman" w:cs="Times New Roman"/>
          <w:sz w:val="28"/>
          <w:szCs w:val="28"/>
        </w:rPr>
        <w:t>я</w:t>
      </w:r>
      <w:r w:rsidR="00873CB0" w:rsidRPr="00873CB0">
        <w:rPr>
          <w:rFonts w:ascii="Times New Roman" w:hAnsi="Times New Roman" w:cs="Times New Roman"/>
          <w:sz w:val="28"/>
          <w:szCs w:val="28"/>
        </w:rPr>
        <w:t xml:space="preserve"> тариф</w:t>
      </w:r>
      <w:r w:rsidR="00873CB0">
        <w:rPr>
          <w:rFonts w:ascii="Times New Roman" w:hAnsi="Times New Roman" w:cs="Times New Roman"/>
          <w:sz w:val="28"/>
          <w:szCs w:val="28"/>
        </w:rPr>
        <w:t>а</w:t>
      </w:r>
      <w:r w:rsidR="00873CB0" w:rsidRPr="00873CB0">
        <w:rPr>
          <w:rFonts w:ascii="Times New Roman" w:hAnsi="Times New Roman" w:cs="Times New Roman"/>
          <w:sz w:val="28"/>
          <w:szCs w:val="28"/>
        </w:rPr>
        <w:t xml:space="preserve"> страхового взноса на </w:t>
      </w:r>
      <w:r w:rsidR="00873CB0">
        <w:rPr>
          <w:rFonts w:ascii="Times New Roman" w:hAnsi="Times New Roman" w:cs="Times New Roman"/>
          <w:sz w:val="28"/>
          <w:szCs w:val="28"/>
        </w:rPr>
        <w:t>ОМС</w:t>
      </w:r>
      <w:r w:rsidR="00873CB0" w:rsidRPr="00873CB0">
        <w:rPr>
          <w:rFonts w:ascii="Times New Roman" w:hAnsi="Times New Roman" w:cs="Times New Roman"/>
          <w:sz w:val="28"/>
          <w:szCs w:val="28"/>
        </w:rPr>
        <w:t xml:space="preserve"> неработающего населения до первого знака после запятой</w:t>
      </w:r>
      <w:r w:rsidR="00B44F9D">
        <w:rPr>
          <w:rFonts w:ascii="Times New Roman" w:hAnsi="Times New Roman" w:cs="Times New Roman"/>
          <w:sz w:val="28"/>
          <w:szCs w:val="28"/>
        </w:rPr>
        <w:t>, котор</w:t>
      </w:r>
      <w:r w:rsidR="00873CB0">
        <w:rPr>
          <w:rFonts w:ascii="Times New Roman" w:hAnsi="Times New Roman" w:cs="Times New Roman"/>
          <w:sz w:val="28"/>
          <w:szCs w:val="28"/>
        </w:rPr>
        <w:t>ое</w:t>
      </w:r>
      <w:r w:rsidR="00AF176E">
        <w:rPr>
          <w:rFonts w:ascii="Times New Roman" w:hAnsi="Times New Roman" w:cs="Times New Roman"/>
          <w:sz w:val="28"/>
          <w:szCs w:val="28"/>
        </w:rPr>
        <w:t xml:space="preserve"> предусмотрен</w:t>
      </w:r>
      <w:r w:rsidR="00873CB0">
        <w:rPr>
          <w:rFonts w:ascii="Times New Roman" w:hAnsi="Times New Roman" w:cs="Times New Roman"/>
          <w:sz w:val="28"/>
          <w:szCs w:val="28"/>
        </w:rPr>
        <w:t>о</w:t>
      </w:r>
      <w:r w:rsidR="00AF176E">
        <w:rPr>
          <w:rFonts w:ascii="Times New Roman" w:hAnsi="Times New Roman" w:cs="Times New Roman"/>
          <w:sz w:val="28"/>
          <w:szCs w:val="28"/>
        </w:rPr>
        <w:t xml:space="preserve"> пунктом 1.1 статьи 2 </w:t>
      </w:r>
      <w:r w:rsidR="00B44F9D">
        <w:rPr>
          <w:rFonts w:ascii="Times New Roman" w:hAnsi="Times New Roman" w:cs="Times New Roman"/>
          <w:sz w:val="28"/>
          <w:szCs w:val="28"/>
        </w:rPr>
        <w:t xml:space="preserve"> </w:t>
      </w:r>
      <w:r w:rsidR="00AF176E" w:rsidRPr="00AF176E">
        <w:rPr>
          <w:rFonts w:ascii="Times New Roman" w:hAnsi="Times New Roman" w:cs="Times New Roman"/>
          <w:sz w:val="28"/>
          <w:szCs w:val="28"/>
        </w:rPr>
        <w:t xml:space="preserve">Федеральный закон о размере и порядке расчета тарифа страхового взноса </w:t>
      </w:r>
      <w:r w:rsidR="00AF176E">
        <w:rPr>
          <w:rFonts w:ascii="Times New Roman" w:hAnsi="Times New Roman" w:cs="Times New Roman"/>
          <w:sz w:val="28"/>
          <w:szCs w:val="28"/>
        </w:rPr>
        <w:t>и письмом</w:t>
      </w:r>
      <w:r w:rsidR="00B44F9D" w:rsidRPr="00B44F9D">
        <w:rPr>
          <w:rFonts w:ascii="Times New Roman" w:hAnsi="Times New Roman" w:cs="Times New Roman"/>
          <w:sz w:val="28"/>
          <w:szCs w:val="28"/>
        </w:rPr>
        <w:t xml:space="preserve"> от 29.09.2017 № 11298/21-2/и</w:t>
      </w:r>
      <w:r w:rsidR="00AF176E">
        <w:rPr>
          <w:rFonts w:ascii="Times New Roman" w:hAnsi="Times New Roman" w:cs="Times New Roman"/>
          <w:sz w:val="28"/>
          <w:szCs w:val="28"/>
        </w:rPr>
        <w:t xml:space="preserve"> </w:t>
      </w:r>
      <w:r w:rsidR="00B44F9D">
        <w:rPr>
          <w:rFonts w:ascii="Times New Roman" w:hAnsi="Times New Roman" w:cs="Times New Roman"/>
          <w:sz w:val="28"/>
          <w:szCs w:val="28"/>
        </w:rPr>
        <w:t>.</w:t>
      </w:r>
    </w:p>
    <w:p w:rsidR="00F85D71" w:rsidRPr="006C4390" w:rsidRDefault="00F85D71" w:rsidP="00070054">
      <w:pPr>
        <w:pStyle w:val="a3"/>
        <w:tabs>
          <w:tab w:val="left" w:pos="567"/>
        </w:tabs>
        <w:spacing w:after="0" w:line="240" w:lineRule="auto"/>
        <w:ind w:left="0"/>
        <w:jc w:val="both"/>
        <w:rPr>
          <w:rFonts w:ascii="Times New Roman" w:hAnsi="Times New Roman" w:cs="Times New Roman"/>
          <w:sz w:val="16"/>
          <w:szCs w:val="16"/>
        </w:rPr>
      </w:pPr>
    </w:p>
    <w:p w:rsidR="003066A6" w:rsidRDefault="00AF6BC7" w:rsidP="00070054">
      <w:pPr>
        <w:pStyle w:val="a3"/>
        <w:tabs>
          <w:tab w:val="left" w:pos="567"/>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 xml:space="preserve">Поступления </w:t>
      </w:r>
      <w:r w:rsidRPr="00AF6BC7">
        <w:rPr>
          <w:rFonts w:ascii="Times New Roman" w:hAnsi="Times New Roman" w:cs="Times New Roman"/>
          <w:sz w:val="28"/>
          <w:szCs w:val="28"/>
        </w:rPr>
        <w:t xml:space="preserve">в результате применения финансовых санкций за нарушения, выявленные при проведении контроля объемов, сроков, качества и условий предоставления медицинской помощи по </w:t>
      </w:r>
      <w:r>
        <w:rPr>
          <w:rFonts w:ascii="Times New Roman" w:hAnsi="Times New Roman" w:cs="Times New Roman"/>
          <w:sz w:val="28"/>
          <w:szCs w:val="28"/>
        </w:rPr>
        <w:t xml:space="preserve">ОМС, в законопроекте отражены по </w:t>
      </w:r>
      <w:r w:rsidRPr="00AF6BC7">
        <w:rPr>
          <w:rFonts w:ascii="Times New Roman" w:hAnsi="Times New Roman" w:cs="Times New Roman"/>
          <w:sz w:val="28"/>
          <w:szCs w:val="28"/>
        </w:rPr>
        <w:t xml:space="preserve">коду бюджетной классификации </w:t>
      </w:r>
      <w:r>
        <w:rPr>
          <w:rFonts w:ascii="Times New Roman" w:hAnsi="Times New Roman" w:cs="Times New Roman"/>
          <w:sz w:val="28"/>
          <w:szCs w:val="28"/>
        </w:rPr>
        <w:t>1 17 06040 09 0000 180 «Прочие</w:t>
      </w:r>
      <w:r w:rsidR="003066A6">
        <w:rPr>
          <w:rFonts w:ascii="Times New Roman" w:hAnsi="Times New Roman" w:cs="Times New Roman"/>
          <w:sz w:val="28"/>
          <w:szCs w:val="28"/>
        </w:rPr>
        <w:t xml:space="preserve"> неналоговые поступления в территориальные фонды обязательного медицинского страхования</w:t>
      </w:r>
      <w:r>
        <w:rPr>
          <w:rFonts w:ascii="Times New Roman" w:hAnsi="Times New Roman" w:cs="Times New Roman"/>
          <w:sz w:val="28"/>
          <w:szCs w:val="28"/>
        </w:rPr>
        <w:t xml:space="preserve">» на 2018 год в сумме 10 млн.руб., что меньше чем в 2017 году на 2 млн.руб. или на 16,67%. Следует отметить, что впервые в проекте первоначальной редакции бюджета ТФОМС </w:t>
      </w:r>
      <w:r w:rsidR="00310E1B">
        <w:rPr>
          <w:rFonts w:ascii="Times New Roman" w:hAnsi="Times New Roman" w:cs="Times New Roman"/>
          <w:sz w:val="28"/>
          <w:szCs w:val="28"/>
        </w:rPr>
        <w:t>отражаются поступления</w:t>
      </w:r>
      <w:r>
        <w:rPr>
          <w:rFonts w:ascii="Times New Roman" w:hAnsi="Times New Roman" w:cs="Times New Roman"/>
          <w:sz w:val="28"/>
          <w:szCs w:val="28"/>
        </w:rPr>
        <w:t xml:space="preserve"> </w:t>
      </w:r>
      <w:r w:rsidR="00310E1B">
        <w:rPr>
          <w:rFonts w:ascii="Times New Roman" w:hAnsi="Times New Roman" w:cs="Times New Roman"/>
          <w:sz w:val="28"/>
          <w:szCs w:val="28"/>
        </w:rPr>
        <w:t xml:space="preserve">по </w:t>
      </w:r>
      <w:r>
        <w:rPr>
          <w:rFonts w:ascii="Times New Roman" w:hAnsi="Times New Roman" w:cs="Times New Roman"/>
          <w:sz w:val="28"/>
          <w:szCs w:val="28"/>
        </w:rPr>
        <w:t>данны</w:t>
      </w:r>
      <w:r w:rsidR="00310E1B">
        <w:rPr>
          <w:rFonts w:ascii="Times New Roman" w:hAnsi="Times New Roman" w:cs="Times New Roman"/>
          <w:sz w:val="28"/>
          <w:szCs w:val="28"/>
        </w:rPr>
        <w:t>м</w:t>
      </w:r>
      <w:r>
        <w:rPr>
          <w:rFonts w:ascii="Times New Roman" w:hAnsi="Times New Roman" w:cs="Times New Roman"/>
          <w:sz w:val="28"/>
          <w:szCs w:val="28"/>
        </w:rPr>
        <w:t xml:space="preserve"> доход</w:t>
      </w:r>
      <w:r w:rsidR="00310E1B">
        <w:rPr>
          <w:rFonts w:ascii="Times New Roman" w:hAnsi="Times New Roman" w:cs="Times New Roman"/>
          <w:sz w:val="28"/>
          <w:szCs w:val="28"/>
        </w:rPr>
        <w:t>ам</w:t>
      </w:r>
      <w:r>
        <w:rPr>
          <w:rFonts w:ascii="Times New Roman" w:hAnsi="Times New Roman" w:cs="Times New Roman"/>
          <w:sz w:val="28"/>
          <w:szCs w:val="28"/>
        </w:rPr>
        <w:t xml:space="preserve">. </w:t>
      </w:r>
      <w:r w:rsidR="00F24274">
        <w:rPr>
          <w:rFonts w:ascii="Times New Roman" w:hAnsi="Times New Roman" w:cs="Times New Roman"/>
          <w:sz w:val="28"/>
          <w:szCs w:val="28"/>
        </w:rPr>
        <w:t xml:space="preserve">На плановый период 2019 и 2020 годов прочих неналоговых поступлений не планируется. </w:t>
      </w:r>
      <w:r>
        <w:rPr>
          <w:rFonts w:ascii="Times New Roman" w:hAnsi="Times New Roman" w:cs="Times New Roman"/>
          <w:sz w:val="28"/>
          <w:szCs w:val="28"/>
        </w:rPr>
        <w:t xml:space="preserve"> </w:t>
      </w:r>
      <w:r w:rsidR="003066A6">
        <w:rPr>
          <w:rFonts w:ascii="Times New Roman" w:hAnsi="Times New Roman" w:cs="Times New Roman"/>
          <w:sz w:val="28"/>
          <w:szCs w:val="28"/>
        </w:rPr>
        <w:t xml:space="preserve"> </w:t>
      </w:r>
    </w:p>
    <w:p w:rsidR="006C4390" w:rsidRPr="006C4390" w:rsidRDefault="006C4390" w:rsidP="00581415">
      <w:pPr>
        <w:pStyle w:val="a3"/>
        <w:tabs>
          <w:tab w:val="left" w:pos="567"/>
        </w:tabs>
        <w:spacing w:after="0" w:line="240" w:lineRule="auto"/>
        <w:ind w:left="0" w:firstLine="567"/>
        <w:jc w:val="both"/>
        <w:rPr>
          <w:rFonts w:ascii="Times New Roman" w:hAnsi="Times New Roman" w:cs="Times New Roman"/>
          <w:sz w:val="16"/>
          <w:szCs w:val="16"/>
        </w:rPr>
      </w:pPr>
    </w:p>
    <w:p w:rsidR="009C634D" w:rsidRDefault="003066A6" w:rsidP="009C634D">
      <w:pPr>
        <w:pStyle w:val="a3"/>
        <w:tabs>
          <w:tab w:val="left" w:pos="567"/>
        </w:tabs>
        <w:spacing w:after="0" w:line="240" w:lineRule="auto"/>
        <w:ind w:left="0" w:firstLine="567"/>
        <w:jc w:val="both"/>
        <w:rPr>
          <w:rFonts w:ascii="Times New Roman" w:hAnsi="Times New Roman" w:cs="Times New Roman"/>
          <w:sz w:val="28"/>
          <w:szCs w:val="28"/>
        </w:rPr>
      </w:pPr>
      <w:r w:rsidRPr="003066A6">
        <w:rPr>
          <w:rFonts w:ascii="Times New Roman" w:hAnsi="Times New Roman" w:cs="Times New Roman"/>
          <w:sz w:val="28"/>
          <w:szCs w:val="28"/>
        </w:rPr>
        <w:t>М</w:t>
      </w:r>
      <w:r w:rsidR="005962EB" w:rsidRPr="003066A6">
        <w:rPr>
          <w:rFonts w:ascii="Times New Roman" w:hAnsi="Times New Roman" w:cs="Times New Roman"/>
          <w:sz w:val="28"/>
          <w:szCs w:val="28"/>
        </w:rPr>
        <w:t>ежтерриториальные расчеты за медицинскую помощь, оказанную застрахованным лицам за пределами территории субъекта РФ, в котором выдан полис ОМС, отражены в законопроекте по коду бюджетной классификации 000 2 02 5999</w:t>
      </w:r>
      <w:r w:rsidRPr="003066A6">
        <w:rPr>
          <w:rFonts w:ascii="Times New Roman" w:hAnsi="Times New Roman" w:cs="Times New Roman"/>
          <w:sz w:val="28"/>
          <w:szCs w:val="28"/>
        </w:rPr>
        <w:t>9</w:t>
      </w:r>
      <w:r w:rsidR="005962EB" w:rsidRPr="003066A6">
        <w:rPr>
          <w:rFonts w:ascii="Times New Roman" w:hAnsi="Times New Roman" w:cs="Times New Roman"/>
          <w:sz w:val="28"/>
          <w:szCs w:val="28"/>
        </w:rPr>
        <w:t xml:space="preserve"> 00 0000 151 «Прочие межбюджетные трансферты, передаваемые бюджетам государственных внебюджетных фондов» </w:t>
      </w:r>
      <w:r w:rsidR="00031DE6" w:rsidRPr="003066A6">
        <w:rPr>
          <w:rFonts w:ascii="Times New Roman" w:hAnsi="Times New Roman" w:cs="Times New Roman"/>
          <w:sz w:val="28"/>
          <w:szCs w:val="28"/>
        </w:rPr>
        <w:t>на 201</w:t>
      </w:r>
      <w:r w:rsidRPr="003066A6">
        <w:rPr>
          <w:rFonts w:ascii="Times New Roman" w:hAnsi="Times New Roman" w:cs="Times New Roman"/>
          <w:sz w:val="28"/>
          <w:szCs w:val="28"/>
        </w:rPr>
        <w:t>8</w:t>
      </w:r>
      <w:r w:rsidR="00031DE6" w:rsidRPr="003066A6">
        <w:rPr>
          <w:rFonts w:ascii="Times New Roman" w:hAnsi="Times New Roman" w:cs="Times New Roman"/>
          <w:sz w:val="28"/>
          <w:szCs w:val="28"/>
        </w:rPr>
        <w:t xml:space="preserve"> год в объеме </w:t>
      </w:r>
      <w:r w:rsidRPr="003066A6">
        <w:rPr>
          <w:rFonts w:ascii="Times New Roman" w:hAnsi="Times New Roman" w:cs="Times New Roman"/>
          <w:sz w:val="28"/>
          <w:szCs w:val="28"/>
        </w:rPr>
        <w:t>270 млн.руб., увеличение относительно предыдущего года составило 10 млн.руб. или 3,85%, на плановый период 2019 и 2020 годов в объеме 280,0 млн.руб. и 290,0 млн.руб. соответственно.</w:t>
      </w:r>
      <w:r w:rsidR="00581415">
        <w:rPr>
          <w:rFonts w:ascii="Times New Roman" w:hAnsi="Times New Roman" w:cs="Times New Roman"/>
          <w:sz w:val="28"/>
          <w:szCs w:val="28"/>
        </w:rPr>
        <w:t xml:space="preserve"> </w:t>
      </w:r>
    </w:p>
    <w:p w:rsidR="009C634D" w:rsidRPr="009C634D" w:rsidRDefault="009C634D" w:rsidP="009C634D">
      <w:pPr>
        <w:pStyle w:val="a3"/>
        <w:tabs>
          <w:tab w:val="left" w:pos="567"/>
        </w:tabs>
        <w:spacing w:after="0" w:line="240" w:lineRule="auto"/>
        <w:ind w:left="0" w:firstLine="567"/>
        <w:jc w:val="both"/>
        <w:rPr>
          <w:rFonts w:ascii="Times New Roman" w:hAnsi="Times New Roman" w:cs="Times New Roman"/>
          <w:sz w:val="16"/>
          <w:szCs w:val="16"/>
        </w:rPr>
      </w:pPr>
    </w:p>
    <w:p w:rsidR="00581415" w:rsidRPr="00581415" w:rsidRDefault="00581415" w:rsidP="009C634D">
      <w:pPr>
        <w:pStyle w:val="a3"/>
        <w:tabs>
          <w:tab w:val="left" w:pos="567"/>
        </w:tabs>
        <w:spacing w:after="0" w:line="240" w:lineRule="auto"/>
        <w:ind w:left="0" w:firstLine="567"/>
        <w:jc w:val="both"/>
        <w:rPr>
          <w:rFonts w:ascii="Times New Roman" w:hAnsi="Times New Roman" w:cs="Times New Roman"/>
          <w:sz w:val="28"/>
          <w:szCs w:val="28"/>
        </w:rPr>
      </w:pPr>
      <w:r>
        <w:rPr>
          <w:rFonts w:ascii="Times New Roman" w:hAnsi="Times New Roman" w:cs="Times New Roman"/>
          <w:sz w:val="28"/>
          <w:szCs w:val="28"/>
        </w:rPr>
        <w:t>В соответствии с пунктом 1 статьи 160.1 БК РФ</w:t>
      </w:r>
      <w:r w:rsidRPr="00581415">
        <w:rPr>
          <w:rFonts w:ascii="Times New Roman" w:hAnsi="Times New Roman" w:cs="Times New Roman"/>
          <w:sz w:val="28"/>
          <w:szCs w:val="28"/>
        </w:rPr>
        <w:t xml:space="preserve"> утверждение методики прогнозирования поступлений доходов в бюджет в соответствии с общими требованиями к такой методике, установленными </w:t>
      </w:r>
      <w:r w:rsidR="009C634D">
        <w:rPr>
          <w:rFonts w:ascii="Times New Roman" w:hAnsi="Times New Roman" w:cs="Times New Roman"/>
          <w:sz w:val="28"/>
          <w:szCs w:val="28"/>
        </w:rPr>
        <w:t>п</w:t>
      </w:r>
      <w:r w:rsidR="009C634D" w:rsidRPr="009C634D">
        <w:rPr>
          <w:rFonts w:ascii="Times New Roman" w:hAnsi="Times New Roman" w:cs="Times New Roman"/>
          <w:sz w:val="28"/>
          <w:szCs w:val="28"/>
        </w:rPr>
        <w:t>остановление</w:t>
      </w:r>
      <w:r w:rsidR="009C634D">
        <w:rPr>
          <w:rFonts w:ascii="Times New Roman" w:hAnsi="Times New Roman" w:cs="Times New Roman"/>
          <w:sz w:val="28"/>
          <w:szCs w:val="28"/>
        </w:rPr>
        <w:t>м</w:t>
      </w:r>
      <w:r w:rsidR="009C634D" w:rsidRPr="009C634D">
        <w:rPr>
          <w:rFonts w:ascii="Times New Roman" w:hAnsi="Times New Roman" w:cs="Times New Roman"/>
          <w:sz w:val="28"/>
          <w:szCs w:val="28"/>
        </w:rPr>
        <w:t xml:space="preserve"> Правительства РФ от 23.06.2016 </w:t>
      </w:r>
      <w:r w:rsidR="009C634D">
        <w:rPr>
          <w:rFonts w:ascii="Times New Roman" w:hAnsi="Times New Roman" w:cs="Times New Roman"/>
          <w:sz w:val="28"/>
          <w:szCs w:val="28"/>
        </w:rPr>
        <w:t>№</w:t>
      </w:r>
      <w:r w:rsidR="009C634D" w:rsidRPr="009C634D">
        <w:rPr>
          <w:rFonts w:ascii="Times New Roman" w:hAnsi="Times New Roman" w:cs="Times New Roman"/>
          <w:sz w:val="28"/>
          <w:szCs w:val="28"/>
        </w:rPr>
        <w:t xml:space="preserve"> 574</w:t>
      </w:r>
      <w:r w:rsidRPr="00581415">
        <w:rPr>
          <w:rFonts w:ascii="Times New Roman" w:hAnsi="Times New Roman" w:cs="Times New Roman"/>
          <w:sz w:val="28"/>
          <w:szCs w:val="28"/>
        </w:rPr>
        <w:t>, является бюджетным полномочием главного администратора доходов бюджета</w:t>
      </w:r>
      <w:r>
        <w:rPr>
          <w:rFonts w:ascii="Times New Roman" w:hAnsi="Times New Roman" w:cs="Times New Roman"/>
          <w:sz w:val="28"/>
          <w:szCs w:val="28"/>
        </w:rPr>
        <w:t xml:space="preserve">. Согласно </w:t>
      </w:r>
      <w:r w:rsidRPr="00581415">
        <w:rPr>
          <w:rFonts w:ascii="Times New Roman" w:hAnsi="Times New Roman" w:cs="Times New Roman"/>
          <w:sz w:val="28"/>
          <w:szCs w:val="28"/>
        </w:rPr>
        <w:t>приложени</w:t>
      </w:r>
      <w:r>
        <w:rPr>
          <w:rFonts w:ascii="Times New Roman" w:hAnsi="Times New Roman" w:cs="Times New Roman"/>
          <w:sz w:val="28"/>
          <w:szCs w:val="28"/>
        </w:rPr>
        <w:t>ю</w:t>
      </w:r>
      <w:r w:rsidRPr="00581415">
        <w:rPr>
          <w:rFonts w:ascii="Times New Roman" w:hAnsi="Times New Roman" w:cs="Times New Roman"/>
          <w:sz w:val="28"/>
          <w:szCs w:val="28"/>
        </w:rPr>
        <w:t xml:space="preserve"> № 1 к законопроекту</w:t>
      </w:r>
      <w:r w:rsidR="009C634D">
        <w:rPr>
          <w:rFonts w:ascii="Times New Roman" w:hAnsi="Times New Roman" w:cs="Times New Roman"/>
          <w:sz w:val="28"/>
          <w:szCs w:val="28"/>
        </w:rPr>
        <w:t xml:space="preserve"> главным администратором доходов является т</w:t>
      </w:r>
      <w:r w:rsidR="009C634D" w:rsidRPr="009C634D">
        <w:rPr>
          <w:rFonts w:ascii="Times New Roman" w:hAnsi="Times New Roman" w:cs="Times New Roman"/>
          <w:bCs/>
          <w:sz w:val="28"/>
          <w:szCs w:val="28"/>
        </w:rPr>
        <w:t>ерриториальный фонд обязательного медицинского страхования</w:t>
      </w:r>
      <w:r w:rsidR="009C634D">
        <w:rPr>
          <w:rFonts w:ascii="Times New Roman" w:hAnsi="Times New Roman" w:cs="Times New Roman"/>
          <w:bCs/>
          <w:sz w:val="28"/>
          <w:szCs w:val="28"/>
        </w:rPr>
        <w:t>. На момент проведения экспертизы законопроекта указанная методика отсутствует.</w:t>
      </w:r>
    </w:p>
    <w:p w:rsidR="00362A9A" w:rsidRPr="003C78CF" w:rsidRDefault="00362A9A" w:rsidP="00581415">
      <w:pPr>
        <w:pStyle w:val="a3"/>
        <w:tabs>
          <w:tab w:val="left" w:pos="567"/>
        </w:tabs>
        <w:spacing w:after="0" w:line="240" w:lineRule="auto"/>
        <w:ind w:left="0"/>
        <w:jc w:val="both"/>
        <w:rPr>
          <w:rFonts w:ascii="Times New Roman" w:hAnsi="Times New Roman" w:cs="Times New Roman"/>
          <w:sz w:val="28"/>
          <w:szCs w:val="28"/>
          <w:highlight w:val="yellow"/>
        </w:rPr>
      </w:pPr>
    </w:p>
    <w:p w:rsidR="004E0917" w:rsidRPr="00DA5291" w:rsidRDefault="00D6345C" w:rsidP="00F81D63">
      <w:pPr>
        <w:pStyle w:val="a3"/>
        <w:numPr>
          <w:ilvl w:val="0"/>
          <w:numId w:val="23"/>
        </w:numPr>
        <w:tabs>
          <w:tab w:val="left" w:pos="567"/>
        </w:tabs>
        <w:spacing w:after="0" w:line="240" w:lineRule="auto"/>
        <w:ind w:left="0" w:firstLine="0"/>
        <w:jc w:val="center"/>
        <w:rPr>
          <w:rFonts w:ascii="Times New Roman" w:hAnsi="Times New Roman" w:cs="Times New Roman"/>
          <w:sz w:val="28"/>
          <w:szCs w:val="28"/>
        </w:rPr>
      </w:pPr>
      <w:r w:rsidRPr="00DA5291">
        <w:rPr>
          <w:rFonts w:ascii="Times New Roman" w:hAnsi="Times New Roman" w:cs="Times New Roman"/>
          <w:sz w:val="28"/>
          <w:szCs w:val="28"/>
        </w:rPr>
        <w:t>Расходы</w:t>
      </w:r>
    </w:p>
    <w:p w:rsidR="00D6345C" w:rsidRPr="00DA5291" w:rsidRDefault="00D6345C" w:rsidP="006A3931">
      <w:pPr>
        <w:pStyle w:val="a3"/>
        <w:tabs>
          <w:tab w:val="left" w:pos="567"/>
        </w:tabs>
        <w:spacing w:after="0" w:line="240" w:lineRule="auto"/>
        <w:ind w:left="0"/>
        <w:jc w:val="both"/>
        <w:rPr>
          <w:rFonts w:ascii="Times New Roman" w:hAnsi="Times New Roman" w:cs="Times New Roman"/>
          <w:sz w:val="28"/>
          <w:szCs w:val="28"/>
        </w:rPr>
      </w:pPr>
    </w:p>
    <w:p w:rsidR="00D6345C" w:rsidRDefault="00D6345C" w:rsidP="00D6345C">
      <w:pPr>
        <w:pStyle w:val="a3"/>
        <w:tabs>
          <w:tab w:val="left" w:pos="567"/>
        </w:tabs>
        <w:spacing w:after="0" w:line="240" w:lineRule="auto"/>
        <w:ind w:left="0" w:firstLine="567"/>
        <w:jc w:val="both"/>
        <w:rPr>
          <w:rFonts w:ascii="Times New Roman" w:hAnsi="Times New Roman" w:cs="Times New Roman"/>
          <w:sz w:val="28"/>
          <w:szCs w:val="28"/>
        </w:rPr>
      </w:pPr>
      <w:r w:rsidRPr="00DA5291">
        <w:rPr>
          <w:rFonts w:ascii="Times New Roman" w:hAnsi="Times New Roman" w:cs="Times New Roman"/>
          <w:sz w:val="28"/>
          <w:szCs w:val="28"/>
        </w:rPr>
        <w:t>Общий объем расходов бюджета ТФОМС на 201</w:t>
      </w:r>
      <w:r w:rsidR="001F16A0">
        <w:rPr>
          <w:rFonts w:ascii="Times New Roman" w:hAnsi="Times New Roman" w:cs="Times New Roman"/>
          <w:sz w:val="28"/>
          <w:szCs w:val="28"/>
        </w:rPr>
        <w:t>8</w:t>
      </w:r>
      <w:r w:rsidRPr="00DA5291">
        <w:rPr>
          <w:rFonts w:ascii="Times New Roman" w:hAnsi="Times New Roman" w:cs="Times New Roman"/>
          <w:sz w:val="28"/>
          <w:szCs w:val="28"/>
        </w:rPr>
        <w:t xml:space="preserve"> год определен в объеме </w:t>
      </w:r>
      <w:r w:rsidR="001F16A0">
        <w:rPr>
          <w:rFonts w:ascii="Times New Roman" w:hAnsi="Times New Roman" w:cs="Times New Roman"/>
          <w:sz w:val="28"/>
          <w:szCs w:val="28"/>
        </w:rPr>
        <w:t>21 679,053</w:t>
      </w:r>
      <w:r w:rsidR="00DA5291" w:rsidRPr="00DA5291">
        <w:rPr>
          <w:rFonts w:ascii="Times New Roman" w:hAnsi="Times New Roman" w:cs="Times New Roman"/>
          <w:sz w:val="28"/>
          <w:szCs w:val="28"/>
        </w:rPr>
        <w:t xml:space="preserve"> млн.руб. </w:t>
      </w:r>
      <w:r w:rsidRPr="00DA5291">
        <w:rPr>
          <w:rFonts w:ascii="Times New Roman" w:hAnsi="Times New Roman" w:cs="Times New Roman"/>
          <w:sz w:val="28"/>
          <w:szCs w:val="28"/>
        </w:rPr>
        <w:t xml:space="preserve">и сбалансирован </w:t>
      </w:r>
      <w:r w:rsidR="00DA5291">
        <w:rPr>
          <w:rFonts w:ascii="Times New Roman" w:hAnsi="Times New Roman" w:cs="Times New Roman"/>
          <w:sz w:val="28"/>
          <w:szCs w:val="28"/>
        </w:rPr>
        <w:t>с доходной частью бюджета ТФОМС.</w:t>
      </w:r>
      <w:r w:rsidR="001F16A0">
        <w:rPr>
          <w:rFonts w:ascii="Times New Roman" w:hAnsi="Times New Roman" w:cs="Times New Roman"/>
          <w:sz w:val="28"/>
          <w:szCs w:val="28"/>
        </w:rPr>
        <w:t xml:space="preserve"> </w:t>
      </w:r>
      <w:r w:rsidRPr="002E58FF">
        <w:rPr>
          <w:rFonts w:ascii="Times New Roman" w:hAnsi="Times New Roman" w:cs="Times New Roman"/>
          <w:sz w:val="28"/>
          <w:szCs w:val="28"/>
        </w:rPr>
        <w:t xml:space="preserve">Планируемые </w:t>
      </w:r>
      <w:r w:rsidR="00DA5291" w:rsidRPr="002E58FF">
        <w:rPr>
          <w:rFonts w:ascii="Times New Roman" w:hAnsi="Times New Roman" w:cs="Times New Roman"/>
          <w:sz w:val="28"/>
          <w:szCs w:val="28"/>
        </w:rPr>
        <w:t>на 201</w:t>
      </w:r>
      <w:r w:rsidR="00C436F6">
        <w:rPr>
          <w:rFonts w:ascii="Times New Roman" w:hAnsi="Times New Roman" w:cs="Times New Roman"/>
          <w:sz w:val="28"/>
          <w:szCs w:val="28"/>
        </w:rPr>
        <w:t>8</w:t>
      </w:r>
      <w:r w:rsidR="00DA5291" w:rsidRPr="002E58FF">
        <w:rPr>
          <w:rFonts w:ascii="Times New Roman" w:hAnsi="Times New Roman" w:cs="Times New Roman"/>
          <w:sz w:val="28"/>
          <w:szCs w:val="28"/>
        </w:rPr>
        <w:t xml:space="preserve"> год </w:t>
      </w:r>
      <w:r w:rsidRPr="002E58FF">
        <w:rPr>
          <w:rFonts w:ascii="Times New Roman" w:hAnsi="Times New Roman" w:cs="Times New Roman"/>
          <w:sz w:val="28"/>
          <w:szCs w:val="28"/>
        </w:rPr>
        <w:t xml:space="preserve">расходы бюджета ТФОМС на </w:t>
      </w:r>
      <w:r w:rsidR="000E7EF6">
        <w:rPr>
          <w:rFonts w:ascii="Times New Roman" w:hAnsi="Times New Roman" w:cs="Times New Roman"/>
          <w:sz w:val="28"/>
          <w:szCs w:val="28"/>
        </w:rPr>
        <w:t>3 095,883</w:t>
      </w:r>
      <w:r w:rsidRPr="002E58FF">
        <w:rPr>
          <w:rFonts w:ascii="Times New Roman" w:hAnsi="Times New Roman" w:cs="Times New Roman"/>
          <w:sz w:val="28"/>
          <w:szCs w:val="28"/>
        </w:rPr>
        <w:t xml:space="preserve"> млн.руб. или </w:t>
      </w:r>
      <w:r w:rsidR="000E7EF6">
        <w:rPr>
          <w:rFonts w:ascii="Times New Roman" w:hAnsi="Times New Roman" w:cs="Times New Roman"/>
          <w:sz w:val="28"/>
          <w:szCs w:val="28"/>
        </w:rPr>
        <w:t>16,66</w:t>
      </w:r>
      <w:r w:rsidRPr="002E58FF">
        <w:rPr>
          <w:rFonts w:ascii="Times New Roman" w:hAnsi="Times New Roman" w:cs="Times New Roman"/>
          <w:sz w:val="28"/>
          <w:szCs w:val="28"/>
        </w:rPr>
        <w:t xml:space="preserve">% </w:t>
      </w:r>
      <w:r w:rsidR="00DA5291" w:rsidRPr="002E58FF">
        <w:rPr>
          <w:rFonts w:ascii="Times New Roman" w:hAnsi="Times New Roman" w:cs="Times New Roman"/>
          <w:sz w:val="28"/>
          <w:szCs w:val="28"/>
        </w:rPr>
        <w:t xml:space="preserve">больше </w:t>
      </w:r>
      <w:r w:rsidRPr="002E58FF">
        <w:rPr>
          <w:rFonts w:ascii="Times New Roman" w:hAnsi="Times New Roman" w:cs="Times New Roman"/>
          <w:sz w:val="28"/>
          <w:szCs w:val="28"/>
        </w:rPr>
        <w:t>плановых значений 201</w:t>
      </w:r>
      <w:r w:rsidR="000E7EF6">
        <w:rPr>
          <w:rFonts w:ascii="Times New Roman" w:hAnsi="Times New Roman" w:cs="Times New Roman"/>
          <w:sz w:val="28"/>
          <w:szCs w:val="28"/>
        </w:rPr>
        <w:t>7</w:t>
      </w:r>
      <w:r w:rsidRPr="002E58FF">
        <w:rPr>
          <w:rFonts w:ascii="Times New Roman" w:hAnsi="Times New Roman" w:cs="Times New Roman"/>
          <w:sz w:val="28"/>
          <w:szCs w:val="28"/>
        </w:rPr>
        <w:t xml:space="preserve"> год</w:t>
      </w:r>
      <w:r w:rsidR="000E7EF6">
        <w:rPr>
          <w:rFonts w:ascii="Times New Roman" w:hAnsi="Times New Roman" w:cs="Times New Roman"/>
          <w:sz w:val="28"/>
          <w:szCs w:val="28"/>
        </w:rPr>
        <w:t>а</w:t>
      </w:r>
      <w:r w:rsidRPr="002E58FF">
        <w:rPr>
          <w:rFonts w:ascii="Times New Roman" w:hAnsi="Times New Roman" w:cs="Times New Roman"/>
          <w:sz w:val="28"/>
          <w:szCs w:val="28"/>
        </w:rPr>
        <w:t>.</w:t>
      </w:r>
    </w:p>
    <w:p w:rsidR="002E58FF" w:rsidRPr="00920013" w:rsidRDefault="002E58FF" w:rsidP="00920013">
      <w:pPr>
        <w:tabs>
          <w:tab w:val="left" w:pos="567"/>
        </w:tabs>
        <w:spacing w:after="0" w:line="240" w:lineRule="auto"/>
        <w:jc w:val="both"/>
        <w:rPr>
          <w:rFonts w:ascii="Times New Roman" w:hAnsi="Times New Roman" w:cs="Times New Roman"/>
          <w:sz w:val="16"/>
          <w:szCs w:val="16"/>
          <w:highlight w:val="yellow"/>
        </w:rPr>
      </w:pPr>
    </w:p>
    <w:p w:rsidR="002E58FF" w:rsidRPr="002E58FF" w:rsidRDefault="002E58FF" w:rsidP="002E58FF">
      <w:pPr>
        <w:pStyle w:val="a3"/>
        <w:tabs>
          <w:tab w:val="left" w:pos="567"/>
        </w:tabs>
        <w:spacing w:after="0" w:line="240" w:lineRule="auto"/>
        <w:ind w:left="0" w:firstLine="567"/>
        <w:jc w:val="both"/>
        <w:rPr>
          <w:rFonts w:ascii="Times New Roman" w:hAnsi="Times New Roman" w:cs="Times New Roman"/>
          <w:sz w:val="28"/>
          <w:szCs w:val="28"/>
        </w:rPr>
      </w:pPr>
      <w:r w:rsidRPr="002E58FF">
        <w:rPr>
          <w:rFonts w:ascii="Times New Roman" w:hAnsi="Times New Roman" w:cs="Times New Roman"/>
          <w:sz w:val="28"/>
          <w:szCs w:val="28"/>
        </w:rPr>
        <w:t>На плановый период 201</w:t>
      </w:r>
      <w:r w:rsidR="00920013">
        <w:rPr>
          <w:rFonts w:ascii="Times New Roman" w:hAnsi="Times New Roman" w:cs="Times New Roman"/>
          <w:sz w:val="28"/>
          <w:szCs w:val="28"/>
        </w:rPr>
        <w:t>9</w:t>
      </w:r>
      <w:r w:rsidRPr="002E58FF">
        <w:rPr>
          <w:rFonts w:ascii="Times New Roman" w:hAnsi="Times New Roman" w:cs="Times New Roman"/>
          <w:sz w:val="28"/>
          <w:szCs w:val="28"/>
        </w:rPr>
        <w:t xml:space="preserve"> и 20</w:t>
      </w:r>
      <w:r w:rsidR="00920013">
        <w:rPr>
          <w:rFonts w:ascii="Times New Roman" w:hAnsi="Times New Roman" w:cs="Times New Roman"/>
          <w:sz w:val="28"/>
          <w:szCs w:val="28"/>
        </w:rPr>
        <w:t>20</w:t>
      </w:r>
      <w:r w:rsidRPr="002E58FF">
        <w:rPr>
          <w:rFonts w:ascii="Times New Roman" w:hAnsi="Times New Roman" w:cs="Times New Roman"/>
          <w:sz w:val="28"/>
          <w:szCs w:val="28"/>
        </w:rPr>
        <w:t xml:space="preserve"> годов объем </w:t>
      </w:r>
      <w:r>
        <w:rPr>
          <w:rFonts w:ascii="Times New Roman" w:hAnsi="Times New Roman" w:cs="Times New Roman"/>
          <w:sz w:val="28"/>
          <w:szCs w:val="28"/>
        </w:rPr>
        <w:t xml:space="preserve">расходов </w:t>
      </w:r>
      <w:r w:rsidR="000E7EF6">
        <w:rPr>
          <w:rFonts w:ascii="Times New Roman" w:hAnsi="Times New Roman" w:cs="Times New Roman"/>
          <w:sz w:val="28"/>
          <w:szCs w:val="28"/>
        </w:rPr>
        <w:t>предусматривается</w:t>
      </w:r>
      <w:r>
        <w:rPr>
          <w:rFonts w:ascii="Times New Roman" w:hAnsi="Times New Roman" w:cs="Times New Roman"/>
          <w:sz w:val="28"/>
          <w:szCs w:val="28"/>
        </w:rPr>
        <w:t xml:space="preserve"> в размерах,</w:t>
      </w:r>
      <w:r w:rsidR="000E7EF6">
        <w:rPr>
          <w:rFonts w:ascii="Times New Roman" w:hAnsi="Times New Roman" w:cs="Times New Roman"/>
          <w:sz w:val="28"/>
          <w:szCs w:val="28"/>
        </w:rPr>
        <w:t xml:space="preserve"> </w:t>
      </w:r>
      <w:r>
        <w:rPr>
          <w:rFonts w:ascii="Times New Roman" w:hAnsi="Times New Roman" w:cs="Times New Roman"/>
          <w:sz w:val="28"/>
          <w:szCs w:val="28"/>
        </w:rPr>
        <w:t>соответствующих доходам (</w:t>
      </w:r>
      <w:r w:rsidR="000E7EF6">
        <w:rPr>
          <w:rFonts w:ascii="Times New Roman" w:hAnsi="Times New Roman" w:cs="Times New Roman"/>
          <w:sz w:val="28"/>
          <w:szCs w:val="28"/>
        </w:rPr>
        <w:t xml:space="preserve">22 463,950 </w:t>
      </w:r>
      <w:r w:rsidRPr="002E58FF">
        <w:rPr>
          <w:rFonts w:ascii="Times New Roman" w:hAnsi="Times New Roman" w:cs="Times New Roman"/>
          <w:sz w:val="28"/>
          <w:szCs w:val="28"/>
        </w:rPr>
        <w:t xml:space="preserve">млн.руб. и </w:t>
      </w:r>
      <w:r w:rsidR="000E7EF6">
        <w:rPr>
          <w:rFonts w:ascii="Times New Roman" w:hAnsi="Times New Roman" w:cs="Times New Roman"/>
          <w:sz w:val="28"/>
          <w:szCs w:val="28"/>
        </w:rPr>
        <w:t xml:space="preserve">23 361,364 </w:t>
      </w:r>
      <w:r w:rsidRPr="002E58FF">
        <w:rPr>
          <w:rFonts w:ascii="Times New Roman" w:hAnsi="Times New Roman" w:cs="Times New Roman"/>
          <w:sz w:val="28"/>
          <w:szCs w:val="28"/>
        </w:rPr>
        <w:t>млн.руб.</w:t>
      </w:r>
      <w:r>
        <w:rPr>
          <w:rFonts w:ascii="Times New Roman" w:hAnsi="Times New Roman" w:cs="Times New Roman"/>
          <w:sz w:val="28"/>
          <w:szCs w:val="28"/>
        </w:rPr>
        <w:t>).</w:t>
      </w:r>
    </w:p>
    <w:p w:rsidR="00171A15" w:rsidRPr="00D27F86" w:rsidRDefault="00171A15" w:rsidP="00BB4ACE">
      <w:pPr>
        <w:tabs>
          <w:tab w:val="left" w:pos="567"/>
        </w:tabs>
        <w:spacing w:after="0" w:line="240" w:lineRule="auto"/>
        <w:ind w:firstLine="567"/>
        <w:jc w:val="both"/>
        <w:rPr>
          <w:rFonts w:ascii="Times New Roman" w:hAnsi="Times New Roman" w:cs="Times New Roman"/>
          <w:sz w:val="16"/>
          <w:szCs w:val="16"/>
          <w:highlight w:val="yellow"/>
        </w:rPr>
      </w:pPr>
    </w:p>
    <w:p w:rsidR="00DB1983" w:rsidRDefault="00BB4ACE" w:rsidP="00BB4ACE">
      <w:pPr>
        <w:tabs>
          <w:tab w:val="left" w:pos="567"/>
        </w:tabs>
        <w:spacing w:after="0" w:line="240" w:lineRule="auto"/>
        <w:ind w:firstLine="567"/>
        <w:jc w:val="both"/>
        <w:rPr>
          <w:rFonts w:ascii="Times New Roman" w:hAnsi="Times New Roman" w:cs="Times New Roman"/>
          <w:sz w:val="28"/>
          <w:szCs w:val="28"/>
        </w:rPr>
      </w:pPr>
      <w:r w:rsidRPr="00DB1983">
        <w:rPr>
          <w:rFonts w:ascii="Times New Roman" w:hAnsi="Times New Roman" w:cs="Times New Roman"/>
          <w:sz w:val="28"/>
          <w:szCs w:val="28"/>
        </w:rPr>
        <w:t>Основной объем средств бюджета ТФОМС в 201</w:t>
      </w:r>
      <w:r w:rsidR="000E7EF6">
        <w:rPr>
          <w:rFonts w:ascii="Times New Roman" w:hAnsi="Times New Roman" w:cs="Times New Roman"/>
          <w:sz w:val="28"/>
          <w:szCs w:val="28"/>
        </w:rPr>
        <w:t>8</w:t>
      </w:r>
      <w:r w:rsidRPr="00DB1983">
        <w:rPr>
          <w:rFonts w:ascii="Times New Roman" w:hAnsi="Times New Roman" w:cs="Times New Roman"/>
          <w:sz w:val="28"/>
          <w:szCs w:val="28"/>
        </w:rPr>
        <w:t xml:space="preserve"> году планируется направить на финансовое обеспечение организации ОМС – выполнение терпрограммы госгарантий в объеме </w:t>
      </w:r>
      <w:r w:rsidR="00920013">
        <w:rPr>
          <w:rFonts w:ascii="Times New Roman" w:hAnsi="Times New Roman" w:cs="Times New Roman"/>
          <w:sz w:val="28"/>
          <w:szCs w:val="28"/>
        </w:rPr>
        <w:t>21 287,786</w:t>
      </w:r>
      <w:r w:rsidR="00DB1983" w:rsidRPr="00DB1983">
        <w:rPr>
          <w:rFonts w:ascii="Times New Roman" w:hAnsi="Times New Roman" w:cs="Times New Roman"/>
          <w:sz w:val="28"/>
          <w:szCs w:val="28"/>
        </w:rPr>
        <w:t xml:space="preserve"> млн.руб., </w:t>
      </w:r>
      <w:r w:rsidR="0044494C" w:rsidRPr="00DB1983">
        <w:rPr>
          <w:rFonts w:ascii="Times New Roman" w:hAnsi="Times New Roman" w:cs="Times New Roman"/>
          <w:sz w:val="28"/>
          <w:szCs w:val="28"/>
        </w:rPr>
        <w:t>или 98,</w:t>
      </w:r>
      <w:r w:rsidR="00920013">
        <w:rPr>
          <w:rFonts w:ascii="Times New Roman" w:hAnsi="Times New Roman" w:cs="Times New Roman"/>
          <w:sz w:val="28"/>
          <w:szCs w:val="28"/>
        </w:rPr>
        <w:t>2</w:t>
      </w:r>
      <w:r w:rsidR="0044494C" w:rsidRPr="00DB1983">
        <w:rPr>
          <w:rFonts w:ascii="Times New Roman" w:hAnsi="Times New Roman" w:cs="Times New Roman"/>
          <w:sz w:val="28"/>
          <w:szCs w:val="28"/>
        </w:rPr>
        <w:t>%</w:t>
      </w:r>
      <w:r w:rsidR="008F04BF">
        <w:rPr>
          <w:rFonts w:ascii="Times New Roman" w:hAnsi="Times New Roman" w:cs="Times New Roman"/>
          <w:sz w:val="28"/>
          <w:szCs w:val="28"/>
        </w:rPr>
        <w:t xml:space="preserve"> от общей суммы расходов бюджета ТФОМС</w:t>
      </w:r>
      <w:r w:rsidR="0044494C" w:rsidRPr="00DB1983">
        <w:rPr>
          <w:rFonts w:ascii="Times New Roman" w:hAnsi="Times New Roman" w:cs="Times New Roman"/>
          <w:sz w:val="28"/>
          <w:szCs w:val="28"/>
        </w:rPr>
        <w:t xml:space="preserve">, </w:t>
      </w:r>
      <w:r w:rsidR="00DB1983" w:rsidRPr="00DB1983">
        <w:rPr>
          <w:rFonts w:ascii="Times New Roman" w:hAnsi="Times New Roman" w:cs="Times New Roman"/>
          <w:sz w:val="28"/>
          <w:szCs w:val="28"/>
        </w:rPr>
        <w:t xml:space="preserve">увеличение </w:t>
      </w:r>
      <w:r w:rsidR="0044494C" w:rsidRPr="00DB1983">
        <w:rPr>
          <w:rFonts w:ascii="Times New Roman" w:hAnsi="Times New Roman" w:cs="Times New Roman"/>
          <w:sz w:val="28"/>
          <w:szCs w:val="28"/>
        </w:rPr>
        <w:t xml:space="preserve">показателя относительно </w:t>
      </w:r>
      <w:r w:rsidR="00DB1983" w:rsidRPr="00DB1983">
        <w:rPr>
          <w:rFonts w:ascii="Times New Roman" w:hAnsi="Times New Roman" w:cs="Times New Roman"/>
          <w:sz w:val="28"/>
          <w:szCs w:val="28"/>
        </w:rPr>
        <w:t>201</w:t>
      </w:r>
      <w:r w:rsidR="00920013">
        <w:rPr>
          <w:rFonts w:ascii="Times New Roman" w:hAnsi="Times New Roman" w:cs="Times New Roman"/>
          <w:sz w:val="28"/>
          <w:szCs w:val="28"/>
        </w:rPr>
        <w:t>7</w:t>
      </w:r>
      <w:r w:rsidR="00DB1983" w:rsidRPr="00DB1983">
        <w:rPr>
          <w:rFonts w:ascii="Times New Roman" w:hAnsi="Times New Roman" w:cs="Times New Roman"/>
          <w:sz w:val="28"/>
          <w:szCs w:val="28"/>
        </w:rPr>
        <w:t xml:space="preserve"> года</w:t>
      </w:r>
      <w:r w:rsidR="0044494C" w:rsidRPr="00DB1983">
        <w:rPr>
          <w:rFonts w:ascii="Times New Roman" w:hAnsi="Times New Roman" w:cs="Times New Roman"/>
          <w:sz w:val="28"/>
          <w:szCs w:val="28"/>
        </w:rPr>
        <w:t xml:space="preserve"> составило </w:t>
      </w:r>
      <w:r w:rsidR="00920013">
        <w:rPr>
          <w:rFonts w:ascii="Times New Roman" w:hAnsi="Times New Roman" w:cs="Times New Roman"/>
          <w:sz w:val="28"/>
          <w:szCs w:val="28"/>
        </w:rPr>
        <w:t>3 272,370</w:t>
      </w:r>
      <w:r w:rsidR="0044494C" w:rsidRPr="00DB1983">
        <w:rPr>
          <w:rFonts w:ascii="Times New Roman" w:hAnsi="Times New Roman" w:cs="Times New Roman"/>
          <w:sz w:val="28"/>
          <w:szCs w:val="28"/>
        </w:rPr>
        <w:t xml:space="preserve"> млн.руб. или </w:t>
      </w:r>
      <w:r w:rsidR="00920013">
        <w:rPr>
          <w:rFonts w:ascii="Times New Roman" w:hAnsi="Times New Roman" w:cs="Times New Roman"/>
          <w:sz w:val="28"/>
          <w:szCs w:val="28"/>
        </w:rPr>
        <w:t>18,16</w:t>
      </w:r>
      <w:r w:rsidR="0044494C" w:rsidRPr="00DB1983">
        <w:rPr>
          <w:rFonts w:ascii="Times New Roman" w:hAnsi="Times New Roman" w:cs="Times New Roman"/>
          <w:sz w:val="28"/>
          <w:szCs w:val="28"/>
        </w:rPr>
        <w:t>%.</w:t>
      </w:r>
    </w:p>
    <w:p w:rsidR="00E864E7" w:rsidRPr="003C78CF" w:rsidRDefault="00E864E7" w:rsidP="00E864E7">
      <w:pPr>
        <w:tabs>
          <w:tab w:val="left" w:pos="567"/>
        </w:tabs>
        <w:spacing w:after="0" w:line="240" w:lineRule="auto"/>
        <w:ind w:firstLine="567"/>
        <w:jc w:val="both"/>
        <w:rPr>
          <w:rFonts w:ascii="Times New Roman" w:hAnsi="Times New Roman" w:cs="Times New Roman"/>
          <w:sz w:val="28"/>
          <w:szCs w:val="28"/>
          <w:highlight w:val="yellow"/>
        </w:rPr>
      </w:pPr>
      <w:r w:rsidRPr="00E864E7">
        <w:rPr>
          <w:rFonts w:ascii="Times New Roman" w:hAnsi="Times New Roman" w:cs="Times New Roman"/>
          <w:sz w:val="28"/>
          <w:szCs w:val="28"/>
        </w:rPr>
        <w:t xml:space="preserve">В соответствии с частью 18 статьи 38 Федерального закона № 326-ФЗ </w:t>
      </w:r>
      <w:r w:rsidR="001E2B00">
        <w:rPr>
          <w:rFonts w:ascii="Times New Roman" w:hAnsi="Times New Roman" w:cs="Times New Roman"/>
          <w:sz w:val="28"/>
          <w:szCs w:val="28"/>
        </w:rPr>
        <w:t xml:space="preserve">об ОМС в статье 7 </w:t>
      </w:r>
      <w:r w:rsidRPr="00E864E7">
        <w:rPr>
          <w:rFonts w:ascii="Times New Roman" w:hAnsi="Times New Roman" w:cs="Times New Roman"/>
          <w:sz w:val="28"/>
          <w:szCs w:val="28"/>
        </w:rPr>
        <w:t>законопроект</w:t>
      </w:r>
      <w:r w:rsidR="001E2B00">
        <w:rPr>
          <w:rFonts w:ascii="Times New Roman" w:hAnsi="Times New Roman" w:cs="Times New Roman"/>
          <w:sz w:val="28"/>
          <w:szCs w:val="28"/>
        </w:rPr>
        <w:t>а</w:t>
      </w:r>
      <w:r w:rsidRPr="00E864E7">
        <w:rPr>
          <w:rFonts w:ascii="Times New Roman" w:hAnsi="Times New Roman" w:cs="Times New Roman"/>
          <w:sz w:val="28"/>
          <w:szCs w:val="28"/>
        </w:rPr>
        <w:t xml:space="preserve"> предлагается на 201</w:t>
      </w:r>
      <w:r w:rsidR="00E44254">
        <w:rPr>
          <w:rFonts w:ascii="Times New Roman" w:hAnsi="Times New Roman" w:cs="Times New Roman"/>
          <w:sz w:val="28"/>
          <w:szCs w:val="28"/>
        </w:rPr>
        <w:t>8</w:t>
      </w:r>
      <w:r w:rsidRPr="00E864E7">
        <w:rPr>
          <w:rFonts w:ascii="Times New Roman" w:hAnsi="Times New Roman" w:cs="Times New Roman"/>
          <w:sz w:val="28"/>
          <w:szCs w:val="28"/>
        </w:rPr>
        <w:t xml:space="preserve"> год и плановый период 201</w:t>
      </w:r>
      <w:r w:rsidR="00E44254">
        <w:rPr>
          <w:rFonts w:ascii="Times New Roman" w:hAnsi="Times New Roman" w:cs="Times New Roman"/>
          <w:sz w:val="28"/>
          <w:szCs w:val="28"/>
        </w:rPr>
        <w:t>9</w:t>
      </w:r>
      <w:r w:rsidRPr="00E864E7">
        <w:rPr>
          <w:rFonts w:ascii="Times New Roman" w:hAnsi="Times New Roman" w:cs="Times New Roman"/>
          <w:sz w:val="28"/>
          <w:szCs w:val="28"/>
        </w:rPr>
        <w:t xml:space="preserve"> и 20</w:t>
      </w:r>
      <w:r w:rsidR="00E44254">
        <w:rPr>
          <w:rFonts w:ascii="Times New Roman" w:hAnsi="Times New Roman" w:cs="Times New Roman"/>
          <w:sz w:val="28"/>
          <w:szCs w:val="28"/>
        </w:rPr>
        <w:t>20</w:t>
      </w:r>
      <w:r w:rsidRPr="00E864E7">
        <w:rPr>
          <w:rFonts w:ascii="Times New Roman" w:hAnsi="Times New Roman" w:cs="Times New Roman"/>
          <w:sz w:val="28"/>
          <w:szCs w:val="28"/>
        </w:rPr>
        <w:t xml:space="preserve"> годов установить норматив расходов на ведение дела по ОМС для </w:t>
      </w:r>
      <w:r w:rsidR="00F644E4" w:rsidRPr="00F644E4">
        <w:rPr>
          <w:rFonts w:ascii="Times New Roman" w:hAnsi="Times New Roman" w:cs="Times New Roman"/>
          <w:sz w:val="28"/>
          <w:szCs w:val="28"/>
        </w:rPr>
        <w:t>страховы</w:t>
      </w:r>
      <w:r w:rsidR="00F644E4">
        <w:rPr>
          <w:rFonts w:ascii="Times New Roman" w:hAnsi="Times New Roman" w:cs="Times New Roman"/>
          <w:sz w:val="28"/>
          <w:szCs w:val="28"/>
        </w:rPr>
        <w:t>х</w:t>
      </w:r>
      <w:r w:rsidR="00F644E4" w:rsidRPr="00F644E4">
        <w:rPr>
          <w:rFonts w:ascii="Times New Roman" w:hAnsi="Times New Roman" w:cs="Times New Roman"/>
          <w:sz w:val="28"/>
          <w:szCs w:val="28"/>
        </w:rPr>
        <w:t xml:space="preserve"> медицински</w:t>
      </w:r>
      <w:r w:rsidR="00F644E4">
        <w:rPr>
          <w:rFonts w:ascii="Times New Roman" w:hAnsi="Times New Roman" w:cs="Times New Roman"/>
          <w:sz w:val="28"/>
          <w:szCs w:val="28"/>
        </w:rPr>
        <w:t>х</w:t>
      </w:r>
      <w:r w:rsidR="00F644E4" w:rsidRPr="00F644E4">
        <w:rPr>
          <w:rFonts w:ascii="Times New Roman" w:hAnsi="Times New Roman" w:cs="Times New Roman"/>
          <w:sz w:val="28"/>
          <w:szCs w:val="28"/>
        </w:rPr>
        <w:t xml:space="preserve"> организаци</w:t>
      </w:r>
      <w:r w:rsidR="00F644E4">
        <w:rPr>
          <w:rFonts w:ascii="Times New Roman" w:hAnsi="Times New Roman" w:cs="Times New Roman"/>
          <w:sz w:val="28"/>
          <w:szCs w:val="28"/>
        </w:rPr>
        <w:t>й</w:t>
      </w:r>
      <w:r w:rsidRPr="00E864E7">
        <w:rPr>
          <w:rFonts w:ascii="Times New Roman" w:hAnsi="Times New Roman" w:cs="Times New Roman"/>
          <w:sz w:val="28"/>
          <w:szCs w:val="28"/>
        </w:rPr>
        <w:t xml:space="preserve">, участвующих в реализации терпрограммы госгарантий, в размере 1,3% от суммы средств, поступивших в </w:t>
      </w:r>
      <w:r w:rsidR="000506F0">
        <w:rPr>
          <w:rFonts w:ascii="Times New Roman" w:hAnsi="Times New Roman" w:cs="Times New Roman"/>
          <w:sz w:val="28"/>
          <w:szCs w:val="28"/>
        </w:rPr>
        <w:t>страховые медицинские организации</w:t>
      </w:r>
      <w:r w:rsidRPr="00E864E7">
        <w:rPr>
          <w:rFonts w:ascii="Times New Roman" w:hAnsi="Times New Roman" w:cs="Times New Roman"/>
          <w:sz w:val="28"/>
          <w:szCs w:val="28"/>
        </w:rPr>
        <w:t xml:space="preserve"> по дифференцированным подушевым нормативам финансового обеспечения ОМС. Норматив в указанном размере согласован решением правления территориального фонда обязательного медицинского страхования Архангельской области</w:t>
      </w:r>
      <w:r w:rsidRPr="00E864E7">
        <w:rPr>
          <w:rStyle w:val="af0"/>
          <w:rFonts w:ascii="Times New Roman" w:hAnsi="Times New Roman" w:cs="Times New Roman"/>
          <w:sz w:val="28"/>
          <w:szCs w:val="28"/>
        </w:rPr>
        <w:footnoteReference w:id="13"/>
      </w:r>
      <w:r w:rsidRPr="00E864E7">
        <w:rPr>
          <w:rFonts w:ascii="Times New Roman" w:hAnsi="Times New Roman" w:cs="Times New Roman"/>
          <w:sz w:val="28"/>
          <w:szCs w:val="28"/>
        </w:rPr>
        <w:t xml:space="preserve"> от </w:t>
      </w:r>
      <w:r w:rsidR="00E44254">
        <w:rPr>
          <w:rFonts w:ascii="Times New Roman" w:hAnsi="Times New Roman" w:cs="Times New Roman"/>
          <w:sz w:val="28"/>
          <w:szCs w:val="28"/>
        </w:rPr>
        <w:t>09</w:t>
      </w:r>
      <w:r w:rsidRPr="00E864E7">
        <w:rPr>
          <w:rFonts w:ascii="Times New Roman" w:hAnsi="Times New Roman" w:cs="Times New Roman"/>
          <w:sz w:val="28"/>
          <w:szCs w:val="28"/>
        </w:rPr>
        <w:t>.</w:t>
      </w:r>
      <w:r w:rsidR="00E44254">
        <w:rPr>
          <w:rFonts w:ascii="Times New Roman" w:hAnsi="Times New Roman" w:cs="Times New Roman"/>
          <w:sz w:val="28"/>
          <w:szCs w:val="28"/>
        </w:rPr>
        <w:t>10</w:t>
      </w:r>
      <w:r w:rsidRPr="00E864E7">
        <w:rPr>
          <w:rFonts w:ascii="Times New Roman" w:hAnsi="Times New Roman" w:cs="Times New Roman"/>
          <w:sz w:val="28"/>
          <w:szCs w:val="28"/>
        </w:rPr>
        <w:t>.201</w:t>
      </w:r>
      <w:r w:rsidR="00E44254">
        <w:rPr>
          <w:rFonts w:ascii="Times New Roman" w:hAnsi="Times New Roman" w:cs="Times New Roman"/>
          <w:sz w:val="28"/>
          <w:szCs w:val="28"/>
        </w:rPr>
        <w:t>7</w:t>
      </w:r>
      <w:r w:rsidRPr="00E864E7">
        <w:rPr>
          <w:rFonts w:ascii="Times New Roman" w:hAnsi="Times New Roman" w:cs="Times New Roman"/>
          <w:sz w:val="28"/>
          <w:szCs w:val="28"/>
        </w:rPr>
        <w:t xml:space="preserve"> № 1.</w:t>
      </w:r>
    </w:p>
    <w:p w:rsidR="007717B5" w:rsidRPr="00D27F86" w:rsidRDefault="007717B5" w:rsidP="00E864E7">
      <w:pPr>
        <w:tabs>
          <w:tab w:val="left" w:pos="567"/>
        </w:tabs>
        <w:spacing w:after="0" w:line="240" w:lineRule="auto"/>
        <w:jc w:val="both"/>
        <w:rPr>
          <w:rFonts w:ascii="Times New Roman" w:hAnsi="Times New Roman" w:cs="Times New Roman"/>
          <w:sz w:val="16"/>
          <w:szCs w:val="16"/>
        </w:rPr>
      </w:pPr>
    </w:p>
    <w:p w:rsidR="00171A15" w:rsidRPr="009B1555" w:rsidRDefault="00E15804" w:rsidP="00BB4ACE">
      <w:pPr>
        <w:tabs>
          <w:tab w:val="left" w:pos="567"/>
        </w:tabs>
        <w:spacing w:after="0" w:line="240" w:lineRule="auto"/>
        <w:ind w:firstLine="567"/>
        <w:jc w:val="both"/>
        <w:rPr>
          <w:rFonts w:ascii="Times New Roman" w:hAnsi="Times New Roman" w:cs="Times New Roman"/>
          <w:sz w:val="28"/>
          <w:szCs w:val="28"/>
        </w:rPr>
      </w:pPr>
      <w:r w:rsidRPr="009B1555">
        <w:rPr>
          <w:rFonts w:ascii="Times New Roman" w:hAnsi="Times New Roman" w:cs="Times New Roman"/>
          <w:sz w:val="28"/>
          <w:szCs w:val="28"/>
        </w:rPr>
        <w:t>Расходы на содержание аппарата органа управления ТФОМС в бюджете ТФОМС на 201</w:t>
      </w:r>
      <w:r w:rsidR="001E2B00">
        <w:rPr>
          <w:rFonts w:ascii="Times New Roman" w:hAnsi="Times New Roman" w:cs="Times New Roman"/>
          <w:sz w:val="28"/>
          <w:szCs w:val="28"/>
        </w:rPr>
        <w:t>8</w:t>
      </w:r>
      <w:r w:rsidRPr="009B1555">
        <w:rPr>
          <w:rFonts w:ascii="Times New Roman" w:hAnsi="Times New Roman" w:cs="Times New Roman"/>
          <w:sz w:val="28"/>
          <w:szCs w:val="28"/>
        </w:rPr>
        <w:t xml:space="preserve"> год предусматриваются в сумме </w:t>
      </w:r>
      <w:r w:rsidR="000D2910">
        <w:rPr>
          <w:rFonts w:ascii="Times New Roman" w:hAnsi="Times New Roman" w:cs="Times New Roman"/>
          <w:sz w:val="28"/>
          <w:szCs w:val="28"/>
        </w:rPr>
        <w:t>111,266</w:t>
      </w:r>
      <w:r w:rsidRPr="009B1555">
        <w:rPr>
          <w:rFonts w:ascii="Times New Roman" w:hAnsi="Times New Roman" w:cs="Times New Roman"/>
          <w:sz w:val="28"/>
          <w:szCs w:val="28"/>
        </w:rPr>
        <w:t xml:space="preserve"> млн.руб.</w:t>
      </w:r>
      <w:r w:rsidR="00650BD8" w:rsidRPr="009B1555">
        <w:rPr>
          <w:rFonts w:ascii="Times New Roman" w:hAnsi="Times New Roman" w:cs="Times New Roman"/>
          <w:sz w:val="28"/>
          <w:szCs w:val="28"/>
        </w:rPr>
        <w:t xml:space="preserve"> или 0,5</w:t>
      </w:r>
      <w:r w:rsidR="000D2910">
        <w:rPr>
          <w:rFonts w:ascii="Times New Roman" w:hAnsi="Times New Roman" w:cs="Times New Roman"/>
          <w:sz w:val="28"/>
          <w:szCs w:val="28"/>
        </w:rPr>
        <w:t>1</w:t>
      </w:r>
      <w:r w:rsidR="00650BD8" w:rsidRPr="009B1555">
        <w:rPr>
          <w:rFonts w:ascii="Times New Roman" w:hAnsi="Times New Roman" w:cs="Times New Roman"/>
          <w:sz w:val="28"/>
          <w:szCs w:val="28"/>
        </w:rPr>
        <w:t>% от общего объема расходов</w:t>
      </w:r>
      <w:r w:rsidRPr="009B1555">
        <w:rPr>
          <w:rFonts w:ascii="Times New Roman" w:hAnsi="Times New Roman" w:cs="Times New Roman"/>
          <w:sz w:val="28"/>
          <w:szCs w:val="28"/>
        </w:rPr>
        <w:t>, по сравнению с утвержденным на 201</w:t>
      </w:r>
      <w:r w:rsidR="000D2910">
        <w:rPr>
          <w:rFonts w:ascii="Times New Roman" w:hAnsi="Times New Roman" w:cs="Times New Roman"/>
          <w:sz w:val="28"/>
          <w:szCs w:val="28"/>
        </w:rPr>
        <w:t>7</w:t>
      </w:r>
      <w:r w:rsidRPr="009B1555">
        <w:rPr>
          <w:rFonts w:ascii="Times New Roman" w:hAnsi="Times New Roman" w:cs="Times New Roman"/>
          <w:sz w:val="28"/>
          <w:szCs w:val="28"/>
        </w:rPr>
        <w:t xml:space="preserve"> год объемом </w:t>
      </w:r>
      <w:r w:rsidR="000D2910">
        <w:rPr>
          <w:rFonts w:ascii="Times New Roman" w:hAnsi="Times New Roman" w:cs="Times New Roman"/>
          <w:sz w:val="28"/>
          <w:szCs w:val="28"/>
        </w:rPr>
        <w:t>больше</w:t>
      </w:r>
      <w:r w:rsidRPr="009B1555">
        <w:rPr>
          <w:rFonts w:ascii="Times New Roman" w:hAnsi="Times New Roman" w:cs="Times New Roman"/>
          <w:sz w:val="28"/>
          <w:szCs w:val="28"/>
        </w:rPr>
        <w:t xml:space="preserve"> на </w:t>
      </w:r>
      <w:r w:rsidR="000D2910">
        <w:rPr>
          <w:rFonts w:ascii="Times New Roman" w:hAnsi="Times New Roman" w:cs="Times New Roman"/>
          <w:sz w:val="28"/>
          <w:szCs w:val="28"/>
        </w:rPr>
        <w:t>5,017</w:t>
      </w:r>
      <w:r w:rsidRPr="009B1555">
        <w:rPr>
          <w:rFonts w:ascii="Times New Roman" w:hAnsi="Times New Roman" w:cs="Times New Roman"/>
          <w:sz w:val="28"/>
          <w:szCs w:val="28"/>
        </w:rPr>
        <w:t xml:space="preserve"> млн.руб. или на </w:t>
      </w:r>
      <w:r w:rsidR="000D2910">
        <w:rPr>
          <w:rFonts w:ascii="Times New Roman" w:hAnsi="Times New Roman" w:cs="Times New Roman"/>
          <w:sz w:val="28"/>
          <w:szCs w:val="28"/>
        </w:rPr>
        <w:t>4,72</w:t>
      </w:r>
      <w:r w:rsidR="00650BD8" w:rsidRPr="009B1555">
        <w:rPr>
          <w:rFonts w:ascii="Times New Roman" w:hAnsi="Times New Roman" w:cs="Times New Roman"/>
          <w:sz w:val="28"/>
          <w:szCs w:val="28"/>
        </w:rPr>
        <w:t>%</w:t>
      </w:r>
      <w:r w:rsidRPr="009B1555">
        <w:rPr>
          <w:rFonts w:ascii="Times New Roman" w:hAnsi="Times New Roman" w:cs="Times New Roman"/>
          <w:sz w:val="28"/>
          <w:szCs w:val="28"/>
        </w:rPr>
        <w:t>.</w:t>
      </w:r>
    </w:p>
    <w:p w:rsidR="00A16A00" w:rsidRPr="00E766B0" w:rsidRDefault="007717B5" w:rsidP="00921508">
      <w:pPr>
        <w:tabs>
          <w:tab w:val="left" w:pos="567"/>
        </w:tabs>
        <w:spacing w:after="0" w:line="240" w:lineRule="auto"/>
        <w:ind w:firstLine="567"/>
        <w:jc w:val="both"/>
        <w:rPr>
          <w:rFonts w:ascii="Times New Roman" w:hAnsi="Times New Roman" w:cs="Times New Roman"/>
          <w:sz w:val="28"/>
          <w:szCs w:val="28"/>
        </w:rPr>
      </w:pPr>
      <w:r w:rsidRPr="009B1555">
        <w:rPr>
          <w:rFonts w:ascii="Times New Roman" w:hAnsi="Times New Roman" w:cs="Times New Roman"/>
          <w:sz w:val="28"/>
          <w:szCs w:val="28"/>
        </w:rPr>
        <w:t>Согласно представленн</w:t>
      </w:r>
      <w:r w:rsidR="00272EDA">
        <w:rPr>
          <w:rFonts w:ascii="Times New Roman" w:hAnsi="Times New Roman" w:cs="Times New Roman"/>
          <w:sz w:val="28"/>
          <w:szCs w:val="28"/>
        </w:rPr>
        <w:t>ому</w:t>
      </w:r>
      <w:r w:rsidRPr="009B1555">
        <w:rPr>
          <w:rFonts w:ascii="Times New Roman" w:hAnsi="Times New Roman" w:cs="Times New Roman"/>
          <w:sz w:val="28"/>
          <w:szCs w:val="28"/>
        </w:rPr>
        <w:t xml:space="preserve"> проекту сметы расходов на выполнение управленческих функций ТФОМС АО на 201</w:t>
      </w:r>
      <w:r w:rsidR="00272EDA">
        <w:rPr>
          <w:rFonts w:ascii="Times New Roman" w:hAnsi="Times New Roman" w:cs="Times New Roman"/>
          <w:sz w:val="28"/>
          <w:szCs w:val="28"/>
        </w:rPr>
        <w:t>8</w:t>
      </w:r>
      <w:r w:rsidRPr="009B1555">
        <w:rPr>
          <w:rFonts w:ascii="Times New Roman" w:hAnsi="Times New Roman" w:cs="Times New Roman"/>
          <w:sz w:val="28"/>
          <w:szCs w:val="28"/>
        </w:rPr>
        <w:t xml:space="preserve"> год </w:t>
      </w:r>
      <w:r w:rsidR="00A16A00" w:rsidRPr="009B1555">
        <w:rPr>
          <w:rFonts w:ascii="Times New Roman" w:hAnsi="Times New Roman" w:cs="Times New Roman"/>
          <w:sz w:val="28"/>
          <w:szCs w:val="28"/>
        </w:rPr>
        <w:t xml:space="preserve">планируется </w:t>
      </w:r>
      <w:r w:rsidR="00272EDA" w:rsidRPr="00E766B0">
        <w:rPr>
          <w:rFonts w:ascii="Times New Roman" w:hAnsi="Times New Roman" w:cs="Times New Roman"/>
          <w:sz w:val="28"/>
          <w:szCs w:val="28"/>
        </w:rPr>
        <w:t>увеличение</w:t>
      </w:r>
      <w:r w:rsidR="00A16A00" w:rsidRPr="00E766B0">
        <w:rPr>
          <w:rFonts w:ascii="Times New Roman" w:hAnsi="Times New Roman" w:cs="Times New Roman"/>
          <w:sz w:val="28"/>
          <w:szCs w:val="28"/>
        </w:rPr>
        <w:t xml:space="preserve"> расходов по следующим направлениям:</w:t>
      </w:r>
    </w:p>
    <w:p w:rsidR="009B1555" w:rsidRDefault="00A16A00" w:rsidP="00E766B0">
      <w:pPr>
        <w:pStyle w:val="a3"/>
        <w:numPr>
          <w:ilvl w:val="0"/>
          <w:numId w:val="28"/>
        </w:numPr>
        <w:tabs>
          <w:tab w:val="left" w:pos="567"/>
        </w:tabs>
        <w:spacing w:after="0" w:line="240" w:lineRule="auto"/>
        <w:ind w:left="0" w:firstLine="0"/>
        <w:jc w:val="both"/>
        <w:rPr>
          <w:rFonts w:ascii="Times New Roman" w:hAnsi="Times New Roman" w:cs="Times New Roman"/>
          <w:sz w:val="28"/>
          <w:szCs w:val="28"/>
        </w:rPr>
      </w:pPr>
      <w:r w:rsidRPr="009B1555">
        <w:rPr>
          <w:rFonts w:ascii="Times New Roman" w:hAnsi="Times New Roman" w:cs="Times New Roman"/>
          <w:sz w:val="28"/>
          <w:szCs w:val="28"/>
        </w:rPr>
        <w:t xml:space="preserve">на выплаты персоналу государственных внебюджетных фондов на </w:t>
      </w:r>
      <w:r w:rsidR="00272EDA">
        <w:rPr>
          <w:rFonts w:ascii="Times New Roman" w:hAnsi="Times New Roman" w:cs="Times New Roman"/>
          <w:sz w:val="28"/>
          <w:szCs w:val="28"/>
        </w:rPr>
        <w:t>5,342</w:t>
      </w:r>
      <w:r w:rsidRPr="009B1555">
        <w:rPr>
          <w:rFonts w:ascii="Times New Roman" w:hAnsi="Times New Roman" w:cs="Times New Roman"/>
          <w:sz w:val="28"/>
          <w:szCs w:val="28"/>
        </w:rPr>
        <w:t xml:space="preserve"> млн.руб. или </w:t>
      </w:r>
      <w:r w:rsidR="00272EDA">
        <w:rPr>
          <w:rFonts w:ascii="Times New Roman" w:hAnsi="Times New Roman" w:cs="Times New Roman"/>
          <w:sz w:val="28"/>
          <w:szCs w:val="28"/>
        </w:rPr>
        <w:t>6,13</w:t>
      </w:r>
      <w:r w:rsidRPr="009B1555">
        <w:rPr>
          <w:rFonts w:ascii="Times New Roman" w:hAnsi="Times New Roman" w:cs="Times New Roman"/>
          <w:sz w:val="28"/>
          <w:szCs w:val="28"/>
        </w:rPr>
        <w:t>%;</w:t>
      </w:r>
    </w:p>
    <w:p w:rsidR="00921508" w:rsidRPr="0086766A" w:rsidRDefault="00921508" w:rsidP="00E766B0">
      <w:pPr>
        <w:pStyle w:val="a3"/>
        <w:numPr>
          <w:ilvl w:val="0"/>
          <w:numId w:val="28"/>
        </w:numPr>
        <w:tabs>
          <w:tab w:val="left" w:pos="567"/>
        </w:tabs>
        <w:spacing w:after="0" w:line="240" w:lineRule="auto"/>
        <w:ind w:left="0" w:firstLine="0"/>
        <w:jc w:val="both"/>
        <w:rPr>
          <w:rFonts w:ascii="Times New Roman" w:hAnsi="Times New Roman" w:cs="Times New Roman"/>
          <w:sz w:val="28"/>
          <w:szCs w:val="28"/>
        </w:rPr>
      </w:pPr>
      <w:r w:rsidRPr="0086766A">
        <w:rPr>
          <w:rFonts w:ascii="Times New Roman" w:hAnsi="Times New Roman" w:cs="Times New Roman"/>
          <w:sz w:val="28"/>
          <w:szCs w:val="28"/>
        </w:rPr>
        <w:t xml:space="preserve">по закупке товаров работ и услуг для обеспечения государственных (муниципальных) нужд на </w:t>
      </w:r>
      <w:r w:rsidR="0086766A" w:rsidRPr="0086766A">
        <w:rPr>
          <w:rFonts w:ascii="Times New Roman" w:hAnsi="Times New Roman" w:cs="Times New Roman"/>
          <w:sz w:val="28"/>
          <w:szCs w:val="28"/>
        </w:rPr>
        <w:t>2,099</w:t>
      </w:r>
      <w:r w:rsidRPr="0086766A">
        <w:rPr>
          <w:rFonts w:ascii="Times New Roman" w:hAnsi="Times New Roman" w:cs="Times New Roman"/>
          <w:sz w:val="28"/>
          <w:szCs w:val="28"/>
        </w:rPr>
        <w:t xml:space="preserve"> млн.руб. или на </w:t>
      </w:r>
      <w:r w:rsidR="0086766A" w:rsidRPr="0086766A">
        <w:rPr>
          <w:rFonts w:ascii="Times New Roman" w:hAnsi="Times New Roman" w:cs="Times New Roman"/>
          <w:sz w:val="28"/>
          <w:szCs w:val="28"/>
        </w:rPr>
        <w:t>12,66</w:t>
      </w:r>
      <w:r w:rsidRPr="0086766A">
        <w:rPr>
          <w:rFonts w:ascii="Times New Roman" w:hAnsi="Times New Roman" w:cs="Times New Roman"/>
          <w:sz w:val="28"/>
          <w:szCs w:val="28"/>
        </w:rPr>
        <w:t>%</w:t>
      </w:r>
    </w:p>
    <w:p w:rsidR="00A16A00" w:rsidRDefault="00A16A00" w:rsidP="00E766B0">
      <w:pPr>
        <w:pStyle w:val="a3"/>
        <w:numPr>
          <w:ilvl w:val="0"/>
          <w:numId w:val="28"/>
        </w:numPr>
        <w:tabs>
          <w:tab w:val="left" w:pos="567"/>
        </w:tabs>
        <w:spacing w:after="0" w:line="240" w:lineRule="auto"/>
        <w:ind w:left="0" w:firstLine="0"/>
        <w:jc w:val="both"/>
        <w:rPr>
          <w:rFonts w:ascii="Times New Roman" w:hAnsi="Times New Roman" w:cs="Times New Roman"/>
          <w:sz w:val="28"/>
          <w:szCs w:val="28"/>
        </w:rPr>
      </w:pPr>
      <w:r w:rsidRPr="009B1555">
        <w:rPr>
          <w:rFonts w:ascii="Times New Roman" w:hAnsi="Times New Roman" w:cs="Times New Roman"/>
          <w:sz w:val="28"/>
          <w:szCs w:val="28"/>
        </w:rPr>
        <w:t xml:space="preserve">на уплату налогов, сборов и иных платежей на </w:t>
      </w:r>
      <w:r w:rsidR="00E766B0">
        <w:rPr>
          <w:rFonts w:ascii="Times New Roman" w:hAnsi="Times New Roman" w:cs="Times New Roman"/>
          <w:sz w:val="28"/>
          <w:szCs w:val="28"/>
        </w:rPr>
        <w:t>0,012</w:t>
      </w:r>
      <w:r w:rsidR="009B1555" w:rsidRPr="009B1555">
        <w:rPr>
          <w:rFonts w:ascii="Times New Roman" w:hAnsi="Times New Roman" w:cs="Times New Roman"/>
          <w:sz w:val="28"/>
          <w:szCs w:val="28"/>
        </w:rPr>
        <w:t xml:space="preserve"> млн</w:t>
      </w:r>
      <w:r w:rsidRPr="009B1555">
        <w:rPr>
          <w:rFonts w:ascii="Times New Roman" w:hAnsi="Times New Roman" w:cs="Times New Roman"/>
          <w:sz w:val="28"/>
          <w:szCs w:val="28"/>
        </w:rPr>
        <w:t xml:space="preserve">.руб. или </w:t>
      </w:r>
      <w:r w:rsidR="00E766B0">
        <w:rPr>
          <w:rFonts w:ascii="Times New Roman" w:hAnsi="Times New Roman" w:cs="Times New Roman"/>
          <w:sz w:val="28"/>
          <w:szCs w:val="28"/>
        </w:rPr>
        <w:t>12,13</w:t>
      </w:r>
      <w:r w:rsidR="009B1555" w:rsidRPr="009B1555">
        <w:rPr>
          <w:rFonts w:ascii="Times New Roman" w:hAnsi="Times New Roman" w:cs="Times New Roman"/>
          <w:sz w:val="28"/>
          <w:szCs w:val="28"/>
        </w:rPr>
        <w:t>%</w:t>
      </w:r>
      <w:r w:rsidR="00E766B0">
        <w:rPr>
          <w:rFonts w:ascii="Times New Roman" w:hAnsi="Times New Roman" w:cs="Times New Roman"/>
          <w:sz w:val="28"/>
          <w:szCs w:val="28"/>
        </w:rPr>
        <w:t>;</w:t>
      </w:r>
    </w:p>
    <w:p w:rsidR="00A16A00" w:rsidRDefault="00947141" w:rsidP="009B1555">
      <w:pPr>
        <w:tabs>
          <w:tab w:val="left" w:pos="567"/>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На день внесения законопроекта</w:t>
      </w:r>
      <w:r w:rsidR="00F644E4">
        <w:rPr>
          <w:rFonts w:ascii="Times New Roman" w:hAnsi="Times New Roman" w:cs="Times New Roman"/>
          <w:sz w:val="28"/>
          <w:szCs w:val="28"/>
        </w:rPr>
        <w:t xml:space="preserve"> в Архангельское областное Собрание депутатов</w:t>
      </w:r>
      <w:r>
        <w:rPr>
          <w:rFonts w:ascii="Times New Roman" w:hAnsi="Times New Roman" w:cs="Times New Roman"/>
          <w:sz w:val="28"/>
          <w:szCs w:val="28"/>
        </w:rPr>
        <w:t>, в</w:t>
      </w:r>
      <w:r w:rsidR="000E240E">
        <w:rPr>
          <w:rFonts w:ascii="Times New Roman" w:hAnsi="Times New Roman" w:cs="Times New Roman"/>
          <w:sz w:val="28"/>
          <w:szCs w:val="28"/>
        </w:rPr>
        <w:t xml:space="preserve"> отличи</w:t>
      </w:r>
      <w:r w:rsidR="00FE5E36">
        <w:rPr>
          <w:rFonts w:ascii="Times New Roman" w:hAnsi="Times New Roman" w:cs="Times New Roman"/>
          <w:sz w:val="28"/>
          <w:szCs w:val="28"/>
        </w:rPr>
        <w:t>е</w:t>
      </w:r>
      <w:r w:rsidR="000E240E">
        <w:rPr>
          <w:rFonts w:ascii="Times New Roman" w:hAnsi="Times New Roman" w:cs="Times New Roman"/>
          <w:sz w:val="28"/>
          <w:szCs w:val="28"/>
        </w:rPr>
        <w:t xml:space="preserve"> от предыдущего года</w:t>
      </w:r>
      <w:r>
        <w:rPr>
          <w:rFonts w:ascii="Times New Roman" w:hAnsi="Times New Roman" w:cs="Times New Roman"/>
          <w:sz w:val="28"/>
          <w:szCs w:val="28"/>
        </w:rPr>
        <w:t>,</w:t>
      </w:r>
      <w:r w:rsidR="000E240E">
        <w:rPr>
          <w:rFonts w:ascii="Times New Roman" w:hAnsi="Times New Roman" w:cs="Times New Roman"/>
          <w:sz w:val="28"/>
          <w:szCs w:val="28"/>
        </w:rPr>
        <w:t xml:space="preserve"> п</w:t>
      </w:r>
      <w:r w:rsidR="009B1555" w:rsidRPr="009B1555">
        <w:rPr>
          <w:rFonts w:ascii="Times New Roman" w:hAnsi="Times New Roman" w:cs="Times New Roman"/>
          <w:sz w:val="28"/>
          <w:szCs w:val="28"/>
        </w:rPr>
        <w:t>исьм</w:t>
      </w:r>
      <w:r>
        <w:rPr>
          <w:rFonts w:ascii="Times New Roman" w:hAnsi="Times New Roman" w:cs="Times New Roman"/>
          <w:sz w:val="28"/>
          <w:szCs w:val="28"/>
        </w:rPr>
        <w:t>о</w:t>
      </w:r>
      <w:r w:rsidR="009B1555" w:rsidRPr="009B1555">
        <w:rPr>
          <w:rFonts w:ascii="Times New Roman" w:hAnsi="Times New Roman" w:cs="Times New Roman"/>
          <w:sz w:val="28"/>
          <w:szCs w:val="28"/>
        </w:rPr>
        <w:t xml:space="preserve"> ФФОМС </w:t>
      </w:r>
      <w:r w:rsidR="000E240E">
        <w:rPr>
          <w:rFonts w:ascii="Times New Roman" w:hAnsi="Times New Roman" w:cs="Times New Roman"/>
          <w:sz w:val="28"/>
          <w:szCs w:val="28"/>
        </w:rPr>
        <w:t xml:space="preserve">о </w:t>
      </w:r>
      <w:r w:rsidR="000E240E" w:rsidRPr="009B1555">
        <w:rPr>
          <w:rFonts w:ascii="Times New Roman" w:hAnsi="Times New Roman" w:cs="Times New Roman"/>
          <w:sz w:val="28"/>
          <w:szCs w:val="28"/>
        </w:rPr>
        <w:t>согласовани</w:t>
      </w:r>
      <w:r w:rsidR="000E240E">
        <w:rPr>
          <w:rFonts w:ascii="Times New Roman" w:hAnsi="Times New Roman" w:cs="Times New Roman"/>
          <w:sz w:val="28"/>
          <w:szCs w:val="28"/>
        </w:rPr>
        <w:t>и</w:t>
      </w:r>
      <w:r w:rsidR="009B1555" w:rsidRPr="009B1555">
        <w:rPr>
          <w:rFonts w:ascii="Times New Roman" w:hAnsi="Times New Roman" w:cs="Times New Roman"/>
          <w:sz w:val="28"/>
          <w:szCs w:val="28"/>
        </w:rPr>
        <w:t xml:space="preserve"> </w:t>
      </w:r>
      <w:r w:rsidR="00FB152C" w:rsidRPr="00FB152C">
        <w:rPr>
          <w:rFonts w:ascii="Times New Roman" w:hAnsi="Times New Roman" w:cs="Times New Roman"/>
          <w:sz w:val="28"/>
          <w:szCs w:val="28"/>
        </w:rPr>
        <w:t xml:space="preserve">на 2018 год </w:t>
      </w:r>
      <w:r w:rsidR="00A57C0E">
        <w:rPr>
          <w:rFonts w:ascii="Times New Roman" w:hAnsi="Times New Roman" w:cs="Times New Roman"/>
          <w:sz w:val="28"/>
          <w:szCs w:val="28"/>
        </w:rPr>
        <w:t xml:space="preserve">норматива </w:t>
      </w:r>
      <w:r w:rsidR="009B1555" w:rsidRPr="009B1555">
        <w:rPr>
          <w:rFonts w:ascii="Times New Roman" w:hAnsi="Times New Roman" w:cs="Times New Roman"/>
          <w:sz w:val="28"/>
          <w:szCs w:val="28"/>
        </w:rPr>
        <w:t>расход</w:t>
      </w:r>
      <w:r w:rsidR="000E240E">
        <w:rPr>
          <w:rFonts w:ascii="Times New Roman" w:hAnsi="Times New Roman" w:cs="Times New Roman"/>
          <w:sz w:val="28"/>
          <w:szCs w:val="28"/>
        </w:rPr>
        <w:t>ов</w:t>
      </w:r>
      <w:r w:rsidR="009B1555" w:rsidRPr="009B1555">
        <w:rPr>
          <w:rFonts w:ascii="Times New Roman" w:hAnsi="Times New Roman" w:cs="Times New Roman"/>
          <w:sz w:val="28"/>
          <w:szCs w:val="28"/>
        </w:rPr>
        <w:t xml:space="preserve"> на обеспечение выполнения ТФОМС АО своих функций</w:t>
      </w:r>
      <w:r w:rsidR="000E240E">
        <w:rPr>
          <w:rFonts w:ascii="Times New Roman" w:hAnsi="Times New Roman" w:cs="Times New Roman"/>
          <w:sz w:val="28"/>
          <w:szCs w:val="28"/>
        </w:rPr>
        <w:t xml:space="preserve"> не поступало</w:t>
      </w:r>
      <w:r w:rsidR="009B1555" w:rsidRPr="009B1555">
        <w:rPr>
          <w:rFonts w:ascii="Times New Roman" w:hAnsi="Times New Roman" w:cs="Times New Roman"/>
          <w:sz w:val="28"/>
          <w:szCs w:val="28"/>
        </w:rPr>
        <w:t xml:space="preserve">. </w:t>
      </w:r>
    </w:p>
    <w:p w:rsidR="001E2B00" w:rsidRDefault="001E2B00" w:rsidP="001E2B00">
      <w:pPr>
        <w:pStyle w:val="a3"/>
        <w:tabs>
          <w:tab w:val="left" w:pos="567"/>
        </w:tabs>
        <w:spacing w:after="0" w:line="240" w:lineRule="auto"/>
        <w:ind w:left="0"/>
        <w:jc w:val="both"/>
        <w:rPr>
          <w:rFonts w:ascii="Times New Roman" w:hAnsi="Times New Roman" w:cs="Times New Roman"/>
          <w:sz w:val="28"/>
          <w:szCs w:val="28"/>
        </w:rPr>
      </w:pPr>
      <w:r>
        <w:rPr>
          <w:noProof/>
          <w:lang w:eastAsia="ru-RU"/>
        </w:rPr>
        <w:drawing>
          <wp:inline distT="0" distB="0" distL="0" distR="0" wp14:anchorId="231028CE" wp14:editId="4FBA3CD2">
            <wp:extent cx="5939790" cy="1704975"/>
            <wp:effectExtent l="0" t="0" r="3810" b="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304232" w:rsidRPr="00304232" w:rsidRDefault="00304232" w:rsidP="00B61027">
      <w:pPr>
        <w:pStyle w:val="a3"/>
        <w:tabs>
          <w:tab w:val="left" w:pos="567"/>
        </w:tabs>
        <w:spacing w:after="0" w:line="240" w:lineRule="auto"/>
        <w:ind w:left="0" w:firstLine="567"/>
        <w:jc w:val="both"/>
        <w:rPr>
          <w:rFonts w:ascii="Times New Roman" w:hAnsi="Times New Roman" w:cs="Times New Roman"/>
          <w:sz w:val="16"/>
          <w:szCs w:val="16"/>
        </w:rPr>
      </w:pPr>
    </w:p>
    <w:p w:rsidR="00B61027" w:rsidRDefault="00B61027" w:rsidP="00B61027">
      <w:pPr>
        <w:pStyle w:val="a3"/>
        <w:tabs>
          <w:tab w:val="left" w:pos="567"/>
        </w:tabs>
        <w:spacing w:after="0" w:line="240" w:lineRule="auto"/>
        <w:ind w:left="0" w:firstLine="567"/>
        <w:jc w:val="both"/>
        <w:rPr>
          <w:rFonts w:ascii="Times New Roman" w:hAnsi="Times New Roman" w:cs="Times New Roman"/>
          <w:sz w:val="28"/>
          <w:szCs w:val="28"/>
        </w:rPr>
      </w:pPr>
      <w:r w:rsidRPr="00EB3355">
        <w:rPr>
          <w:rFonts w:ascii="Times New Roman" w:hAnsi="Times New Roman" w:cs="Times New Roman"/>
          <w:sz w:val="28"/>
          <w:szCs w:val="28"/>
        </w:rPr>
        <w:t xml:space="preserve">На дополнительное финансовое обеспечение организации ОМС в 2018 году планируется направить 280 млн.руб., что на </w:t>
      </w:r>
      <w:r w:rsidR="00441C33">
        <w:rPr>
          <w:rFonts w:ascii="Times New Roman" w:hAnsi="Times New Roman" w:cs="Times New Roman"/>
          <w:sz w:val="28"/>
          <w:szCs w:val="28"/>
        </w:rPr>
        <w:t>159,614</w:t>
      </w:r>
      <w:r w:rsidRPr="00EB3355">
        <w:rPr>
          <w:rFonts w:ascii="Times New Roman" w:hAnsi="Times New Roman" w:cs="Times New Roman"/>
          <w:sz w:val="28"/>
          <w:szCs w:val="28"/>
        </w:rPr>
        <w:t xml:space="preserve"> млн.руб. или </w:t>
      </w:r>
      <w:r w:rsidR="00441C33">
        <w:rPr>
          <w:rFonts w:ascii="Times New Roman" w:hAnsi="Times New Roman" w:cs="Times New Roman"/>
          <w:sz w:val="28"/>
          <w:szCs w:val="28"/>
        </w:rPr>
        <w:t>36,31</w:t>
      </w:r>
      <w:r w:rsidRPr="00EB3355">
        <w:rPr>
          <w:rFonts w:ascii="Times New Roman" w:hAnsi="Times New Roman" w:cs="Times New Roman"/>
          <w:sz w:val="28"/>
          <w:szCs w:val="28"/>
        </w:rPr>
        <w:t>% меньше 201</w:t>
      </w:r>
      <w:r w:rsidR="00DA2B1B">
        <w:rPr>
          <w:rFonts w:ascii="Times New Roman" w:hAnsi="Times New Roman" w:cs="Times New Roman"/>
          <w:sz w:val="28"/>
          <w:szCs w:val="28"/>
        </w:rPr>
        <w:t>7</w:t>
      </w:r>
      <w:r w:rsidRPr="00EB3355">
        <w:rPr>
          <w:rFonts w:ascii="Times New Roman" w:hAnsi="Times New Roman" w:cs="Times New Roman"/>
          <w:sz w:val="28"/>
          <w:szCs w:val="28"/>
        </w:rPr>
        <w:t xml:space="preserve"> года. </w:t>
      </w:r>
      <w:r w:rsidR="00DA2B1B">
        <w:rPr>
          <w:rFonts w:ascii="Times New Roman" w:hAnsi="Times New Roman" w:cs="Times New Roman"/>
          <w:sz w:val="28"/>
          <w:szCs w:val="28"/>
        </w:rPr>
        <w:t>Следует отметить, что в</w:t>
      </w:r>
      <w:r>
        <w:rPr>
          <w:rFonts w:ascii="Times New Roman" w:hAnsi="Times New Roman" w:cs="Times New Roman"/>
          <w:sz w:val="28"/>
          <w:szCs w:val="28"/>
        </w:rPr>
        <w:t xml:space="preserve"> первоначально </w:t>
      </w:r>
      <w:r w:rsidR="00DA2B1B">
        <w:rPr>
          <w:rFonts w:ascii="Times New Roman" w:hAnsi="Times New Roman" w:cs="Times New Roman"/>
          <w:sz w:val="28"/>
          <w:szCs w:val="28"/>
        </w:rPr>
        <w:t xml:space="preserve">на текущий год предусматривались расходы на </w:t>
      </w:r>
      <w:r w:rsidR="00070054">
        <w:rPr>
          <w:rFonts w:ascii="Times New Roman" w:hAnsi="Times New Roman" w:cs="Times New Roman"/>
          <w:sz w:val="28"/>
          <w:szCs w:val="28"/>
        </w:rPr>
        <w:t>данные</w:t>
      </w:r>
      <w:r w:rsidR="00DA2B1B">
        <w:rPr>
          <w:rFonts w:ascii="Times New Roman" w:hAnsi="Times New Roman" w:cs="Times New Roman"/>
          <w:sz w:val="28"/>
          <w:szCs w:val="28"/>
        </w:rPr>
        <w:t xml:space="preserve"> цели в </w:t>
      </w:r>
      <w:r w:rsidR="00DA2B1B" w:rsidRPr="00D7211A">
        <w:rPr>
          <w:rFonts w:ascii="Times New Roman" w:hAnsi="Times New Roman" w:cs="Times New Roman"/>
          <w:sz w:val="28"/>
          <w:szCs w:val="28"/>
        </w:rPr>
        <w:t xml:space="preserve">сумме </w:t>
      </w:r>
      <w:r w:rsidRPr="00D7211A">
        <w:rPr>
          <w:rFonts w:ascii="Times New Roman" w:hAnsi="Times New Roman" w:cs="Times New Roman"/>
          <w:sz w:val="28"/>
          <w:szCs w:val="28"/>
        </w:rPr>
        <w:t>260,0 млн.руб.</w:t>
      </w:r>
    </w:p>
    <w:p w:rsidR="00201E60" w:rsidRDefault="00661286" w:rsidP="00661286">
      <w:pPr>
        <w:tabs>
          <w:tab w:val="left" w:pos="567"/>
        </w:tabs>
        <w:spacing w:after="0" w:line="240" w:lineRule="auto"/>
        <w:ind w:hanging="426"/>
        <w:jc w:val="both"/>
        <w:rPr>
          <w:rFonts w:ascii="Times New Roman" w:hAnsi="Times New Roman" w:cs="Times New Roman"/>
          <w:sz w:val="16"/>
          <w:szCs w:val="16"/>
          <w:highlight w:val="yellow"/>
        </w:rPr>
      </w:pPr>
      <w:r>
        <w:rPr>
          <w:noProof/>
          <w:lang w:eastAsia="ru-RU"/>
        </w:rPr>
        <w:drawing>
          <wp:inline distT="0" distB="0" distL="0" distR="0" wp14:anchorId="393BDF9C" wp14:editId="7A68FC03">
            <wp:extent cx="6429375" cy="3448050"/>
            <wp:effectExtent l="0" t="0" r="0"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EB3355" w:rsidRPr="00EB3355" w:rsidRDefault="00EB3355" w:rsidP="00EB3355">
      <w:pPr>
        <w:tabs>
          <w:tab w:val="left" w:pos="567"/>
        </w:tabs>
        <w:spacing w:after="0" w:line="240" w:lineRule="auto"/>
        <w:ind w:firstLine="567"/>
        <w:jc w:val="both"/>
        <w:rPr>
          <w:rFonts w:ascii="Times New Roman" w:hAnsi="Times New Roman" w:cs="Times New Roman"/>
          <w:sz w:val="28"/>
          <w:szCs w:val="28"/>
        </w:rPr>
      </w:pPr>
      <w:r w:rsidRPr="00EB3355">
        <w:rPr>
          <w:rFonts w:ascii="Times New Roman" w:hAnsi="Times New Roman" w:cs="Times New Roman"/>
          <w:sz w:val="28"/>
          <w:szCs w:val="28"/>
        </w:rPr>
        <w:t>В плановом периоде 201</w:t>
      </w:r>
      <w:r>
        <w:rPr>
          <w:rFonts w:ascii="Times New Roman" w:hAnsi="Times New Roman" w:cs="Times New Roman"/>
          <w:sz w:val="28"/>
          <w:szCs w:val="28"/>
        </w:rPr>
        <w:t>9</w:t>
      </w:r>
      <w:r w:rsidRPr="00EB3355">
        <w:rPr>
          <w:rFonts w:ascii="Times New Roman" w:hAnsi="Times New Roman" w:cs="Times New Roman"/>
          <w:sz w:val="28"/>
          <w:szCs w:val="28"/>
        </w:rPr>
        <w:t xml:space="preserve"> и 20</w:t>
      </w:r>
      <w:r>
        <w:rPr>
          <w:rFonts w:ascii="Times New Roman" w:hAnsi="Times New Roman" w:cs="Times New Roman"/>
          <w:sz w:val="28"/>
          <w:szCs w:val="28"/>
        </w:rPr>
        <w:t>20</w:t>
      </w:r>
      <w:r w:rsidRPr="00EB3355">
        <w:rPr>
          <w:rFonts w:ascii="Times New Roman" w:hAnsi="Times New Roman" w:cs="Times New Roman"/>
          <w:sz w:val="28"/>
          <w:szCs w:val="28"/>
        </w:rPr>
        <w:t xml:space="preserve"> годов законопроектом предлагается</w:t>
      </w:r>
      <w:r w:rsidR="00070054">
        <w:rPr>
          <w:rFonts w:ascii="Times New Roman" w:hAnsi="Times New Roman" w:cs="Times New Roman"/>
          <w:sz w:val="28"/>
          <w:szCs w:val="28"/>
        </w:rPr>
        <w:t xml:space="preserve"> утвердить</w:t>
      </w:r>
      <w:r w:rsidRPr="00EB3355">
        <w:rPr>
          <w:rFonts w:ascii="Times New Roman" w:hAnsi="Times New Roman" w:cs="Times New Roman"/>
          <w:sz w:val="28"/>
          <w:szCs w:val="28"/>
        </w:rPr>
        <w:t>:</w:t>
      </w:r>
    </w:p>
    <w:tbl>
      <w:tblPr>
        <w:tblW w:w="9344" w:type="dxa"/>
        <w:tblLook w:val="04A0" w:firstRow="1" w:lastRow="0" w:firstColumn="1" w:lastColumn="0" w:noHBand="0" w:noVBand="1"/>
      </w:tblPr>
      <w:tblGrid>
        <w:gridCol w:w="4531"/>
        <w:gridCol w:w="1276"/>
        <w:gridCol w:w="1130"/>
        <w:gridCol w:w="1280"/>
        <w:gridCol w:w="1127"/>
      </w:tblGrid>
      <w:tr w:rsidR="00EB3355" w:rsidRPr="00E864E7" w:rsidTr="00070054">
        <w:trPr>
          <w:trHeight w:val="198"/>
          <w:tblHeader/>
        </w:trPr>
        <w:tc>
          <w:tcPr>
            <w:tcW w:w="4531" w:type="dxa"/>
            <w:vMerge w:val="restart"/>
            <w:tcBorders>
              <w:top w:val="single" w:sz="4" w:space="0" w:color="auto"/>
              <w:left w:val="single" w:sz="4" w:space="0" w:color="auto"/>
              <w:right w:val="single" w:sz="4" w:space="0" w:color="auto"/>
            </w:tcBorders>
            <w:shd w:val="clear" w:color="auto" w:fill="auto"/>
            <w:noWrap/>
            <w:vAlign w:val="center"/>
            <w:hideMark/>
          </w:tcPr>
          <w:p w:rsidR="00EB3355" w:rsidRPr="00EB3355" w:rsidRDefault="00EB3355" w:rsidP="005B121A">
            <w:pPr>
              <w:spacing w:after="0" w:line="240" w:lineRule="auto"/>
              <w:rPr>
                <w:rFonts w:ascii="Times New Roman" w:eastAsia="Times New Roman" w:hAnsi="Times New Roman" w:cs="Times New Roman"/>
                <w:color w:val="000000"/>
                <w:sz w:val="18"/>
                <w:szCs w:val="18"/>
                <w:lang w:eastAsia="ru-RU"/>
              </w:rPr>
            </w:pPr>
            <w:r w:rsidRPr="00EB3355">
              <w:rPr>
                <w:rFonts w:ascii="Times New Roman" w:eastAsia="Times New Roman" w:hAnsi="Times New Roman" w:cs="Times New Roman"/>
                <w:color w:val="000000"/>
                <w:sz w:val="18"/>
                <w:szCs w:val="18"/>
                <w:lang w:eastAsia="ru-RU"/>
              </w:rPr>
              <w:t> </w:t>
            </w:r>
          </w:p>
        </w:tc>
        <w:tc>
          <w:tcPr>
            <w:tcW w:w="2406" w:type="dxa"/>
            <w:gridSpan w:val="2"/>
            <w:tcBorders>
              <w:top w:val="single" w:sz="4" w:space="0" w:color="auto"/>
              <w:left w:val="nil"/>
              <w:bottom w:val="single" w:sz="4" w:space="0" w:color="auto"/>
              <w:right w:val="single" w:sz="4" w:space="0" w:color="auto"/>
            </w:tcBorders>
            <w:shd w:val="clear" w:color="auto" w:fill="auto"/>
            <w:noWrap/>
            <w:vAlign w:val="center"/>
            <w:hideMark/>
          </w:tcPr>
          <w:p w:rsidR="00EB3355" w:rsidRPr="00EB3355" w:rsidRDefault="00EB3355" w:rsidP="005B121A">
            <w:pPr>
              <w:spacing w:after="0" w:line="240" w:lineRule="auto"/>
              <w:jc w:val="center"/>
              <w:rPr>
                <w:rFonts w:ascii="Times New Roman" w:eastAsia="Times New Roman" w:hAnsi="Times New Roman" w:cs="Times New Roman"/>
                <w:color w:val="000000"/>
                <w:sz w:val="18"/>
                <w:szCs w:val="18"/>
                <w:lang w:eastAsia="ru-RU"/>
              </w:rPr>
            </w:pPr>
            <w:r w:rsidRPr="00EB3355">
              <w:rPr>
                <w:rFonts w:ascii="Times New Roman" w:eastAsia="Times New Roman" w:hAnsi="Times New Roman" w:cs="Times New Roman"/>
                <w:color w:val="000000"/>
                <w:sz w:val="18"/>
                <w:szCs w:val="18"/>
                <w:lang w:eastAsia="ru-RU"/>
              </w:rPr>
              <w:t>2019 год</w:t>
            </w:r>
          </w:p>
        </w:tc>
        <w:tc>
          <w:tcPr>
            <w:tcW w:w="2407"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B3355" w:rsidRPr="00EB3355" w:rsidRDefault="00EB3355" w:rsidP="005B121A">
            <w:pPr>
              <w:spacing w:after="0" w:line="240" w:lineRule="auto"/>
              <w:jc w:val="center"/>
              <w:rPr>
                <w:rFonts w:ascii="Times New Roman" w:eastAsia="Times New Roman" w:hAnsi="Times New Roman" w:cs="Times New Roman"/>
                <w:color w:val="000000"/>
                <w:sz w:val="18"/>
                <w:szCs w:val="18"/>
                <w:lang w:eastAsia="ru-RU"/>
              </w:rPr>
            </w:pPr>
            <w:r w:rsidRPr="00EB3355">
              <w:rPr>
                <w:rFonts w:ascii="Times New Roman" w:eastAsia="Times New Roman" w:hAnsi="Times New Roman" w:cs="Times New Roman"/>
                <w:color w:val="000000"/>
                <w:sz w:val="18"/>
                <w:szCs w:val="18"/>
                <w:lang w:eastAsia="ru-RU"/>
              </w:rPr>
              <w:t>2020 год</w:t>
            </w:r>
          </w:p>
        </w:tc>
      </w:tr>
      <w:tr w:rsidR="00EB3355" w:rsidRPr="00E864E7" w:rsidTr="000D2910">
        <w:trPr>
          <w:trHeight w:val="226"/>
          <w:tblHeader/>
        </w:trPr>
        <w:tc>
          <w:tcPr>
            <w:tcW w:w="4531" w:type="dxa"/>
            <w:vMerge/>
            <w:tcBorders>
              <w:left w:val="single" w:sz="4" w:space="0" w:color="auto"/>
              <w:bottom w:val="single" w:sz="4" w:space="0" w:color="auto"/>
              <w:right w:val="single" w:sz="4" w:space="0" w:color="auto"/>
            </w:tcBorders>
            <w:shd w:val="clear" w:color="auto" w:fill="auto"/>
            <w:vAlign w:val="center"/>
          </w:tcPr>
          <w:p w:rsidR="00EB3355" w:rsidRPr="00EB3355" w:rsidRDefault="00EB3355" w:rsidP="005B121A">
            <w:pPr>
              <w:spacing w:after="0" w:line="240" w:lineRule="auto"/>
              <w:rPr>
                <w:rFonts w:ascii="Times New Roman" w:eastAsia="Times New Roman" w:hAnsi="Times New Roman" w:cs="Times New Roman"/>
                <w:color w:val="000000"/>
                <w:sz w:val="18"/>
                <w:szCs w:val="18"/>
                <w:lang w:eastAsia="ru-RU"/>
              </w:rPr>
            </w:pPr>
          </w:p>
        </w:tc>
        <w:tc>
          <w:tcPr>
            <w:tcW w:w="1276" w:type="dxa"/>
            <w:tcBorders>
              <w:top w:val="nil"/>
              <w:left w:val="nil"/>
              <w:bottom w:val="single" w:sz="4" w:space="0" w:color="auto"/>
              <w:right w:val="single" w:sz="4" w:space="0" w:color="auto"/>
            </w:tcBorders>
            <w:shd w:val="clear" w:color="auto" w:fill="auto"/>
            <w:noWrap/>
            <w:vAlign w:val="center"/>
          </w:tcPr>
          <w:p w:rsidR="00EB3355" w:rsidRPr="00EB3355" w:rsidRDefault="00EB3355" w:rsidP="005B121A">
            <w:pPr>
              <w:spacing w:after="0" w:line="240" w:lineRule="auto"/>
              <w:jc w:val="center"/>
              <w:rPr>
                <w:rFonts w:ascii="Times New Roman" w:eastAsia="Times New Roman" w:hAnsi="Times New Roman" w:cs="Times New Roman"/>
                <w:color w:val="000000"/>
                <w:sz w:val="18"/>
                <w:szCs w:val="18"/>
                <w:lang w:eastAsia="ru-RU"/>
              </w:rPr>
            </w:pPr>
            <w:r w:rsidRPr="00EB3355">
              <w:rPr>
                <w:rFonts w:ascii="Times New Roman" w:eastAsia="Times New Roman" w:hAnsi="Times New Roman" w:cs="Times New Roman"/>
                <w:color w:val="000000"/>
                <w:sz w:val="18"/>
                <w:szCs w:val="18"/>
                <w:lang w:eastAsia="ru-RU"/>
              </w:rPr>
              <w:t>млн.руб.</w:t>
            </w:r>
          </w:p>
        </w:tc>
        <w:tc>
          <w:tcPr>
            <w:tcW w:w="1130" w:type="dxa"/>
            <w:tcBorders>
              <w:top w:val="single" w:sz="4" w:space="0" w:color="auto"/>
              <w:left w:val="nil"/>
              <w:bottom w:val="single" w:sz="4" w:space="0" w:color="auto"/>
              <w:right w:val="single" w:sz="4" w:space="0" w:color="auto"/>
            </w:tcBorders>
            <w:vAlign w:val="center"/>
          </w:tcPr>
          <w:p w:rsidR="00EB3355" w:rsidRPr="00EB3355" w:rsidRDefault="00EB3355" w:rsidP="005B121A">
            <w:pPr>
              <w:spacing w:after="0" w:line="240" w:lineRule="auto"/>
              <w:jc w:val="center"/>
              <w:rPr>
                <w:rFonts w:ascii="Times New Roman" w:eastAsia="Times New Roman" w:hAnsi="Times New Roman" w:cs="Times New Roman"/>
                <w:color w:val="000000"/>
                <w:sz w:val="18"/>
                <w:szCs w:val="18"/>
                <w:lang w:eastAsia="ru-RU"/>
              </w:rPr>
            </w:pPr>
            <w:r w:rsidRPr="00EB3355">
              <w:rPr>
                <w:rFonts w:ascii="Times New Roman" w:eastAsia="Times New Roman" w:hAnsi="Times New Roman" w:cs="Times New Roman"/>
                <w:color w:val="000000"/>
                <w:sz w:val="18"/>
                <w:szCs w:val="18"/>
                <w:lang w:eastAsia="ru-RU"/>
              </w:rPr>
              <w:t>% от общего объема расходов</w:t>
            </w:r>
          </w:p>
        </w:tc>
        <w:tc>
          <w:tcPr>
            <w:tcW w:w="1280" w:type="dxa"/>
            <w:tcBorders>
              <w:top w:val="nil"/>
              <w:left w:val="nil"/>
              <w:bottom w:val="single" w:sz="4" w:space="0" w:color="auto"/>
              <w:right w:val="single" w:sz="4" w:space="0" w:color="auto"/>
            </w:tcBorders>
            <w:shd w:val="clear" w:color="auto" w:fill="auto"/>
            <w:noWrap/>
            <w:vAlign w:val="center"/>
          </w:tcPr>
          <w:p w:rsidR="00EB3355" w:rsidRPr="00EB3355" w:rsidRDefault="00EB3355" w:rsidP="005B121A">
            <w:pPr>
              <w:spacing w:after="0" w:line="240" w:lineRule="auto"/>
              <w:jc w:val="center"/>
              <w:rPr>
                <w:rFonts w:ascii="Times New Roman" w:eastAsia="Times New Roman" w:hAnsi="Times New Roman" w:cs="Times New Roman"/>
                <w:color w:val="000000"/>
                <w:sz w:val="18"/>
                <w:szCs w:val="18"/>
                <w:lang w:eastAsia="ru-RU"/>
              </w:rPr>
            </w:pPr>
            <w:r w:rsidRPr="00EB3355">
              <w:rPr>
                <w:rFonts w:ascii="Times New Roman" w:eastAsia="Times New Roman" w:hAnsi="Times New Roman" w:cs="Times New Roman"/>
                <w:color w:val="000000"/>
                <w:sz w:val="18"/>
                <w:szCs w:val="18"/>
                <w:lang w:eastAsia="ru-RU"/>
              </w:rPr>
              <w:t>млн.руб.</w:t>
            </w:r>
          </w:p>
        </w:tc>
        <w:tc>
          <w:tcPr>
            <w:tcW w:w="1127" w:type="dxa"/>
            <w:tcBorders>
              <w:top w:val="single" w:sz="4" w:space="0" w:color="auto"/>
              <w:left w:val="nil"/>
              <w:bottom w:val="single" w:sz="4" w:space="0" w:color="auto"/>
              <w:right w:val="single" w:sz="4" w:space="0" w:color="auto"/>
            </w:tcBorders>
            <w:vAlign w:val="center"/>
          </w:tcPr>
          <w:p w:rsidR="00EB3355" w:rsidRPr="00EB3355" w:rsidRDefault="00EB3355" w:rsidP="005B121A">
            <w:pPr>
              <w:spacing w:after="0" w:line="240" w:lineRule="auto"/>
              <w:jc w:val="center"/>
              <w:rPr>
                <w:rFonts w:ascii="Times New Roman" w:eastAsia="Times New Roman" w:hAnsi="Times New Roman" w:cs="Times New Roman"/>
                <w:color w:val="000000"/>
                <w:sz w:val="18"/>
                <w:szCs w:val="18"/>
                <w:lang w:eastAsia="ru-RU"/>
              </w:rPr>
            </w:pPr>
            <w:r w:rsidRPr="00EB3355">
              <w:rPr>
                <w:rFonts w:ascii="Times New Roman" w:eastAsia="Times New Roman" w:hAnsi="Times New Roman" w:cs="Times New Roman"/>
                <w:color w:val="000000"/>
                <w:sz w:val="18"/>
                <w:szCs w:val="18"/>
                <w:lang w:eastAsia="ru-RU"/>
              </w:rPr>
              <w:t>% от общего объема расходов</w:t>
            </w:r>
          </w:p>
        </w:tc>
      </w:tr>
      <w:tr w:rsidR="00EB3355" w:rsidRPr="00E864E7" w:rsidTr="005B121A">
        <w:trPr>
          <w:trHeight w:val="226"/>
        </w:trPr>
        <w:tc>
          <w:tcPr>
            <w:tcW w:w="4531" w:type="dxa"/>
            <w:tcBorders>
              <w:top w:val="nil"/>
              <w:left w:val="single" w:sz="4" w:space="0" w:color="auto"/>
              <w:bottom w:val="single" w:sz="4" w:space="0" w:color="auto"/>
              <w:right w:val="single" w:sz="4" w:space="0" w:color="auto"/>
            </w:tcBorders>
            <w:shd w:val="clear" w:color="auto" w:fill="auto"/>
            <w:hideMark/>
          </w:tcPr>
          <w:p w:rsidR="00EB3355" w:rsidRPr="00EB3355" w:rsidRDefault="00EB3355" w:rsidP="005B121A">
            <w:pPr>
              <w:spacing w:after="0" w:line="240" w:lineRule="auto"/>
              <w:rPr>
                <w:rFonts w:ascii="Times New Roman" w:eastAsia="Times New Roman" w:hAnsi="Times New Roman" w:cs="Times New Roman"/>
                <w:color w:val="000000"/>
                <w:lang w:eastAsia="ru-RU"/>
              </w:rPr>
            </w:pPr>
            <w:r w:rsidRPr="00EB3355">
              <w:rPr>
                <w:rFonts w:ascii="Times New Roman" w:eastAsia="Times New Roman" w:hAnsi="Times New Roman" w:cs="Times New Roman"/>
                <w:color w:val="000000"/>
                <w:lang w:eastAsia="ru-RU"/>
              </w:rPr>
              <w:t xml:space="preserve">Расходы бюджета ТФОМС, из них </w:t>
            </w:r>
          </w:p>
        </w:tc>
        <w:tc>
          <w:tcPr>
            <w:tcW w:w="1276" w:type="dxa"/>
            <w:tcBorders>
              <w:top w:val="single" w:sz="4" w:space="0" w:color="auto"/>
              <w:left w:val="single" w:sz="4" w:space="0" w:color="auto"/>
              <w:bottom w:val="single" w:sz="4" w:space="0" w:color="auto"/>
              <w:right w:val="single" w:sz="4" w:space="0" w:color="auto"/>
            </w:tcBorders>
            <w:shd w:val="clear" w:color="auto" w:fill="auto"/>
            <w:noWrap/>
          </w:tcPr>
          <w:p w:rsidR="00EB3355" w:rsidRPr="00EB3355" w:rsidRDefault="00EB3355" w:rsidP="005B121A">
            <w:pPr>
              <w:spacing w:after="0" w:line="240" w:lineRule="auto"/>
              <w:jc w:val="right"/>
              <w:rPr>
                <w:rFonts w:ascii="Times New Roman" w:hAnsi="Times New Roman" w:cs="Times New Roman"/>
                <w:color w:val="000000"/>
              </w:rPr>
            </w:pPr>
            <w:r w:rsidRPr="00EB3355">
              <w:rPr>
                <w:rFonts w:ascii="Times New Roman" w:hAnsi="Times New Roman" w:cs="Times New Roman"/>
                <w:color w:val="000000"/>
              </w:rPr>
              <w:t>22 463,950</w:t>
            </w:r>
          </w:p>
        </w:tc>
        <w:tc>
          <w:tcPr>
            <w:tcW w:w="1130" w:type="dxa"/>
            <w:tcBorders>
              <w:top w:val="single" w:sz="4" w:space="0" w:color="auto"/>
              <w:left w:val="nil"/>
              <w:bottom w:val="single" w:sz="4" w:space="0" w:color="auto"/>
              <w:right w:val="single" w:sz="4" w:space="0" w:color="auto"/>
            </w:tcBorders>
            <w:shd w:val="clear" w:color="auto" w:fill="auto"/>
          </w:tcPr>
          <w:p w:rsidR="00EB3355" w:rsidRPr="00EB3355" w:rsidRDefault="00EB3355" w:rsidP="005B121A">
            <w:pPr>
              <w:spacing w:after="0" w:line="240" w:lineRule="auto"/>
              <w:jc w:val="right"/>
              <w:rPr>
                <w:rFonts w:ascii="Times New Roman" w:hAnsi="Times New Roman" w:cs="Times New Roman"/>
                <w:color w:val="000000"/>
              </w:rPr>
            </w:pPr>
          </w:p>
        </w:tc>
        <w:tc>
          <w:tcPr>
            <w:tcW w:w="1280" w:type="dxa"/>
            <w:tcBorders>
              <w:top w:val="single" w:sz="4" w:space="0" w:color="auto"/>
              <w:left w:val="nil"/>
              <w:bottom w:val="single" w:sz="4" w:space="0" w:color="auto"/>
              <w:right w:val="single" w:sz="4" w:space="0" w:color="auto"/>
            </w:tcBorders>
            <w:shd w:val="clear" w:color="auto" w:fill="auto"/>
            <w:noWrap/>
          </w:tcPr>
          <w:p w:rsidR="00EB3355" w:rsidRPr="00EB3355" w:rsidRDefault="00EB3355" w:rsidP="005B121A">
            <w:pPr>
              <w:spacing w:after="0" w:line="240" w:lineRule="auto"/>
              <w:jc w:val="right"/>
              <w:rPr>
                <w:rFonts w:ascii="Times New Roman" w:hAnsi="Times New Roman" w:cs="Times New Roman"/>
                <w:color w:val="000000"/>
              </w:rPr>
            </w:pPr>
            <w:r w:rsidRPr="00EB3355">
              <w:rPr>
                <w:rFonts w:ascii="Times New Roman" w:hAnsi="Times New Roman" w:cs="Times New Roman"/>
                <w:color w:val="000000"/>
              </w:rPr>
              <w:t>23 361,364</w:t>
            </w:r>
          </w:p>
        </w:tc>
        <w:tc>
          <w:tcPr>
            <w:tcW w:w="1127" w:type="dxa"/>
            <w:tcBorders>
              <w:top w:val="single" w:sz="4" w:space="0" w:color="auto"/>
              <w:left w:val="nil"/>
              <w:bottom w:val="single" w:sz="4" w:space="0" w:color="auto"/>
              <w:right w:val="single" w:sz="4" w:space="0" w:color="auto"/>
            </w:tcBorders>
            <w:shd w:val="clear" w:color="auto" w:fill="auto"/>
          </w:tcPr>
          <w:p w:rsidR="00EB3355" w:rsidRPr="00EB3355" w:rsidRDefault="00EB3355" w:rsidP="005B121A">
            <w:pPr>
              <w:spacing w:after="0" w:line="240" w:lineRule="auto"/>
              <w:jc w:val="right"/>
              <w:rPr>
                <w:rFonts w:ascii="Times New Roman" w:hAnsi="Times New Roman" w:cs="Times New Roman"/>
                <w:color w:val="000000"/>
              </w:rPr>
            </w:pPr>
          </w:p>
        </w:tc>
      </w:tr>
      <w:tr w:rsidR="00EB3355" w:rsidRPr="00E864E7" w:rsidTr="005B121A">
        <w:trPr>
          <w:trHeight w:val="318"/>
        </w:trPr>
        <w:tc>
          <w:tcPr>
            <w:tcW w:w="4531" w:type="dxa"/>
            <w:tcBorders>
              <w:top w:val="nil"/>
              <w:left w:val="single" w:sz="4" w:space="0" w:color="auto"/>
              <w:bottom w:val="single" w:sz="4" w:space="0" w:color="auto"/>
              <w:right w:val="single" w:sz="4" w:space="0" w:color="auto"/>
            </w:tcBorders>
            <w:shd w:val="clear" w:color="auto" w:fill="auto"/>
            <w:hideMark/>
          </w:tcPr>
          <w:p w:rsidR="00EB3355" w:rsidRPr="00EB3355" w:rsidRDefault="00727D2F" w:rsidP="005B121A">
            <w:pPr>
              <w:spacing w:after="0" w:line="240" w:lineRule="auto"/>
              <w:rPr>
                <w:rFonts w:ascii="Times New Roman" w:hAnsi="Times New Roman" w:cs="Times New Roman"/>
                <w:color w:val="000000"/>
              </w:rPr>
            </w:pPr>
            <w:r>
              <w:rPr>
                <w:rFonts w:ascii="Times New Roman" w:hAnsi="Times New Roman" w:cs="Times New Roman"/>
                <w:color w:val="000000"/>
              </w:rPr>
              <w:t xml:space="preserve">- </w:t>
            </w:r>
            <w:r w:rsidR="00EB3355" w:rsidRPr="00EB3355">
              <w:rPr>
                <w:rFonts w:ascii="Times New Roman" w:hAnsi="Times New Roman" w:cs="Times New Roman"/>
                <w:color w:val="000000"/>
              </w:rPr>
              <w:t>содержание ТФОМС АО</w:t>
            </w:r>
          </w:p>
        </w:tc>
        <w:tc>
          <w:tcPr>
            <w:tcW w:w="1276" w:type="dxa"/>
            <w:tcBorders>
              <w:top w:val="nil"/>
              <w:left w:val="single" w:sz="4" w:space="0" w:color="auto"/>
              <w:bottom w:val="single" w:sz="4" w:space="0" w:color="auto"/>
              <w:right w:val="single" w:sz="4" w:space="0" w:color="auto"/>
            </w:tcBorders>
            <w:shd w:val="clear" w:color="auto" w:fill="auto"/>
            <w:noWrap/>
          </w:tcPr>
          <w:p w:rsidR="00EB3355" w:rsidRPr="00EB3355" w:rsidRDefault="00EB3355" w:rsidP="005B121A">
            <w:pPr>
              <w:spacing w:after="0" w:line="240" w:lineRule="auto"/>
              <w:jc w:val="right"/>
              <w:rPr>
                <w:rFonts w:ascii="Times New Roman" w:hAnsi="Times New Roman" w:cs="Times New Roman"/>
                <w:color w:val="000000"/>
              </w:rPr>
            </w:pPr>
            <w:r w:rsidRPr="00EB3355">
              <w:rPr>
                <w:rFonts w:ascii="Times New Roman" w:hAnsi="Times New Roman" w:cs="Times New Roman"/>
                <w:color w:val="000000"/>
              </w:rPr>
              <w:t>111,266</w:t>
            </w:r>
          </w:p>
        </w:tc>
        <w:tc>
          <w:tcPr>
            <w:tcW w:w="1130" w:type="dxa"/>
            <w:tcBorders>
              <w:top w:val="nil"/>
              <w:left w:val="nil"/>
              <w:bottom w:val="single" w:sz="4" w:space="0" w:color="auto"/>
              <w:right w:val="single" w:sz="4" w:space="0" w:color="auto"/>
            </w:tcBorders>
            <w:shd w:val="clear" w:color="auto" w:fill="auto"/>
          </w:tcPr>
          <w:p w:rsidR="00EB3355" w:rsidRPr="00EB3355" w:rsidRDefault="00EB3355" w:rsidP="005B121A">
            <w:pPr>
              <w:spacing w:after="0" w:line="240" w:lineRule="auto"/>
              <w:jc w:val="right"/>
              <w:rPr>
                <w:rFonts w:ascii="Times New Roman" w:hAnsi="Times New Roman" w:cs="Times New Roman"/>
                <w:color w:val="000000"/>
              </w:rPr>
            </w:pPr>
            <w:r w:rsidRPr="00EB3355">
              <w:rPr>
                <w:rFonts w:ascii="Times New Roman" w:hAnsi="Times New Roman" w:cs="Times New Roman"/>
                <w:color w:val="000000"/>
              </w:rPr>
              <w:t>0,50</w:t>
            </w:r>
          </w:p>
        </w:tc>
        <w:tc>
          <w:tcPr>
            <w:tcW w:w="1280" w:type="dxa"/>
            <w:tcBorders>
              <w:top w:val="nil"/>
              <w:left w:val="nil"/>
              <w:bottom w:val="single" w:sz="4" w:space="0" w:color="auto"/>
              <w:right w:val="single" w:sz="4" w:space="0" w:color="auto"/>
            </w:tcBorders>
            <w:shd w:val="clear" w:color="auto" w:fill="auto"/>
            <w:noWrap/>
          </w:tcPr>
          <w:p w:rsidR="00EB3355" w:rsidRPr="00EB3355" w:rsidRDefault="00EB3355" w:rsidP="005B121A">
            <w:pPr>
              <w:spacing w:after="0" w:line="240" w:lineRule="auto"/>
              <w:jc w:val="right"/>
              <w:rPr>
                <w:rFonts w:ascii="Times New Roman" w:hAnsi="Times New Roman" w:cs="Times New Roman"/>
                <w:color w:val="000000"/>
              </w:rPr>
            </w:pPr>
            <w:r w:rsidRPr="00EB3355">
              <w:rPr>
                <w:rFonts w:ascii="Times New Roman" w:hAnsi="Times New Roman" w:cs="Times New Roman"/>
                <w:color w:val="000000"/>
              </w:rPr>
              <w:t>111,266</w:t>
            </w:r>
          </w:p>
        </w:tc>
        <w:tc>
          <w:tcPr>
            <w:tcW w:w="1127" w:type="dxa"/>
            <w:tcBorders>
              <w:top w:val="nil"/>
              <w:left w:val="nil"/>
              <w:bottom w:val="single" w:sz="4" w:space="0" w:color="auto"/>
              <w:right w:val="single" w:sz="4" w:space="0" w:color="auto"/>
            </w:tcBorders>
            <w:shd w:val="clear" w:color="auto" w:fill="auto"/>
          </w:tcPr>
          <w:p w:rsidR="00EB3355" w:rsidRPr="00EB3355" w:rsidRDefault="00EB3355" w:rsidP="005B121A">
            <w:pPr>
              <w:spacing w:after="0" w:line="240" w:lineRule="auto"/>
              <w:jc w:val="right"/>
              <w:rPr>
                <w:rFonts w:ascii="Times New Roman" w:hAnsi="Times New Roman" w:cs="Times New Roman"/>
                <w:color w:val="000000"/>
              </w:rPr>
            </w:pPr>
            <w:r w:rsidRPr="00EB3355">
              <w:rPr>
                <w:rFonts w:ascii="Times New Roman" w:hAnsi="Times New Roman" w:cs="Times New Roman"/>
                <w:color w:val="000000"/>
              </w:rPr>
              <w:t>0,48</w:t>
            </w:r>
          </w:p>
        </w:tc>
      </w:tr>
      <w:tr w:rsidR="00EB3355" w:rsidRPr="00E864E7" w:rsidTr="005B121A">
        <w:trPr>
          <w:trHeight w:val="483"/>
        </w:trPr>
        <w:tc>
          <w:tcPr>
            <w:tcW w:w="4531" w:type="dxa"/>
            <w:tcBorders>
              <w:top w:val="nil"/>
              <w:left w:val="single" w:sz="4" w:space="0" w:color="auto"/>
              <w:bottom w:val="single" w:sz="4" w:space="0" w:color="auto"/>
              <w:right w:val="single" w:sz="4" w:space="0" w:color="auto"/>
            </w:tcBorders>
            <w:shd w:val="clear" w:color="auto" w:fill="auto"/>
          </w:tcPr>
          <w:p w:rsidR="00EB3355" w:rsidRPr="00EB3355" w:rsidRDefault="00727D2F" w:rsidP="005B121A">
            <w:pPr>
              <w:spacing w:after="0" w:line="240" w:lineRule="auto"/>
              <w:rPr>
                <w:rFonts w:ascii="Times New Roman" w:hAnsi="Times New Roman" w:cs="Times New Roman"/>
                <w:color w:val="000000"/>
              </w:rPr>
            </w:pPr>
            <w:r>
              <w:rPr>
                <w:rFonts w:ascii="Times New Roman" w:hAnsi="Times New Roman" w:cs="Times New Roman"/>
                <w:color w:val="000000"/>
              </w:rPr>
              <w:t xml:space="preserve">- </w:t>
            </w:r>
            <w:r w:rsidR="00EB3355" w:rsidRPr="00EB3355">
              <w:rPr>
                <w:rFonts w:ascii="Times New Roman" w:hAnsi="Times New Roman" w:cs="Times New Roman"/>
                <w:color w:val="000000"/>
              </w:rPr>
              <w:t xml:space="preserve">на финансовое обеспечение организации ОМС </w:t>
            </w:r>
          </w:p>
        </w:tc>
        <w:tc>
          <w:tcPr>
            <w:tcW w:w="1276" w:type="dxa"/>
            <w:tcBorders>
              <w:top w:val="nil"/>
              <w:left w:val="single" w:sz="4" w:space="0" w:color="auto"/>
              <w:bottom w:val="single" w:sz="4" w:space="0" w:color="auto"/>
              <w:right w:val="single" w:sz="4" w:space="0" w:color="auto"/>
            </w:tcBorders>
            <w:shd w:val="clear" w:color="auto" w:fill="auto"/>
            <w:noWrap/>
          </w:tcPr>
          <w:p w:rsidR="00EB3355" w:rsidRPr="00EB3355" w:rsidRDefault="00EB3355" w:rsidP="005B121A">
            <w:pPr>
              <w:spacing w:after="0" w:line="240" w:lineRule="auto"/>
              <w:jc w:val="right"/>
              <w:rPr>
                <w:rFonts w:ascii="Times New Roman" w:hAnsi="Times New Roman" w:cs="Times New Roman"/>
                <w:color w:val="000000"/>
              </w:rPr>
            </w:pPr>
            <w:r w:rsidRPr="00EB3355">
              <w:rPr>
                <w:rFonts w:ascii="Times New Roman" w:hAnsi="Times New Roman" w:cs="Times New Roman"/>
                <w:color w:val="000000"/>
              </w:rPr>
              <w:t>22 072,684</w:t>
            </w:r>
          </w:p>
        </w:tc>
        <w:tc>
          <w:tcPr>
            <w:tcW w:w="1130" w:type="dxa"/>
            <w:tcBorders>
              <w:top w:val="nil"/>
              <w:left w:val="nil"/>
              <w:bottom w:val="single" w:sz="4" w:space="0" w:color="auto"/>
              <w:right w:val="single" w:sz="4" w:space="0" w:color="auto"/>
            </w:tcBorders>
            <w:shd w:val="clear" w:color="auto" w:fill="auto"/>
          </w:tcPr>
          <w:p w:rsidR="00EB3355" w:rsidRPr="00EB3355" w:rsidRDefault="00EB3355" w:rsidP="005B121A">
            <w:pPr>
              <w:spacing w:after="0" w:line="240" w:lineRule="auto"/>
              <w:jc w:val="right"/>
              <w:rPr>
                <w:rFonts w:ascii="Times New Roman" w:hAnsi="Times New Roman" w:cs="Times New Roman"/>
                <w:color w:val="000000"/>
              </w:rPr>
            </w:pPr>
            <w:r w:rsidRPr="00EB3355">
              <w:rPr>
                <w:rFonts w:ascii="Times New Roman" w:hAnsi="Times New Roman" w:cs="Times New Roman"/>
                <w:color w:val="000000"/>
              </w:rPr>
              <w:t>98,2</w:t>
            </w:r>
            <w:r w:rsidR="005B121A">
              <w:rPr>
                <w:rFonts w:ascii="Times New Roman" w:hAnsi="Times New Roman" w:cs="Times New Roman"/>
                <w:color w:val="000000"/>
              </w:rPr>
              <w:t>5</w:t>
            </w:r>
          </w:p>
        </w:tc>
        <w:tc>
          <w:tcPr>
            <w:tcW w:w="1280" w:type="dxa"/>
            <w:tcBorders>
              <w:top w:val="nil"/>
              <w:left w:val="nil"/>
              <w:bottom w:val="single" w:sz="4" w:space="0" w:color="auto"/>
              <w:right w:val="single" w:sz="4" w:space="0" w:color="auto"/>
            </w:tcBorders>
            <w:shd w:val="clear" w:color="auto" w:fill="auto"/>
            <w:noWrap/>
          </w:tcPr>
          <w:p w:rsidR="00EB3355" w:rsidRPr="00EB3355" w:rsidRDefault="00EB3355" w:rsidP="005B121A">
            <w:pPr>
              <w:spacing w:after="0" w:line="240" w:lineRule="auto"/>
              <w:jc w:val="right"/>
              <w:rPr>
                <w:rFonts w:ascii="Times New Roman" w:hAnsi="Times New Roman" w:cs="Times New Roman"/>
                <w:color w:val="000000"/>
              </w:rPr>
            </w:pPr>
            <w:r w:rsidRPr="00EB3355">
              <w:rPr>
                <w:rFonts w:ascii="Times New Roman" w:hAnsi="Times New Roman" w:cs="Times New Roman"/>
                <w:color w:val="000000"/>
              </w:rPr>
              <w:t>22 960,097</w:t>
            </w:r>
          </w:p>
        </w:tc>
        <w:tc>
          <w:tcPr>
            <w:tcW w:w="1127" w:type="dxa"/>
            <w:tcBorders>
              <w:top w:val="nil"/>
              <w:left w:val="nil"/>
              <w:bottom w:val="single" w:sz="4" w:space="0" w:color="auto"/>
              <w:right w:val="single" w:sz="4" w:space="0" w:color="auto"/>
            </w:tcBorders>
            <w:shd w:val="clear" w:color="auto" w:fill="auto"/>
          </w:tcPr>
          <w:p w:rsidR="00EB3355" w:rsidRPr="00EB3355" w:rsidRDefault="00EB3355" w:rsidP="005B121A">
            <w:pPr>
              <w:spacing w:after="0" w:line="240" w:lineRule="auto"/>
              <w:jc w:val="right"/>
              <w:rPr>
                <w:rFonts w:ascii="Times New Roman" w:hAnsi="Times New Roman" w:cs="Times New Roman"/>
                <w:color w:val="000000"/>
              </w:rPr>
            </w:pPr>
            <w:r w:rsidRPr="00EB3355">
              <w:rPr>
                <w:rFonts w:ascii="Times New Roman" w:hAnsi="Times New Roman" w:cs="Times New Roman"/>
                <w:color w:val="000000"/>
              </w:rPr>
              <w:t>98,28</w:t>
            </w:r>
          </w:p>
        </w:tc>
      </w:tr>
      <w:tr w:rsidR="00EB3355" w:rsidRPr="00E864E7" w:rsidTr="005B121A">
        <w:trPr>
          <w:trHeight w:val="515"/>
        </w:trPr>
        <w:tc>
          <w:tcPr>
            <w:tcW w:w="4531" w:type="dxa"/>
            <w:tcBorders>
              <w:top w:val="nil"/>
              <w:left w:val="single" w:sz="4" w:space="0" w:color="auto"/>
              <w:bottom w:val="single" w:sz="4" w:space="0" w:color="auto"/>
              <w:right w:val="single" w:sz="4" w:space="0" w:color="auto"/>
            </w:tcBorders>
            <w:shd w:val="clear" w:color="auto" w:fill="auto"/>
            <w:hideMark/>
          </w:tcPr>
          <w:p w:rsidR="00EB3355" w:rsidRPr="00EB3355" w:rsidRDefault="00727D2F" w:rsidP="005B121A">
            <w:pPr>
              <w:spacing w:after="0" w:line="240" w:lineRule="auto"/>
              <w:rPr>
                <w:rFonts w:ascii="Times New Roman" w:hAnsi="Times New Roman" w:cs="Times New Roman"/>
                <w:color w:val="000000"/>
              </w:rPr>
            </w:pPr>
            <w:r>
              <w:rPr>
                <w:rFonts w:ascii="Times New Roman" w:hAnsi="Times New Roman" w:cs="Times New Roman"/>
                <w:color w:val="000000"/>
              </w:rPr>
              <w:t xml:space="preserve">- </w:t>
            </w:r>
            <w:r w:rsidR="00EB3355" w:rsidRPr="00EB3355">
              <w:rPr>
                <w:rFonts w:ascii="Times New Roman" w:hAnsi="Times New Roman" w:cs="Times New Roman"/>
                <w:color w:val="000000"/>
              </w:rPr>
              <w:t xml:space="preserve">на дополнительное финансовое обеспечение организации ОМС </w:t>
            </w:r>
          </w:p>
        </w:tc>
        <w:tc>
          <w:tcPr>
            <w:tcW w:w="1276" w:type="dxa"/>
            <w:tcBorders>
              <w:top w:val="nil"/>
              <w:left w:val="single" w:sz="4" w:space="0" w:color="auto"/>
              <w:bottom w:val="single" w:sz="4" w:space="0" w:color="auto"/>
              <w:right w:val="single" w:sz="4" w:space="0" w:color="auto"/>
            </w:tcBorders>
            <w:shd w:val="clear" w:color="auto" w:fill="auto"/>
            <w:noWrap/>
          </w:tcPr>
          <w:p w:rsidR="00EB3355" w:rsidRPr="00EB3355" w:rsidRDefault="00EB3355" w:rsidP="005B121A">
            <w:pPr>
              <w:spacing w:after="0" w:line="240" w:lineRule="auto"/>
              <w:jc w:val="right"/>
              <w:rPr>
                <w:rFonts w:ascii="Times New Roman" w:hAnsi="Times New Roman" w:cs="Times New Roman"/>
                <w:color w:val="000000"/>
              </w:rPr>
            </w:pPr>
            <w:r w:rsidRPr="00EB3355">
              <w:rPr>
                <w:rFonts w:ascii="Times New Roman" w:hAnsi="Times New Roman" w:cs="Times New Roman"/>
                <w:color w:val="000000"/>
              </w:rPr>
              <w:t>280,000</w:t>
            </w:r>
          </w:p>
        </w:tc>
        <w:tc>
          <w:tcPr>
            <w:tcW w:w="1130" w:type="dxa"/>
            <w:tcBorders>
              <w:top w:val="nil"/>
              <w:left w:val="nil"/>
              <w:bottom w:val="single" w:sz="4" w:space="0" w:color="auto"/>
              <w:right w:val="single" w:sz="4" w:space="0" w:color="auto"/>
            </w:tcBorders>
            <w:shd w:val="clear" w:color="auto" w:fill="auto"/>
          </w:tcPr>
          <w:p w:rsidR="00EB3355" w:rsidRPr="00EB3355" w:rsidRDefault="00EB3355" w:rsidP="005B121A">
            <w:pPr>
              <w:spacing w:after="0" w:line="240" w:lineRule="auto"/>
              <w:jc w:val="right"/>
              <w:rPr>
                <w:rFonts w:ascii="Times New Roman" w:hAnsi="Times New Roman" w:cs="Times New Roman"/>
                <w:color w:val="000000"/>
              </w:rPr>
            </w:pPr>
            <w:r w:rsidRPr="00EB3355">
              <w:rPr>
                <w:rFonts w:ascii="Times New Roman" w:hAnsi="Times New Roman" w:cs="Times New Roman"/>
                <w:color w:val="000000"/>
              </w:rPr>
              <w:t>1,25</w:t>
            </w:r>
          </w:p>
        </w:tc>
        <w:tc>
          <w:tcPr>
            <w:tcW w:w="1280" w:type="dxa"/>
            <w:tcBorders>
              <w:top w:val="nil"/>
              <w:left w:val="nil"/>
              <w:bottom w:val="single" w:sz="4" w:space="0" w:color="auto"/>
              <w:right w:val="single" w:sz="4" w:space="0" w:color="auto"/>
            </w:tcBorders>
            <w:shd w:val="clear" w:color="auto" w:fill="auto"/>
            <w:noWrap/>
          </w:tcPr>
          <w:p w:rsidR="00EB3355" w:rsidRPr="00EB3355" w:rsidRDefault="00EB3355" w:rsidP="005B121A">
            <w:pPr>
              <w:spacing w:after="0" w:line="240" w:lineRule="auto"/>
              <w:jc w:val="right"/>
              <w:rPr>
                <w:rFonts w:ascii="Times New Roman" w:hAnsi="Times New Roman" w:cs="Times New Roman"/>
                <w:color w:val="000000"/>
              </w:rPr>
            </w:pPr>
            <w:r w:rsidRPr="00EB3355">
              <w:rPr>
                <w:rFonts w:ascii="Times New Roman" w:hAnsi="Times New Roman" w:cs="Times New Roman"/>
                <w:color w:val="000000"/>
              </w:rPr>
              <w:t>290,000</w:t>
            </w:r>
          </w:p>
        </w:tc>
        <w:tc>
          <w:tcPr>
            <w:tcW w:w="1127" w:type="dxa"/>
            <w:tcBorders>
              <w:top w:val="nil"/>
              <w:left w:val="nil"/>
              <w:bottom w:val="single" w:sz="4" w:space="0" w:color="auto"/>
              <w:right w:val="single" w:sz="4" w:space="0" w:color="auto"/>
            </w:tcBorders>
            <w:shd w:val="clear" w:color="auto" w:fill="auto"/>
          </w:tcPr>
          <w:p w:rsidR="00EB3355" w:rsidRPr="00EB3355" w:rsidRDefault="00EB3355" w:rsidP="005B121A">
            <w:pPr>
              <w:spacing w:after="0" w:line="240" w:lineRule="auto"/>
              <w:jc w:val="right"/>
              <w:rPr>
                <w:rFonts w:ascii="Times New Roman" w:hAnsi="Times New Roman" w:cs="Times New Roman"/>
                <w:color w:val="000000"/>
              </w:rPr>
            </w:pPr>
            <w:r w:rsidRPr="00EB3355">
              <w:rPr>
                <w:rFonts w:ascii="Times New Roman" w:hAnsi="Times New Roman" w:cs="Times New Roman"/>
                <w:color w:val="000000"/>
              </w:rPr>
              <w:t>1,24</w:t>
            </w:r>
          </w:p>
        </w:tc>
      </w:tr>
    </w:tbl>
    <w:p w:rsidR="00070054" w:rsidRPr="00070054" w:rsidRDefault="00070054" w:rsidP="00B61027">
      <w:pPr>
        <w:tabs>
          <w:tab w:val="left" w:pos="567"/>
        </w:tabs>
        <w:spacing w:after="0" w:line="240" w:lineRule="auto"/>
        <w:ind w:firstLine="567"/>
        <w:jc w:val="both"/>
        <w:rPr>
          <w:rFonts w:ascii="Times New Roman" w:hAnsi="Times New Roman" w:cs="Times New Roman"/>
          <w:sz w:val="16"/>
          <w:szCs w:val="16"/>
        </w:rPr>
      </w:pPr>
    </w:p>
    <w:p w:rsidR="00B61027" w:rsidRPr="00B61027" w:rsidRDefault="00B61027" w:rsidP="00B61027">
      <w:pPr>
        <w:tabs>
          <w:tab w:val="left" w:pos="567"/>
        </w:tabs>
        <w:spacing w:after="0" w:line="240" w:lineRule="auto"/>
        <w:ind w:firstLine="567"/>
        <w:jc w:val="both"/>
        <w:rPr>
          <w:rFonts w:ascii="Times New Roman" w:hAnsi="Times New Roman" w:cs="Times New Roman"/>
          <w:sz w:val="28"/>
          <w:szCs w:val="28"/>
        </w:rPr>
      </w:pPr>
      <w:r w:rsidRPr="00B61027">
        <w:rPr>
          <w:rFonts w:ascii="Times New Roman" w:hAnsi="Times New Roman" w:cs="Times New Roman"/>
          <w:sz w:val="28"/>
          <w:szCs w:val="28"/>
        </w:rPr>
        <w:t>На плановый период 201</w:t>
      </w:r>
      <w:r>
        <w:rPr>
          <w:rFonts w:ascii="Times New Roman" w:hAnsi="Times New Roman" w:cs="Times New Roman"/>
          <w:sz w:val="28"/>
          <w:szCs w:val="28"/>
        </w:rPr>
        <w:t>9</w:t>
      </w:r>
      <w:r w:rsidRPr="00B61027">
        <w:rPr>
          <w:rFonts w:ascii="Times New Roman" w:hAnsi="Times New Roman" w:cs="Times New Roman"/>
          <w:sz w:val="28"/>
          <w:szCs w:val="28"/>
        </w:rPr>
        <w:t xml:space="preserve"> и 20</w:t>
      </w:r>
      <w:r>
        <w:rPr>
          <w:rFonts w:ascii="Times New Roman" w:hAnsi="Times New Roman" w:cs="Times New Roman"/>
          <w:sz w:val="28"/>
          <w:szCs w:val="28"/>
        </w:rPr>
        <w:t>20</w:t>
      </w:r>
      <w:r w:rsidRPr="00B61027">
        <w:rPr>
          <w:rFonts w:ascii="Times New Roman" w:hAnsi="Times New Roman" w:cs="Times New Roman"/>
          <w:sz w:val="28"/>
          <w:szCs w:val="28"/>
        </w:rPr>
        <w:t xml:space="preserve"> годов расходы на содержание аппарата органа управления ТФОМС в бюджете ТФОМС предусматриваются аналогично ассигнованиям на 201</w:t>
      </w:r>
      <w:r>
        <w:rPr>
          <w:rFonts w:ascii="Times New Roman" w:hAnsi="Times New Roman" w:cs="Times New Roman"/>
          <w:sz w:val="28"/>
          <w:szCs w:val="28"/>
        </w:rPr>
        <w:t>8</w:t>
      </w:r>
      <w:r w:rsidRPr="00B61027">
        <w:rPr>
          <w:rFonts w:ascii="Times New Roman" w:hAnsi="Times New Roman" w:cs="Times New Roman"/>
          <w:sz w:val="28"/>
          <w:szCs w:val="28"/>
        </w:rPr>
        <w:t xml:space="preserve"> год.</w:t>
      </w:r>
    </w:p>
    <w:p w:rsidR="00D7211A" w:rsidRPr="00CC1626" w:rsidRDefault="00D7211A" w:rsidP="005E067D">
      <w:pPr>
        <w:tabs>
          <w:tab w:val="left" w:pos="567"/>
        </w:tabs>
        <w:spacing w:after="0" w:line="240" w:lineRule="auto"/>
        <w:ind w:firstLine="567"/>
        <w:jc w:val="both"/>
        <w:rPr>
          <w:rFonts w:ascii="Times New Roman" w:hAnsi="Times New Roman" w:cs="Times New Roman"/>
          <w:sz w:val="16"/>
          <w:szCs w:val="16"/>
        </w:rPr>
      </w:pPr>
    </w:p>
    <w:p w:rsidR="00E15804" w:rsidRPr="00821436" w:rsidRDefault="00E15804" w:rsidP="005E067D">
      <w:pPr>
        <w:tabs>
          <w:tab w:val="left" w:pos="567"/>
        </w:tabs>
        <w:spacing w:after="0" w:line="240" w:lineRule="auto"/>
        <w:ind w:firstLine="567"/>
        <w:jc w:val="both"/>
        <w:rPr>
          <w:rFonts w:ascii="Times New Roman" w:hAnsi="Times New Roman" w:cs="Times New Roman"/>
          <w:sz w:val="28"/>
          <w:szCs w:val="28"/>
        </w:rPr>
      </w:pPr>
      <w:r w:rsidRPr="00821436">
        <w:rPr>
          <w:rFonts w:ascii="Times New Roman" w:hAnsi="Times New Roman" w:cs="Times New Roman"/>
          <w:sz w:val="28"/>
          <w:szCs w:val="28"/>
        </w:rPr>
        <w:t>Для обеспечения финансовой устойчивости ОМС в составе расходов на оплату медицинской помощи формируется нормированный страховой запас</w:t>
      </w:r>
      <w:r w:rsidR="00F33860" w:rsidRPr="00821436">
        <w:rPr>
          <w:rStyle w:val="af0"/>
          <w:rFonts w:ascii="Times New Roman" w:hAnsi="Times New Roman" w:cs="Times New Roman"/>
          <w:sz w:val="28"/>
          <w:szCs w:val="28"/>
        </w:rPr>
        <w:footnoteReference w:id="14"/>
      </w:r>
      <w:r w:rsidRPr="00821436">
        <w:rPr>
          <w:rFonts w:ascii="Times New Roman" w:hAnsi="Times New Roman" w:cs="Times New Roman"/>
          <w:sz w:val="28"/>
          <w:szCs w:val="28"/>
        </w:rPr>
        <w:t xml:space="preserve">. Согласно </w:t>
      </w:r>
      <w:r w:rsidR="00F33860" w:rsidRPr="00821436">
        <w:rPr>
          <w:rFonts w:ascii="Times New Roman" w:hAnsi="Times New Roman" w:cs="Times New Roman"/>
          <w:sz w:val="28"/>
          <w:szCs w:val="28"/>
        </w:rPr>
        <w:t>статье 6 законопроекта предлагается установить размер НСЗ на 201</w:t>
      </w:r>
      <w:r w:rsidR="005B121A">
        <w:rPr>
          <w:rFonts w:ascii="Times New Roman" w:hAnsi="Times New Roman" w:cs="Times New Roman"/>
          <w:sz w:val="28"/>
          <w:szCs w:val="28"/>
        </w:rPr>
        <w:t xml:space="preserve">8 </w:t>
      </w:r>
      <w:r w:rsidR="00F33860" w:rsidRPr="00821436">
        <w:rPr>
          <w:rFonts w:ascii="Times New Roman" w:hAnsi="Times New Roman" w:cs="Times New Roman"/>
          <w:sz w:val="28"/>
          <w:szCs w:val="28"/>
        </w:rPr>
        <w:t xml:space="preserve">год в объеме </w:t>
      </w:r>
      <w:r w:rsidR="00821436" w:rsidRPr="00821436">
        <w:rPr>
          <w:rFonts w:ascii="Times New Roman" w:hAnsi="Times New Roman" w:cs="Times New Roman"/>
          <w:sz w:val="28"/>
          <w:szCs w:val="28"/>
        </w:rPr>
        <w:t xml:space="preserve">1 </w:t>
      </w:r>
      <w:r w:rsidR="00403653">
        <w:rPr>
          <w:rFonts w:ascii="Times New Roman" w:hAnsi="Times New Roman" w:cs="Times New Roman"/>
          <w:sz w:val="28"/>
          <w:szCs w:val="28"/>
        </w:rPr>
        <w:t>0</w:t>
      </w:r>
      <w:r w:rsidR="00821436" w:rsidRPr="00821436">
        <w:rPr>
          <w:rFonts w:ascii="Times New Roman" w:hAnsi="Times New Roman" w:cs="Times New Roman"/>
          <w:sz w:val="28"/>
          <w:szCs w:val="28"/>
        </w:rPr>
        <w:t>00</w:t>
      </w:r>
      <w:r w:rsidR="00F33860" w:rsidRPr="00821436">
        <w:rPr>
          <w:rFonts w:ascii="Times New Roman" w:hAnsi="Times New Roman" w:cs="Times New Roman"/>
          <w:sz w:val="28"/>
          <w:szCs w:val="28"/>
        </w:rPr>
        <w:t xml:space="preserve">,0 млн.руб., что </w:t>
      </w:r>
      <w:r w:rsidR="00BD75E5">
        <w:rPr>
          <w:rFonts w:ascii="Times New Roman" w:hAnsi="Times New Roman" w:cs="Times New Roman"/>
          <w:sz w:val="28"/>
          <w:szCs w:val="28"/>
        </w:rPr>
        <w:t xml:space="preserve">меньше </w:t>
      </w:r>
      <w:r w:rsidR="00F33860" w:rsidRPr="006A51EE">
        <w:rPr>
          <w:rFonts w:ascii="Times New Roman" w:hAnsi="Times New Roman" w:cs="Times New Roman"/>
          <w:sz w:val="28"/>
          <w:szCs w:val="28"/>
        </w:rPr>
        <w:t>размер</w:t>
      </w:r>
      <w:r w:rsidR="00BD75E5" w:rsidRPr="006A51EE">
        <w:rPr>
          <w:rFonts w:ascii="Times New Roman" w:hAnsi="Times New Roman" w:cs="Times New Roman"/>
          <w:sz w:val="28"/>
          <w:szCs w:val="28"/>
        </w:rPr>
        <w:t>а</w:t>
      </w:r>
      <w:r w:rsidR="00F33860" w:rsidRPr="006A51EE">
        <w:rPr>
          <w:rFonts w:ascii="Times New Roman" w:hAnsi="Times New Roman" w:cs="Times New Roman"/>
          <w:sz w:val="28"/>
          <w:szCs w:val="28"/>
        </w:rPr>
        <w:t xml:space="preserve"> НСЗ установленно</w:t>
      </w:r>
      <w:r w:rsidR="006A51EE" w:rsidRPr="006A51EE">
        <w:rPr>
          <w:rFonts w:ascii="Times New Roman" w:hAnsi="Times New Roman" w:cs="Times New Roman"/>
          <w:sz w:val="28"/>
          <w:szCs w:val="28"/>
        </w:rPr>
        <w:t>го</w:t>
      </w:r>
      <w:r w:rsidR="00F33860" w:rsidRPr="006A51EE">
        <w:rPr>
          <w:rFonts w:ascii="Times New Roman" w:hAnsi="Times New Roman" w:cs="Times New Roman"/>
          <w:sz w:val="28"/>
          <w:szCs w:val="28"/>
        </w:rPr>
        <w:t xml:space="preserve"> на 201</w:t>
      </w:r>
      <w:r w:rsidR="00403653" w:rsidRPr="006A51EE">
        <w:rPr>
          <w:rFonts w:ascii="Times New Roman" w:hAnsi="Times New Roman" w:cs="Times New Roman"/>
          <w:sz w:val="28"/>
          <w:szCs w:val="28"/>
        </w:rPr>
        <w:t>7</w:t>
      </w:r>
      <w:r w:rsidR="00F33860" w:rsidRPr="006A51EE">
        <w:rPr>
          <w:rFonts w:ascii="Times New Roman" w:hAnsi="Times New Roman" w:cs="Times New Roman"/>
          <w:sz w:val="28"/>
          <w:szCs w:val="28"/>
        </w:rPr>
        <w:t xml:space="preserve"> год</w:t>
      </w:r>
      <w:r w:rsidR="00BD75E5" w:rsidRPr="006A51EE">
        <w:rPr>
          <w:rFonts w:ascii="Times New Roman" w:hAnsi="Times New Roman" w:cs="Times New Roman"/>
          <w:sz w:val="28"/>
          <w:szCs w:val="28"/>
        </w:rPr>
        <w:t xml:space="preserve"> на 400 млн.руб. или на 28,57%</w:t>
      </w:r>
      <w:r w:rsidR="00BD75E5">
        <w:rPr>
          <w:rFonts w:ascii="Times New Roman" w:hAnsi="Times New Roman" w:cs="Times New Roman"/>
          <w:sz w:val="28"/>
          <w:szCs w:val="28"/>
        </w:rPr>
        <w:t>.</w:t>
      </w:r>
      <w:r w:rsidR="00F33860" w:rsidRPr="00821436">
        <w:rPr>
          <w:rFonts w:ascii="Times New Roman" w:hAnsi="Times New Roman" w:cs="Times New Roman"/>
          <w:sz w:val="28"/>
          <w:szCs w:val="28"/>
        </w:rPr>
        <w:t xml:space="preserve"> Указанной статьей законопроекта определяются цели его использования.</w:t>
      </w:r>
    </w:p>
    <w:p w:rsidR="00177AA3" w:rsidRPr="00F2431B" w:rsidRDefault="001E333C" w:rsidP="005E067D">
      <w:pPr>
        <w:tabs>
          <w:tab w:val="left" w:pos="567"/>
        </w:tabs>
        <w:spacing w:after="0" w:line="240" w:lineRule="auto"/>
        <w:ind w:firstLine="567"/>
        <w:jc w:val="both"/>
        <w:rPr>
          <w:rFonts w:ascii="Times New Roman" w:hAnsi="Times New Roman" w:cs="Times New Roman"/>
          <w:sz w:val="28"/>
          <w:szCs w:val="28"/>
        </w:rPr>
      </w:pPr>
      <w:r w:rsidRPr="005255CA">
        <w:rPr>
          <w:rFonts w:ascii="Times New Roman" w:hAnsi="Times New Roman" w:cs="Times New Roman"/>
          <w:sz w:val="28"/>
          <w:szCs w:val="28"/>
        </w:rPr>
        <w:lastRenderedPageBreak/>
        <w:t>Размер НСЗ не превышает среднемесячный размер планируемых поступлений средств в бюджет ТФОМС, что соответствует требованиям части 6</w:t>
      </w:r>
      <w:r w:rsidR="00F2431B" w:rsidRPr="005255CA">
        <w:rPr>
          <w:rFonts w:ascii="Times New Roman" w:hAnsi="Times New Roman" w:cs="Times New Roman"/>
          <w:sz w:val="28"/>
          <w:szCs w:val="28"/>
        </w:rPr>
        <w:t>.4.</w:t>
      </w:r>
      <w:r w:rsidRPr="005255CA">
        <w:rPr>
          <w:rFonts w:ascii="Times New Roman" w:hAnsi="Times New Roman" w:cs="Times New Roman"/>
          <w:sz w:val="28"/>
          <w:szCs w:val="28"/>
        </w:rPr>
        <w:t xml:space="preserve"> статьи 26 Федерального закона № 326-ФЗ</w:t>
      </w:r>
      <w:r w:rsidR="005255CA" w:rsidRPr="005255CA">
        <w:rPr>
          <w:rFonts w:ascii="Times New Roman" w:hAnsi="Times New Roman" w:cs="Times New Roman"/>
          <w:sz w:val="28"/>
          <w:szCs w:val="28"/>
        </w:rPr>
        <w:t xml:space="preserve"> о</w:t>
      </w:r>
      <w:r w:rsidR="00070054">
        <w:rPr>
          <w:rFonts w:ascii="Times New Roman" w:hAnsi="Times New Roman" w:cs="Times New Roman"/>
          <w:sz w:val="28"/>
          <w:szCs w:val="28"/>
        </w:rPr>
        <w:t>б</w:t>
      </w:r>
      <w:r w:rsidR="005255CA" w:rsidRPr="005255CA">
        <w:rPr>
          <w:rFonts w:ascii="Times New Roman" w:hAnsi="Times New Roman" w:cs="Times New Roman"/>
          <w:sz w:val="28"/>
          <w:szCs w:val="28"/>
        </w:rPr>
        <w:t xml:space="preserve"> ОМС</w:t>
      </w:r>
      <w:r w:rsidRPr="005255CA">
        <w:rPr>
          <w:rFonts w:ascii="Times New Roman" w:hAnsi="Times New Roman" w:cs="Times New Roman"/>
          <w:sz w:val="28"/>
          <w:szCs w:val="28"/>
        </w:rPr>
        <w:t xml:space="preserve">, </w:t>
      </w:r>
      <w:r w:rsidR="00177AA3" w:rsidRPr="005255CA">
        <w:rPr>
          <w:rFonts w:ascii="Times New Roman" w:hAnsi="Times New Roman" w:cs="Times New Roman"/>
          <w:sz w:val="28"/>
          <w:szCs w:val="28"/>
        </w:rPr>
        <w:t xml:space="preserve">пункта 3 Порядка использования средств нормированного страхового запаса территориального фонда обязательного медицинского страхования, утвержденному приказом ФФОМС от 01.12.2010 № 227. Предлагаемые направления средств соответствуют </w:t>
      </w:r>
      <w:r w:rsidR="001F6889" w:rsidRPr="005255CA">
        <w:rPr>
          <w:rFonts w:ascii="Times New Roman" w:hAnsi="Times New Roman" w:cs="Times New Roman"/>
          <w:sz w:val="28"/>
          <w:szCs w:val="28"/>
        </w:rPr>
        <w:t xml:space="preserve">частям 6, 6.1. – 6.3. статьи 26 Федерального закона № 326-ФЗ, </w:t>
      </w:r>
      <w:r w:rsidR="00177AA3" w:rsidRPr="005255CA">
        <w:rPr>
          <w:rFonts w:ascii="Times New Roman" w:hAnsi="Times New Roman" w:cs="Times New Roman"/>
          <w:sz w:val="28"/>
          <w:szCs w:val="28"/>
        </w:rPr>
        <w:t>пунктам 4-6 Порядка использования средств нормированного страхового запаса территориального фонда обязательного медицинского страхования, утвержденному при</w:t>
      </w:r>
      <w:r w:rsidR="001F6889" w:rsidRPr="005255CA">
        <w:rPr>
          <w:rFonts w:ascii="Times New Roman" w:hAnsi="Times New Roman" w:cs="Times New Roman"/>
          <w:sz w:val="28"/>
          <w:szCs w:val="28"/>
        </w:rPr>
        <w:t>казом ФФОМС от 01.12.2010 № 227</w:t>
      </w:r>
      <w:r w:rsidR="005255CA">
        <w:rPr>
          <w:rFonts w:ascii="Times New Roman" w:hAnsi="Times New Roman" w:cs="Times New Roman"/>
          <w:sz w:val="28"/>
          <w:szCs w:val="28"/>
        </w:rPr>
        <w:t>.</w:t>
      </w:r>
    </w:p>
    <w:p w:rsidR="00BB4ACE" w:rsidRPr="00D27F86" w:rsidRDefault="00BB4ACE" w:rsidP="005E067D">
      <w:pPr>
        <w:tabs>
          <w:tab w:val="left" w:pos="567"/>
        </w:tabs>
        <w:spacing w:after="0" w:line="240" w:lineRule="auto"/>
        <w:ind w:firstLine="567"/>
        <w:jc w:val="both"/>
        <w:rPr>
          <w:rFonts w:ascii="Times New Roman" w:hAnsi="Times New Roman" w:cs="Times New Roman"/>
          <w:sz w:val="16"/>
          <w:szCs w:val="16"/>
          <w:highlight w:val="yellow"/>
        </w:rPr>
      </w:pPr>
    </w:p>
    <w:p w:rsidR="007D13A4" w:rsidRPr="00F2431B" w:rsidRDefault="007D13A4" w:rsidP="005E067D">
      <w:pPr>
        <w:tabs>
          <w:tab w:val="left" w:pos="567"/>
        </w:tabs>
        <w:spacing w:after="0" w:line="240" w:lineRule="auto"/>
        <w:ind w:firstLine="567"/>
        <w:jc w:val="both"/>
        <w:rPr>
          <w:rFonts w:ascii="Times New Roman" w:hAnsi="Times New Roman" w:cs="Times New Roman"/>
          <w:sz w:val="28"/>
          <w:szCs w:val="28"/>
        </w:rPr>
      </w:pPr>
      <w:r w:rsidRPr="00A74E82">
        <w:rPr>
          <w:rFonts w:ascii="Times New Roman" w:hAnsi="Times New Roman" w:cs="Times New Roman"/>
          <w:sz w:val="28"/>
          <w:szCs w:val="28"/>
        </w:rPr>
        <w:t>Состав доходов и расходов бюджета ТФОМС на 201</w:t>
      </w:r>
      <w:r w:rsidR="00BD75E5" w:rsidRPr="00A74E82">
        <w:rPr>
          <w:rFonts w:ascii="Times New Roman" w:hAnsi="Times New Roman" w:cs="Times New Roman"/>
          <w:sz w:val="28"/>
          <w:szCs w:val="28"/>
        </w:rPr>
        <w:t>8</w:t>
      </w:r>
      <w:r w:rsidRPr="00A74E82">
        <w:rPr>
          <w:rFonts w:ascii="Times New Roman" w:hAnsi="Times New Roman" w:cs="Times New Roman"/>
          <w:sz w:val="28"/>
          <w:szCs w:val="28"/>
        </w:rPr>
        <w:t xml:space="preserve"> год </w:t>
      </w:r>
      <w:r w:rsidR="00BD75E5" w:rsidRPr="00A74E82">
        <w:rPr>
          <w:rFonts w:ascii="Times New Roman" w:hAnsi="Times New Roman" w:cs="Times New Roman"/>
          <w:sz w:val="28"/>
          <w:szCs w:val="28"/>
        </w:rPr>
        <w:t xml:space="preserve">и плановый период 2019 и 2020 годов </w:t>
      </w:r>
      <w:r w:rsidR="00905352" w:rsidRPr="00A74E82">
        <w:rPr>
          <w:rFonts w:ascii="Times New Roman" w:hAnsi="Times New Roman" w:cs="Times New Roman"/>
          <w:sz w:val="28"/>
          <w:szCs w:val="28"/>
        </w:rPr>
        <w:t>соответствует требованиям статей 146 и 147 БК РФ, статей 21 и 26 Федерального закона № 326.</w:t>
      </w:r>
    </w:p>
    <w:p w:rsidR="00905352" w:rsidRPr="003C78CF" w:rsidRDefault="00905352" w:rsidP="005E067D">
      <w:pPr>
        <w:tabs>
          <w:tab w:val="left" w:pos="567"/>
        </w:tabs>
        <w:spacing w:after="0" w:line="240" w:lineRule="auto"/>
        <w:ind w:firstLine="567"/>
        <w:jc w:val="both"/>
        <w:rPr>
          <w:rFonts w:ascii="Times New Roman" w:hAnsi="Times New Roman" w:cs="Times New Roman"/>
          <w:sz w:val="28"/>
          <w:szCs w:val="28"/>
          <w:highlight w:val="yellow"/>
        </w:rPr>
      </w:pPr>
    </w:p>
    <w:p w:rsidR="00EF7079" w:rsidRPr="00841D96" w:rsidRDefault="007D13A4" w:rsidP="00F81D63">
      <w:pPr>
        <w:pStyle w:val="a3"/>
        <w:numPr>
          <w:ilvl w:val="0"/>
          <w:numId w:val="23"/>
        </w:numPr>
        <w:tabs>
          <w:tab w:val="left" w:pos="567"/>
        </w:tabs>
        <w:spacing w:after="0" w:line="240" w:lineRule="auto"/>
        <w:ind w:left="0" w:firstLine="0"/>
        <w:jc w:val="center"/>
        <w:rPr>
          <w:rFonts w:ascii="Times New Roman" w:hAnsi="Times New Roman" w:cs="Times New Roman"/>
          <w:sz w:val="28"/>
          <w:szCs w:val="28"/>
        </w:rPr>
      </w:pPr>
      <w:r w:rsidRPr="00841D96">
        <w:rPr>
          <w:rFonts w:ascii="Times New Roman" w:hAnsi="Times New Roman" w:cs="Times New Roman"/>
          <w:sz w:val="28"/>
          <w:szCs w:val="28"/>
        </w:rPr>
        <w:t>Территориальная программа государственных гарантий бесплатного оказания гражданам медицинской помощи на 201</w:t>
      </w:r>
      <w:r w:rsidR="005255CA">
        <w:rPr>
          <w:rFonts w:ascii="Times New Roman" w:hAnsi="Times New Roman" w:cs="Times New Roman"/>
          <w:sz w:val="28"/>
          <w:szCs w:val="28"/>
        </w:rPr>
        <w:t>8</w:t>
      </w:r>
      <w:r w:rsidRPr="00841D96">
        <w:rPr>
          <w:rFonts w:ascii="Times New Roman" w:hAnsi="Times New Roman" w:cs="Times New Roman"/>
          <w:sz w:val="28"/>
          <w:szCs w:val="28"/>
        </w:rPr>
        <w:t xml:space="preserve"> год</w:t>
      </w:r>
      <w:r w:rsidR="00473E43" w:rsidRPr="00841D96">
        <w:rPr>
          <w:rFonts w:ascii="Times New Roman" w:hAnsi="Times New Roman" w:cs="Times New Roman"/>
          <w:sz w:val="28"/>
          <w:szCs w:val="28"/>
        </w:rPr>
        <w:t xml:space="preserve"> и плановый период 201</w:t>
      </w:r>
      <w:r w:rsidR="005255CA">
        <w:rPr>
          <w:rFonts w:ascii="Times New Roman" w:hAnsi="Times New Roman" w:cs="Times New Roman"/>
          <w:sz w:val="28"/>
          <w:szCs w:val="28"/>
        </w:rPr>
        <w:t>9</w:t>
      </w:r>
      <w:r w:rsidR="00473E43" w:rsidRPr="00841D96">
        <w:rPr>
          <w:rFonts w:ascii="Times New Roman" w:hAnsi="Times New Roman" w:cs="Times New Roman"/>
          <w:sz w:val="28"/>
          <w:szCs w:val="28"/>
        </w:rPr>
        <w:t xml:space="preserve"> и 20</w:t>
      </w:r>
      <w:r w:rsidR="005255CA">
        <w:rPr>
          <w:rFonts w:ascii="Times New Roman" w:hAnsi="Times New Roman" w:cs="Times New Roman"/>
          <w:sz w:val="28"/>
          <w:szCs w:val="28"/>
        </w:rPr>
        <w:t>20</w:t>
      </w:r>
      <w:r w:rsidR="00473E43" w:rsidRPr="00841D96">
        <w:rPr>
          <w:rFonts w:ascii="Times New Roman" w:hAnsi="Times New Roman" w:cs="Times New Roman"/>
          <w:sz w:val="28"/>
          <w:szCs w:val="28"/>
        </w:rPr>
        <w:t xml:space="preserve"> годов</w:t>
      </w:r>
      <w:r w:rsidR="00BB66B1">
        <w:rPr>
          <w:rStyle w:val="af0"/>
          <w:rFonts w:ascii="Times New Roman" w:hAnsi="Times New Roman" w:cs="Times New Roman"/>
          <w:sz w:val="28"/>
          <w:szCs w:val="28"/>
        </w:rPr>
        <w:footnoteReference w:id="15"/>
      </w:r>
    </w:p>
    <w:p w:rsidR="007D13A4" w:rsidRPr="00841D96" w:rsidRDefault="007D13A4" w:rsidP="005E067D">
      <w:pPr>
        <w:tabs>
          <w:tab w:val="left" w:pos="567"/>
        </w:tabs>
        <w:spacing w:after="0" w:line="240" w:lineRule="auto"/>
        <w:jc w:val="both"/>
        <w:rPr>
          <w:rFonts w:ascii="Times New Roman" w:hAnsi="Times New Roman" w:cs="Times New Roman"/>
          <w:sz w:val="28"/>
          <w:szCs w:val="28"/>
        </w:rPr>
      </w:pPr>
    </w:p>
    <w:p w:rsidR="007D13A4" w:rsidRPr="00841D96" w:rsidRDefault="007D13A4" w:rsidP="005E067D">
      <w:pPr>
        <w:tabs>
          <w:tab w:val="left" w:pos="567"/>
        </w:tabs>
        <w:spacing w:after="0" w:line="240" w:lineRule="auto"/>
        <w:ind w:firstLine="567"/>
        <w:jc w:val="both"/>
        <w:rPr>
          <w:rFonts w:ascii="Times New Roman" w:hAnsi="Times New Roman" w:cs="Times New Roman"/>
          <w:sz w:val="28"/>
          <w:szCs w:val="28"/>
        </w:rPr>
      </w:pPr>
      <w:r w:rsidRPr="00841D96">
        <w:rPr>
          <w:rFonts w:ascii="Times New Roman" w:hAnsi="Times New Roman" w:cs="Times New Roman"/>
          <w:sz w:val="28"/>
          <w:szCs w:val="28"/>
        </w:rPr>
        <w:t>К законопроекту представлен проект терпрограммы госгарантий на 201</w:t>
      </w:r>
      <w:r w:rsidR="00CC1626">
        <w:rPr>
          <w:rFonts w:ascii="Times New Roman" w:hAnsi="Times New Roman" w:cs="Times New Roman"/>
          <w:sz w:val="28"/>
          <w:szCs w:val="28"/>
        </w:rPr>
        <w:t>8</w:t>
      </w:r>
      <w:r w:rsidRPr="00841D96">
        <w:rPr>
          <w:rFonts w:ascii="Times New Roman" w:hAnsi="Times New Roman" w:cs="Times New Roman"/>
          <w:sz w:val="28"/>
          <w:szCs w:val="28"/>
        </w:rPr>
        <w:t xml:space="preserve"> год</w:t>
      </w:r>
      <w:r w:rsidR="00473E43" w:rsidRPr="00841D96">
        <w:rPr>
          <w:rFonts w:ascii="Times New Roman" w:hAnsi="Times New Roman" w:cs="Times New Roman"/>
          <w:sz w:val="28"/>
          <w:szCs w:val="28"/>
        </w:rPr>
        <w:t xml:space="preserve"> и плановый период 201</w:t>
      </w:r>
      <w:r w:rsidR="00CC1626">
        <w:rPr>
          <w:rFonts w:ascii="Times New Roman" w:hAnsi="Times New Roman" w:cs="Times New Roman"/>
          <w:sz w:val="28"/>
          <w:szCs w:val="28"/>
        </w:rPr>
        <w:t>9</w:t>
      </w:r>
      <w:r w:rsidR="00473E43" w:rsidRPr="00841D96">
        <w:rPr>
          <w:rFonts w:ascii="Times New Roman" w:hAnsi="Times New Roman" w:cs="Times New Roman"/>
          <w:sz w:val="28"/>
          <w:szCs w:val="28"/>
        </w:rPr>
        <w:t xml:space="preserve"> и 20</w:t>
      </w:r>
      <w:r w:rsidR="00CC1626">
        <w:rPr>
          <w:rFonts w:ascii="Times New Roman" w:hAnsi="Times New Roman" w:cs="Times New Roman"/>
          <w:sz w:val="28"/>
          <w:szCs w:val="28"/>
        </w:rPr>
        <w:t>20</w:t>
      </w:r>
      <w:r w:rsidR="00473E43" w:rsidRPr="00841D96">
        <w:rPr>
          <w:rFonts w:ascii="Times New Roman" w:hAnsi="Times New Roman" w:cs="Times New Roman"/>
          <w:sz w:val="28"/>
          <w:szCs w:val="28"/>
        </w:rPr>
        <w:t xml:space="preserve"> годов</w:t>
      </w:r>
      <w:r w:rsidRPr="00841D96">
        <w:rPr>
          <w:rFonts w:ascii="Times New Roman" w:hAnsi="Times New Roman" w:cs="Times New Roman"/>
          <w:sz w:val="28"/>
          <w:szCs w:val="28"/>
        </w:rPr>
        <w:t>.</w:t>
      </w:r>
    </w:p>
    <w:p w:rsidR="00524E7E" w:rsidRDefault="007D13A4" w:rsidP="005E067D">
      <w:pPr>
        <w:tabs>
          <w:tab w:val="left" w:pos="567"/>
        </w:tabs>
        <w:spacing w:after="0" w:line="240" w:lineRule="auto"/>
        <w:ind w:firstLine="567"/>
        <w:jc w:val="both"/>
        <w:rPr>
          <w:rFonts w:ascii="Times New Roman" w:hAnsi="Times New Roman" w:cs="Times New Roman"/>
          <w:sz w:val="28"/>
          <w:szCs w:val="28"/>
        </w:rPr>
      </w:pPr>
      <w:r w:rsidRPr="00DF4BF7">
        <w:rPr>
          <w:rFonts w:ascii="Times New Roman" w:hAnsi="Times New Roman" w:cs="Times New Roman"/>
          <w:sz w:val="28"/>
          <w:szCs w:val="28"/>
        </w:rPr>
        <w:t>Согласно пояснительной записке к проекту терпрограммы госгарантий на 201</w:t>
      </w:r>
      <w:r w:rsidR="004C4A98">
        <w:rPr>
          <w:rFonts w:ascii="Times New Roman" w:hAnsi="Times New Roman" w:cs="Times New Roman"/>
          <w:sz w:val="28"/>
          <w:szCs w:val="28"/>
        </w:rPr>
        <w:t>8</w:t>
      </w:r>
      <w:r w:rsidRPr="00DF4BF7">
        <w:rPr>
          <w:rFonts w:ascii="Times New Roman" w:hAnsi="Times New Roman" w:cs="Times New Roman"/>
          <w:sz w:val="28"/>
          <w:szCs w:val="28"/>
        </w:rPr>
        <w:t xml:space="preserve"> год </w:t>
      </w:r>
      <w:r w:rsidR="00841D96" w:rsidRPr="00DF4BF7">
        <w:rPr>
          <w:rFonts w:ascii="Times New Roman" w:hAnsi="Times New Roman" w:cs="Times New Roman"/>
          <w:sz w:val="28"/>
          <w:szCs w:val="28"/>
        </w:rPr>
        <w:t>и плановый период 201</w:t>
      </w:r>
      <w:r w:rsidR="004C4A98">
        <w:rPr>
          <w:rFonts w:ascii="Times New Roman" w:hAnsi="Times New Roman" w:cs="Times New Roman"/>
          <w:sz w:val="28"/>
          <w:szCs w:val="28"/>
        </w:rPr>
        <w:t>9</w:t>
      </w:r>
      <w:r w:rsidR="00841D96" w:rsidRPr="00DF4BF7">
        <w:rPr>
          <w:rFonts w:ascii="Times New Roman" w:hAnsi="Times New Roman" w:cs="Times New Roman"/>
          <w:sz w:val="28"/>
          <w:szCs w:val="28"/>
        </w:rPr>
        <w:t xml:space="preserve"> и 20</w:t>
      </w:r>
      <w:r w:rsidR="004C4A98">
        <w:rPr>
          <w:rFonts w:ascii="Times New Roman" w:hAnsi="Times New Roman" w:cs="Times New Roman"/>
          <w:sz w:val="28"/>
          <w:szCs w:val="28"/>
        </w:rPr>
        <w:t>20</w:t>
      </w:r>
      <w:r w:rsidR="00841D96" w:rsidRPr="00DF4BF7">
        <w:rPr>
          <w:rFonts w:ascii="Times New Roman" w:hAnsi="Times New Roman" w:cs="Times New Roman"/>
          <w:sz w:val="28"/>
          <w:szCs w:val="28"/>
        </w:rPr>
        <w:t xml:space="preserve"> годов </w:t>
      </w:r>
      <w:r w:rsidRPr="00DF4BF7">
        <w:rPr>
          <w:rFonts w:ascii="Times New Roman" w:hAnsi="Times New Roman" w:cs="Times New Roman"/>
          <w:sz w:val="28"/>
          <w:szCs w:val="28"/>
        </w:rPr>
        <w:t>терпрограмма госгарантий сформирована в соответствии с</w:t>
      </w:r>
      <w:r w:rsidR="00CC1626">
        <w:rPr>
          <w:rFonts w:ascii="Times New Roman" w:hAnsi="Times New Roman" w:cs="Times New Roman"/>
          <w:sz w:val="28"/>
          <w:szCs w:val="28"/>
        </w:rPr>
        <w:t xml:space="preserve"> </w:t>
      </w:r>
      <w:r w:rsidR="00524E7E" w:rsidRPr="00DF4BF7">
        <w:rPr>
          <w:rFonts w:ascii="Times New Roman" w:hAnsi="Times New Roman" w:cs="Times New Roman"/>
          <w:sz w:val="28"/>
          <w:szCs w:val="28"/>
        </w:rPr>
        <w:t>Федеральным законом 326-ФЗ</w:t>
      </w:r>
      <w:r w:rsidR="00CC1626">
        <w:rPr>
          <w:rFonts w:ascii="Times New Roman" w:hAnsi="Times New Roman" w:cs="Times New Roman"/>
          <w:sz w:val="28"/>
          <w:szCs w:val="28"/>
        </w:rPr>
        <w:t xml:space="preserve"> об ОМС</w:t>
      </w:r>
      <w:r w:rsidR="00524E7E" w:rsidRPr="00DF4BF7">
        <w:rPr>
          <w:rFonts w:ascii="Times New Roman" w:hAnsi="Times New Roman" w:cs="Times New Roman"/>
          <w:sz w:val="28"/>
          <w:szCs w:val="28"/>
        </w:rPr>
        <w:t xml:space="preserve">, Федеральным законом от 21.11.2011 № 323-ФЗ «Об основах охраны здоровья граждан в Российской Федерации», постановлением Правительства Российской Федерации от 06.05.2003 № 255 «О разработке и финансировании выполнения заданий по обеспечению государственных гарантий оказания гражданам Российской Федерации бесплатной медицинской помощи и контроле за их реализацией», на основе </w:t>
      </w:r>
      <w:r w:rsidR="006F13C3" w:rsidRPr="00DF4BF7">
        <w:rPr>
          <w:rFonts w:ascii="Times New Roman" w:hAnsi="Times New Roman" w:cs="Times New Roman"/>
          <w:sz w:val="28"/>
          <w:szCs w:val="28"/>
        </w:rPr>
        <w:t xml:space="preserve">Программы государственных гарантий бесплатного оказания гражданам медицинской помощи </w:t>
      </w:r>
      <w:r w:rsidR="00841D96" w:rsidRPr="00DF4BF7">
        <w:rPr>
          <w:rFonts w:ascii="Times New Roman" w:hAnsi="Times New Roman" w:cs="Times New Roman"/>
          <w:sz w:val="28"/>
          <w:szCs w:val="28"/>
        </w:rPr>
        <w:t>на 201</w:t>
      </w:r>
      <w:r w:rsidR="00CC1626">
        <w:rPr>
          <w:rFonts w:ascii="Times New Roman" w:hAnsi="Times New Roman" w:cs="Times New Roman"/>
          <w:sz w:val="28"/>
          <w:szCs w:val="28"/>
        </w:rPr>
        <w:t>7</w:t>
      </w:r>
      <w:r w:rsidR="00524E7E" w:rsidRPr="00DF4BF7">
        <w:rPr>
          <w:rFonts w:ascii="Times New Roman" w:hAnsi="Times New Roman" w:cs="Times New Roman"/>
          <w:sz w:val="28"/>
          <w:szCs w:val="28"/>
        </w:rPr>
        <w:t xml:space="preserve"> год</w:t>
      </w:r>
      <w:r w:rsidR="00CC1626">
        <w:rPr>
          <w:rFonts w:ascii="Times New Roman" w:hAnsi="Times New Roman" w:cs="Times New Roman"/>
          <w:sz w:val="28"/>
          <w:szCs w:val="28"/>
        </w:rPr>
        <w:t xml:space="preserve"> и плановый период 2018 и 2019 годов</w:t>
      </w:r>
      <w:r w:rsidR="005E067D" w:rsidRPr="00DF4BF7">
        <w:rPr>
          <w:rStyle w:val="af0"/>
          <w:rFonts w:ascii="Times New Roman" w:hAnsi="Times New Roman" w:cs="Times New Roman"/>
          <w:sz w:val="28"/>
          <w:szCs w:val="28"/>
        </w:rPr>
        <w:footnoteReference w:id="16"/>
      </w:r>
      <w:r w:rsidR="006F13C3" w:rsidRPr="00DF4BF7">
        <w:rPr>
          <w:rFonts w:ascii="Times New Roman" w:hAnsi="Times New Roman" w:cs="Times New Roman"/>
          <w:sz w:val="28"/>
          <w:szCs w:val="28"/>
        </w:rPr>
        <w:t xml:space="preserve">, утвержденной </w:t>
      </w:r>
      <w:r w:rsidR="00CC1626">
        <w:rPr>
          <w:rFonts w:ascii="Times New Roman" w:hAnsi="Times New Roman" w:cs="Times New Roman"/>
          <w:sz w:val="28"/>
          <w:szCs w:val="28"/>
        </w:rPr>
        <w:t>п</w:t>
      </w:r>
      <w:r w:rsidR="00CC1626" w:rsidRPr="00CC1626">
        <w:rPr>
          <w:rFonts w:ascii="Times New Roman" w:hAnsi="Times New Roman" w:cs="Times New Roman"/>
          <w:sz w:val="28"/>
          <w:szCs w:val="28"/>
        </w:rPr>
        <w:t>остановление</w:t>
      </w:r>
      <w:r w:rsidR="00CC1626">
        <w:rPr>
          <w:rFonts w:ascii="Times New Roman" w:hAnsi="Times New Roman" w:cs="Times New Roman"/>
          <w:sz w:val="28"/>
          <w:szCs w:val="28"/>
        </w:rPr>
        <w:t>м</w:t>
      </w:r>
      <w:r w:rsidR="00CC1626" w:rsidRPr="00CC1626">
        <w:rPr>
          <w:rFonts w:ascii="Times New Roman" w:hAnsi="Times New Roman" w:cs="Times New Roman"/>
          <w:sz w:val="28"/>
          <w:szCs w:val="28"/>
        </w:rPr>
        <w:t xml:space="preserve"> Правительства РФ от 19.12.2016 </w:t>
      </w:r>
      <w:r w:rsidR="00CC1626">
        <w:rPr>
          <w:rFonts w:ascii="Times New Roman" w:hAnsi="Times New Roman" w:cs="Times New Roman"/>
          <w:sz w:val="28"/>
          <w:szCs w:val="28"/>
        </w:rPr>
        <w:t>№</w:t>
      </w:r>
      <w:r w:rsidR="00CC1626" w:rsidRPr="00CC1626">
        <w:rPr>
          <w:rFonts w:ascii="Times New Roman" w:hAnsi="Times New Roman" w:cs="Times New Roman"/>
          <w:sz w:val="28"/>
          <w:szCs w:val="28"/>
        </w:rPr>
        <w:t xml:space="preserve"> 1403</w:t>
      </w:r>
      <w:r w:rsidR="00C05543">
        <w:rPr>
          <w:rFonts w:ascii="Times New Roman" w:hAnsi="Times New Roman" w:cs="Times New Roman"/>
          <w:sz w:val="28"/>
          <w:szCs w:val="28"/>
        </w:rPr>
        <w:t>,</w:t>
      </w:r>
      <w:r w:rsidR="00841D96" w:rsidRPr="00DF4BF7">
        <w:rPr>
          <w:rFonts w:ascii="Times New Roman" w:hAnsi="Times New Roman" w:cs="Times New Roman"/>
          <w:sz w:val="28"/>
          <w:szCs w:val="28"/>
        </w:rPr>
        <w:t xml:space="preserve"> и проекта Программы государственных гарантий бесплатного оказания гражданам медицинской помощи на 201</w:t>
      </w:r>
      <w:r w:rsidR="00C05543">
        <w:rPr>
          <w:rFonts w:ascii="Times New Roman" w:hAnsi="Times New Roman" w:cs="Times New Roman"/>
          <w:sz w:val="28"/>
          <w:szCs w:val="28"/>
        </w:rPr>
        <w:t>8</w:t>
      </w:r>
      <w:r w:rsidR="00841D96" w:rsidRPr="00DF4BF7">
        <w:rPr>
          <w:rFonts w:ascii="Times New Roman" w:hAnsi="Times New Roman" w:cs="Times New Roman"/>
          <w:sz w:val="28"/>
          <w:szCs w:val="28"/>
        </w:rPr>
        <w:t xml:space="preserve"> год и плановый период 201</w:t>
      </w:r>
      <w:r w:rsidR="00C05543">
        <w:rPr>
          <w:rFonts w:ascii="Times New Roman" w:hAnsi="Times New Roman" w:cs="Times New Roman"/>
          <w:sz w:val="28"/>
          <w:szCs w:val="28"/>
        </w:rPr>
        <w:t>9</w:t>
      </w:r>
      <w:r w:rsidR="00841D96" w:rsidRPr="00DF4BF7">
        <w:rPr>
          <w:rFonts w:ascii="Times New Roman" w:hAnsi="Times New Roman" w:cs="Times New Roman"/>
          <w:sz w:val="28"/>
          <w:szCs w:val="28"/>
        </w:rPr>
        <w:t xml:space="preserve"> и 20</w:t>
      </w:r>
      <w:r w:rsidR="00C05543">
        <w:rPr>
          <w:rFonts w:ascii="Times New Roman" w:hAnsi="Times New Roman" w:cs="Times New Roman"/>
          <w:sz w:val="28"/>
          <w:szCs w:val="28"/>
        </w:rPr>
        <w:t>20</w:t>
      </w:r>
      <w:r w:rsidR="00841D96" w:rsidRPr="00DF4BF7">
        <w:rPr>
          <w:rFonts w:ascii="Times New Roman" w:hAnsi="Times New Roman" w:cs="Times New Roman"/>
          <w:sz w:val="28"/>
          <w:szCs w:val="28"/>
        </w:rPr>
        <w:t xml:space="preserve"> годов</w:t>
      </w:r>
      <w:r w:rsidR="00841D96" w:rsidRPr="00DF4BF7">
        <w:rPr>
          <w:rStyle w:val="af0"/>
          <w:rFonts w:ascii="Times New Roman" w:hAnsi="Times New Roman" w:cs="Times New Roman"/>
          <w:sz w:val="28"/>
          <w:szCs w:val="28"/>
        </w:rPr>
        <w:footnoteReference w:id="17"/>
      </w:r>
      <w:r w:rsidR="00524E7E" w:rsidRPr="00DF4BF7">
        <w:rPr>
          <w:rFonts w:ascii="Times New Roman" w:hAnsi="Times New Roman" w:cs="Times New Roman"/>
          <w:sz w:val="28"/>
          <w:szCs w:val="28"/>
        </w:rPr>
        <w:t>.</w:t>
      </w:r>
    </w:p>
    <w:p w:rsidR="00070054" w:rsidRPr="00070054" w:rsidRDefault="00070054" w:rsidP="005E067D">
      <w:pPr>
        <w:tabs>
          <w:tab w:val="left" w:pos="567"/>
        </w:tabs>
        <w:spacing w:after="0" w:line="240" w:lineRule="auto"/>
        <w:ind w:firstLine="567"/>
        <w:jc w:val="both"/>
        <w:rPr>
          <w:rFonts w:ascii="Times New Roman" w:hAnsi="Times New Roman" w:cs="Times New Roman"/>
          <w:sz w:val="16"/>
          <w:szCs w:val="16"/>
        </w:rPr>
      </w:pPr>
    </w:p>
    <w:p w:rsidR="00BB4ACE" w:rsidRPr="00DF4BF7" w:rsidRDefault="00447925" w:rsidP="005E067D">
      <w:pPr>
        <w:tabs>
          <w:tab w:val="left" w:pos="567"/>
        </w:tabs>
        <w:spacing w:after="0" w:line="240" w:lineRule="auto"/>
        <w:ind w:firstLine="567"/>
        <w:jc w:val="both"/>
        <w:rPr>
          <w:rFonts w:ascii="Times New Roman" w:hAnsi="Times New Roman" w:cs="Times New Roman"/>
          <w:sz w:val="28"/>
          <w:szCs w:val="28"/>
        </w:rPr>
      </w:pPr>
      <w:r w:rsidRPr="00DF4BF7">
        <w:rPr>
          <w:rFonts w:ascii="Times New Roman" w:hAnsi="Times New Roman" w:cs="Times New Roman"/>
          <w:sz w:val="28"/>
          <w:szCs w:val="28"/>
        </w:rPr>
        <w:t>Проект терпрограммы госгарантий имеет следующую структуру:</w:t>
      </w:r>
    </w:p>
    <w:p w:rsidR="00447925" w:rsidRPr="00DF4BF7" w:rsidRDefault="00447925" w:rsidP="005E067D">
      <w:pPr>
        <w:pStyle w:val="a3"/>
        <w:numPr>
          <w:ilvl w:val="0"/>
          <w:numId w:val="16"/>
        </w:numPr>
        <w:tabs>
          <w:tab w:val="left" w:pos="709"/>
        </w:tabs>
        <w:spacing w:after="0" w:line="240" w:lineRule="auto"/>
        <w:ind w:left="709" w:hanging="283"/>
        <w:jc w:val="both"/>
        <w:rPr>
          <w:rFonts w:ascii="Times New Roman" w:hAnsi="Times New Roman" w:cs="Times New Roman"/>
          <w:sz w:val="28"/>
          <w:szCs w:val="28"/>
        </w:rPr>
      </w:pPr>
      <w:r w:rsidRPr="00DF4BF7">
        <w:rPr>
          <w:rFonts w:ascii="Times New Roman" w:hAnsi="Times New Roman" w:cs="Times New Roman"/>
          <w:sz w:val="28"/>
          <w:szCs w:val="28"/>
        </w:rPr>
        <w:t>Общие положения</w:t>
      </w:r>
      <w:r w:rsidR="00672BA5" w:rsidRPr="00DF4BF7">
        <w:rPr>
          <w:rFonts w:ascii="Times New Roman" w:hAnsi="Times New Roman" w:cs="Times New Roman"/>
          <w:sz w:val="28"/>
          <w:szCs w:val="28"/>
        </w:rPr>
        <w:t>.</w:t>
      </w:r>
    </w:p>
    <w:p w:rsidR="00447925" w:rsidRPr="00DF4BF7" w:rsidRDefault="00447925" w:rsidP="005E067D">
      <w:pPr>
        <w:pStyle w:val="a3"/>
        <w:numPr>
          <w:ilvl w:val="0"/>
          <w:numId w:val="16"/>
        </w:numPr>
        <w:tabs>
          <w:tab w:val="left" w:pos="709"/>
        </w:tabs>
        <w:spacing w:after="0" w:line="240" w:lineRule="auto"/>
        <w:ind w:left="709" w:hanging="283"/>
        <w:jc w:val="both"/>
        <w:rPr>
          <w:rFonts w:ascii="Times New Roman" w:hAnsi="Times New Roman" w:cs="Times New Roman"/>
          <w:sz w:val="28"/>
          <w:szCs w:val="28"/>
        </w:rPr>
      </w:pPr>
      <w:r w:rsidRPr="00DF4BF7">
        <w:rPr>
          <w:rFonts w:ascii="Times New Roman" w:hAnsi="Times New Roman" w:cs="Times New Roman"/>
          <w:sz w:val="28"/>
          <w:szCs w:val="28"/>
        </w:rPr>
        <w:t>Виды, условия и формы оказания медицинской помощи.</w:t>
      </w:r>
    </w:p>
    <w:p w:rsidR="00447925" w:rsidRPr="00DF4BF7" w:rsidRDefault="00447925" w:rsidP="005E067D">
      <w:pPr>
        <w:pStyle w:val="a3"/>
        <w:numPr>
          <w:ilvl w:val="0"/>
          <w:numId w:val="16"/>
        </w:numPr>
        <w:tabs>
          <w:tab w:val="left" w:pos="709"/>
        </w:tabs>
        <w:spacing w:after="0" w:line="240" w:lineRule="auto"/>
        <w:ind w:left="709" w:hanging="283"/>
        <w:jc w:val="both"/>
        <w:rPr>
          <w:rFonts w:ascii="Times New Roman" w:hAnsi="Times New Roman" w:cs="Times New Roman"/>
          <w:sz w:val="28"/>
          <w:szCs w:val="28"/>
        </w:rPr>
      </w:pPr>
      <w:r w:rsidRPr="00DF4BF7">
        <w:rPr>
          <w:rFonts w:ascii="Times New Roman" w:hAnsi="Times New Roman" w:cs="Times New Roman"/>
          <w:sz w:val="28"/>
          <w:szCs w:val="28"/>
        </w:rPr>
        <w:t>Условия реализации установленного законодательством Российской Федерации права на выбор врача, в том числе врача общей практики (семейного врача) и лечащего врача (с учетом согласия врача) в рамках Территориальной программы.</w:t>
      </w:r>
    </w:p>
    <w:p w:rsidR="00BB4ACE" w:rsidRPr="00DF4BF7" w:rsidRDefault="00447925" w:rsidP="005E067D">
      <w:pPr>
        <w:pStyle w:val="a3"/>
        <w:numPr>
          <w:ilvl w:val="0"/>
          <w:numId w:val="16"/>
        </w:numPr>
        <w:tabs>
          <w:tab w:val="left" w:pos="709"/>
        </w:tabs>
        <w:spacing w:after="0" w:line="240" w:lineRule="auto"/>
        <w:ind w:left="709" w:hanging="283"/>
        <w:jc w:val="both"/>
        <w:rPr>
          <w:rFonts w:ascii="Times New Roman" w:hAnsi="Times New Roman" w:cs="Times New Roman"/>
          <w:sz w:val="28"/>
          <w:szCs w:val="28"/>
        </w:rPr>
      </w:pPr>
      <w:r w:rsidRPr="00DF4BF7">
        <w:rPr>
          <w:rFonts w:ascii="Times New Roman" w:hAnsi="Times New Roman" w:cs="Times New Roman"/>
          <w:sz w:val="28"/>
          <w:szCs w:val="28"/>
        </w:rPr>
        <w:lastRenderedPageBreak/>
        <w:t>Порядок реализации права внеочередного оказания медицинской помощи отдельным категориям граждан в государственных медицинских организациях</w:t>
      </w:r>
      <w:r w:rsidR="00672BA5" w:rsidRPr="00DF4BF7">
        <w:rPr>
          <w:rFonts w:ascii="Times New Roman" w:hAnsi="Times New Roman" w:cs="Times New Roman"/>
          <w:sz w:val="28"/>
          <w:szCs w:val="28"/>
        </w:rPr>
        <w:t>.</w:t>
      </w:r>
    </w:p>
    <w:p w:rsidR="00672BA5" w:rsidRPr="00DF4BF7" w:rsidRDefault="00672BA5" w:rsidP="005E067D">
      <w:pPr>
        <w:pStyle w:val="a3"/>
        <w:numPr>
          <w:ilvl w:val="0"/>
          <w:numId w:val="16"/>
        </w:numPr>
        <w:tabs>
          <w:tab w:val="left" w:pos="709"/>
        </w:tabs>
        <w:spacing w:after="0" w:line="240" w:lineRule="auto"/>
        <w:ind w:left="709" w:hanging="283"/>
        <w:jc w:val="both"/>
        <w:rPr>
          <w:rFonts w:ascii="Times New Roman" w:hAnsi="Times New Roman" w:cs="Times New Roman"/>
          <w:sz w:val="28"/>
          <w:szCs w:val="28"/>
        </w:rPr>
      </w:pPr>
      <w:r w:rsidRPr="00DF4BF7">
        <w:rPr>
          <w:rFonts w:ascii="Times New Roman" w:hAnsi="Times New Roman" w:cs="Times New Roman"/>
          <w:sz w:val="28"/>
          <w:szCs w:val="28"/>
        </w:rPr>
        <w:t>Перечень заболеваний и состояний, оказание медицинской помощи при которых осуществляется бесплатно, и категории граждан, оказание медицинской помощи которым осуществляется бесплатно.</w:t>
      </w:r>
    </w:p>
    <w:p w:rsidR="00672BA5" w:rsidRPr="00DF4BF7" w:rsidRDefault="00672BA5" w:rsidP="005E067D">
      <w:pPr>
        <w:pStyle w:val="a3"/>
        <w:numPr>
          <w:ilvl w:val="0"/>
          <w:numId w:val="16"/>
        </w:numPr>
        <w:tabs>
          <w:tab w:val="left" w:pos="709"/>
        </w:tabs>
        <w:spacing w:after="0" w:line="240" w:lineRule="auto"/>
        <w:ind w:left="709" w:hanging="283"/>
        <w:jc w:val="both"/>
        <w:rPr>
          <w:rFonts w:ascii="Times New Roman" w:hAnsi="Times New Roman" w:cs="Times New Roman"/>
          <w:sz w:val="28"/>
          <w:szCs w:val="28"/>
        </w:rPr>
      </w:pPr>
      <w:r w:rsidRPr="00DF4BF7">
        <w:rPr>
          <w:rFonts w:ascii="Times New Roman" w:hAnsi="Times New Roman" w:cs="Times New Roman"/>
          <w:sz w:val="28"/>
          <w:szCs w:val="28"/>
        </w:rPr>
        <w:t>Источники финансового обеспечения Территориальной программы.</w:t>
      </w:r>
    </w:p>
    <w:p w:rsidR="00672BA5" w:rsidRPr="00DF4BF7" w:rsidRDefault="00672BA5" w:rsidP="005E067D">
      <w:pPr>
        <w:pStyle w:val="a3"/>
        <w:numPr>
          <w:ilvl w:val="0"/>
          <w:numId w:val="16"/>
        </w:numPr>
        <w:tabs>
          <w:tab w:val="left" w:pos="709"/>
        </w:tabs>
        <w:spacing w:after="0" w:line="240" w:lineRule="auto"/>
        <w:ind w:left="709" w:hanging="283"/>
        <w:jc w:val="both"/>
        <w:rPr>
          <w:rFonts w:ascii="Times New Roman" w:hAnsi="Times New Roman" w:cs="Times New Roman"/>
          <w:sz w:val="28"/>
          <w:szCs w:val="28"/>
        </w:rPr>
      </w:pPr>
      <w:r w:rsidRPr="00DF4BF7">
        <w:rPr>
          <w:rFonts w:ascii="Times New Roman" w:hAnsi="Times New Roman" w:cs="Times New Roman"/>
          <w:sz w:val="28"/>
          <w:szCs w:val="28"/>
        </w:rPr>
        <w:t>Территориальные нормативы объемов медицинской помощи.</w:t>
      </w:r>
    </w:p>
    <w:p w:rsidR="00672BA5" w:rsidRPr="00DF4BF7" w:rsidRDefault="00672BA5" w:rsidP="005E067D">
      <w:pPr>
        <w:pStyle w:val="a3"/>
        <w:numPr>
          <w:ilvl w:val="0"/>
          <w:numId w:val="16"/>
        </w:numPr>
        <w:tabs>
          <w:tab w:val="left" w:pos="709"/>
        </w:tabs>
        <w:spacing w:after="0" w:line="240" w:lineRule="auto"/>
        <w:ind w:left="709" w:hanging="283"/>
        <w:jc w:val="both"/>
        <w:rPr>
          <w:rFonts w:ascii="Times New Roman" w:hAnsi="Times New Roman" w:cs="Times New Roman"/>
          <w:sz w:val="28"/>
          <w:szCs w:val="28"/>
        </w:rPr>
      </w:pPr>
      <w:r w:rsidRPr="00DF4BF7">
        <w:rPr>
          <w:rFonts w:ascii="Times New Roman" w:hAnsi="Times New Roman" w:cs="Times New Roman"/>
          <w:sz w:val="28"/>
          <w:szCs w:val="28"/>
        </w:rPr>
        <w:t>Территориальные нормативы финансовых затрат на единицу объема медицинской помощи, территориальные подушевые нормативы финансирования, порядок формирования и структура тарифов на оплату медицинской помощи.</w:t>
      </w:r>
    </w:p>
    <w:p w:rsidR="00672BA5" w:rsidRPr="00DF4BF7" w:rsidRDefault="00672BA5" w:rsidP="005E067D">
      <w:pPr>
        <w:tabs>
          <w:tab w:val="left" w:pos="567"/>
        </w:tabs>
        <w:spacing w:after="0" w:line="240" w:lineRule="auto"/>
        <w:jc w:val="both"/>
        <w:rPr>
          <w:rFonts w:ascii="Times New Roman" w:hAnsi="Times New Roman" w:cs="Times New Roman"/>
          <w:sz w:val="28"/>
          <w:szCs w:val="28"/>
        </w:rPr>
      </w:pPr>
      <w:r w:rsidRPr="00DF4BF7">
        <w:rPr>
          <w:rFonts w:ascii="Times New Roman" w:hAnsi="Times New Roman" w:cs="Times New Roman"/>
          <w:sz w:val="28"/>
          <w:szCs w:val="28"/>
        </w:rPr>
        <w:t>Приложения:</w:t>
      </w:r>
    </w:p>
    <w:p w:rsidR="00672BA5" w:rsidRPr="00DF4BF7" w:rsidRDefault="00672BA5" w:rsidP="005E067D">
      <w:pPr>
        <w:pStyle w:val="a3"/>
        <w:numPr>
          <w:ilvl w:val="0"/>
          <w:numId w:val="17"/>
        </w:numPr>
        <w:tabs>
          <w:tab w:val="left" w:pos="709"/>
        </w:tabs>
        <w:spacing w:after="0" w:line="240" w:lineRule="auto"/>
        <w:ind w:hanging="294"/>
        <w:jc w:val="both"/>
        <w:rPr>
          <w:rFonts w:ascii="Times New Roman" w:hAnsi="Times New Roman" w:cs="Times New Roman"/>
          <w:sz w:val="28"/>
          <w:szCs w:val="28"/>
        </w:rPr>
      </w:pPr>
      <w:r w:rsidRPr="00DF4BF7">
        <w:rPr>
          <w:rFonts w:ascii="Times New Roman" w:hAnsi="Times New Roman" w:cs="Times New Roman"/>
          <w:sz w:val="28"/>
          <w:szCs w:val="28"/>
        </w:rPr>
        <w:t>Формулярный перечень жизненно необходимых и важнейших лекарственных препаратов, необходимых для оказания первичной медико-санитарной помощи в условиях дневного стационара и в неотложной форме, специализированной медицинской помощи, в том числе высокотехнологичной, скорой медицинской помощи, в том числе скорой специализированной, паллиативной медицинской помощи в стационарных условиях.</w:t>
      </w:r>
    </w:p>
    <w:p w:rsidR="00672BA5" w:rsidRPr="00DF4BF7" w:rsidRDefault="00672BA5" w:rsidP="005E067D">
      <w:pPr>
        <w:pStyle w:val="a3"/>
        <w:numPr>
          <w:ilvl w:val="0"/>
          <w:numId w:val="17"/>
        </w:numPr>
        <w:tabs>
          <w:tab w:val="left" w:pos="709"/>
        </w:tabs>
        <w:spacing w:after="0" w:line="240" w:lineRule="auto"/>
        <w:ind w:hanging="294"/>
        <w:jc w:val="both"/>
        <w:rPr>
          <w:rFonts w:ascii="Times New Roman" w:hAnsi="Times New Roman" w:cs="Times New Roman"/>
          <w:sz w:val="28"/>
          <w:szCs w:val="28"/>
        </w:rPr>
      </w:pPr>
      <w:r w:rsidRPr="00DF4BF7">
        <w:rPr>
          <w:rFonts w:ascii="Times New Roman" w:hAnsi="Times New Roman" w:cs="Times New Roman"/>
          <w:sz w:val="28"/>
          <w:szCs w:val="28"/>
        </w:rPr>
        <w:t>Перечень</w:t>
      </w:r>
      <w:r w:rsidR="00BB66B1">
        <w:rPr>
          <w:rFonts w:ascii="Times New Roman" w:hAnsi="Times New Roman" w:cs="Times New Roman"/>
          <w:sz w:val="28"/>
          <w:szCs w:val="28"/>
        </w:rPr>
        <w:t xml:space="preserve"> </w:t>
      </w:r>
      <w:r w:rsidRPr="00DF4BF7">
        <w:rPr>
          <w:rFonts w:ascii="Times New Roman" w:hAnsi="Times New Roman" w:cs="Times New Roman"/>
          <w:sz w:val="28"/>
          <w:szCs w:val="28"/>
        </w:rPr>
        <w:t>медицинских организаций, участвующих в реализации территориальной программы государственных гарантий бесплатного оказания гражданам медицинской помощи в Архангельской области на 201</w:t>
      </w:r>
      <w:r w:rsidR="00BB66B1">
        <w:rPr>
          <w:rFonts w:ascii="Times New Roman" w:hAnsi="Times New Roman" w:cs="Times New Roman"/>
          <w:sz w:val="28"/>
          <w:szCs w:val="28"/>
        </w:rPr>
        <w:t>8</w:t>
      </w:r>
      <w:r w:rsidRPr="00DF4BF7">
        <w:rPr>
          <w:rFonts w:ascii="Times New Roman" w:hAnsi="Times New Roman" w:cs="Times New Roman"/>
          <w:sz w:val="28"/>
          <w:szCs w:val="28"/>
        </w:rPr>
        <w:t xml:space="preserve"> год</w:t>
      </w:r>
      <w:r w:rsidR="00DF4BF7" w:rsidRPr="00DF4BF7">
        <w:rPr>
          <w:rFonts w:ascii="Times New Roman" w:hAnsi="Times New Roman" w:cs="Times New Roman"/>
          <w:sz w:val="28"/>
          <w:szCs w:val="28"/>
        </w:rPr>
        <w:t xml:space="preserve"> и плановый период 201</w:t>
      </w:r>
      <w:r w:rsidR="00BB66B1">
        <w:rPr>
          <w:rFonts w:ascii="Times New Roman" w:hAnsi="Times New Roman" w:cs="Times New Roman"/>
          <w:sz w:val="28"/>
          <w:szCs w:val="28"/>
        </w:rPr>
        <w:t>9</w:t>
      </w:r>
      <w:r w:rsidR="00DF4BF7" w:rsidRPr="00DF4BF7">
        <w:rPr>
          <w:rFonts w:ascii="Times New Roman" w:hAnsi="Times New Roman" w:cs="Times New Roman"/>
          <w:sz w:val="28"/>
          <w:szCs w:val="28"/>
        </w:rPr>
        <w:t xml:space="preserve"> и 20</w:t>
      </w:r>
      <w:r w:rsidR="00BB66B1">
        <w:rPr>
          <w:rFonts w:ascii="Times New Roman" w:hAnsi="Times New Roman" w:cs="Times New Roman"/>
          <w:sz w:val="28"/>
          <w:szCs w:val="28"/>
        </w:rPr>
        <w:t>20</w:t>
      </w:r>
      <w:r w:rsidR="00DF4BF7" w:rsidRPr="00DF4BF7">
        <w:rPr>
          <w:rFonts w:ascii="Times New Roman" w:hAnsi="Times New Roman" w:cs="Times New Roman"/>
          <w:sz w:val="28"/>
          <w:szCs w:val="28"/>
        </w:rPr>
        <w:t xml:space="preserve"> годов</w:t>
      </w:r>
      <w:r w:rsidRPr="00DF4BF7">
        <w:rPr>
          <w:rFonts w:ascii="Times New Roman" w:hAnsi="Times New Roman" w:cs="Times New Roman"/>
          <w:sz w:val="28"/>
          <w:szCs w:val="28"/>
        </w:rPr>
        <w:t>, в том числе территориальной программы обязательного медицинского страхования.</w:t>
      </w:r>
    </w:p>
    <w:p w:rsidR="00672BA5" w:rsidRPr="00BB66B1" w:rsidRDefault="00672BA5" w:rsidP="004B1469">
      <w:pPr>
        <w:pStyle w:val="a3"/>
        <w:numPr>
          <w:ilvl w:val="0"/>
          <w:numId w:val="17"/>
        </w:numPr>
        <w:tabs>
          <w:tab w:val="left" w:pos="709"/>
        </w:tabs>
        <w:spacing w:after="0" w:line="240" w:lineRule="auto"/>
        <w:ind w:hanging="294"/>
        <w:jc w:val="both"/>
        <w:rPr>
          <w:rFonts w:ascii="Times New Roman" w:hAnsi="Times New Roman" w:cs="Times New Roman"/>
          <w:sz w:val="28"/>
          <w:szCs w:val="28"/>
        </w:rPr>
      </w:pPr>
      <w:r w:rsidRPr="00BB66B1">
        <w:rPr>
          <w:rFonts w:ascii="Times New Roman" w:hAnsi="Times New Roman" w:cs="Times New Roman"/>
          <w:sz w:val="28"/>
          <w:szCs w:val="28"/>
        </w:rPr>
        <w:t xml:space="preserve">Перечень </w:t>
      </w:r>
      <w:r w:rsidR="00BB66B1" w:rsidRPr="00BB66B1">
        <w:rPr>
          <w:rFonts w:ascii="Times New Roman" w:hAnsi="Times New Roman" w:cs="Times New Roman"/>
          <w:sz w:val="28"/>
          <w:szCs w:val="28"/>
        </w:rPr>
        <w:t>лекарственных препаратов и медицинских изделий, отпускаемых населению в соответствии с перечнем групп населения и категорий заболеваний, при амбулаторном лечении которых лекарственные средства и изделия медицинского назначения отпускаются по рецептам врачей бесплатно, а также лекарственных препаратов, отпускаемых населению в соответствии с перечнем групп населения, при амбулаторном лечении которых лекарственные препараты отпускаются по рецептам врачей с 50-процентной скидкой</w:t>
      </w:r>
      <w:r w:rsidRPr="00BB66B1">
        <w:rPr>
          <w:rFonts w:ascii="Times New Roman" w:hAnsi="Times New Roman" w:cs="Times New Roman"/>
          <w:sz w:val="28"/>
          <w:szCs w:val="28"/>
        </w:rPr>
        <w:t>.</w:t>
      </w:r>
    </w:p>
    <w:p w:rsidR="00672BA5" w:rsidRPr="00DF4BF7" w:rsidRDefault="00672BA5" w:rsidP="005E067D">
      <w:pPr>
        <w:pStyle w:val="a3"/>
        <w:numPr>
          <w:ilvl w:val="0"/>
          <w:numId w:val="17"/>
        </w:numPr>
        <w:tabs>
          <w:tab w:val="left" w:pos="709"/>
        </w:tabs>
        <w:spacing w:after="0" w:line="240" w:lineRule="auto"/>
        <w:ind w:hanging="294"/>
        <w:jc w:val="both"/>
        <w:rPr>
          <w:rFonts w:ascii="Times New Roman" w:hAnsi="Times New Roman" w:cs="Times New Roman"/>
          <w:sz w:val="28"/>
          <w:szCs w:val="28"/>
        </w:rPr>
      </w:pPr>
      <w:r w:rsidRPr="00DF4BF7">
        <w:rPr>
          <w:rFonts w:ascii="Times New Roman" w:hAnsi="Times New Roman" w:cs="Times New Roman"/>
          <w:sz w:val="28"/>
          <w:szCs w:val="28"/>
        </w:rPr>
        <w:t>Целевые значения критериев доступности и качества медицинской помощи.</w:t>
      </w:r>
    </w:p>
    <w:p w:rsidR="00672BA5" w:rsidRPr="00DF4BF7" w:rsidRDefault="00672BA5" w:rsidP="005E067D">
      <w:pPr>
        <w:pStyle w:val="a3"/>
        <w:numPr>
          <w:ilvl w:val="0"/>
          <w:numId w:val="17"/>
        </w:numPr>
        <w:tabs>
          <w:tab w:val="left" w:pos="709"/>
        </w:tabs>
        <w:spacing w:after="0" w:line="240" w:lineRule="auto"/>
        <w:ind w:hanging="294"/>
        <w:jc w:val="both"/>
        <w:rPr>
          <w:rFonts w:ascii="Times New Roman" w:hAnsi="Times New Roman" w:cs="Times New Roman"/>
          <w:sz w:val="28"/>
          <w:szCs w:val="28"/>
        </w:rPr>
      </w:pPr>
      <w:r w:rsidRPr="00DF4BF7">
        <w:rPr>
          <w:rFonts w:ascii="Times New Roman" w:hAnsi="Times New Roman" w:cs="Times New Roman"/>
          <w:sz w:val="28"/>
          <w:szCs w:val="28"/>
        </w:rPr>
        <w:t xml:space="preserve">Объемы медицинской помощи </w:t>
      </w:r>
      <w:r w:rsidR="00DF4BF7" w:rsidRPr="00DF4BF7">
        <w:rPr>
          <w:rFonts w:ascii="Times New Roman" w:hAnsi="Times New Roman" w:cs="Times New Roman"/>
          <w:sz w:val="28"/>
          <w:szCs w:val="28"/>
        </w:rPr>
        <w:t>на 201</w:t>
      </w:r>
      <w:r w:rsidR="00BB66B1">
        <w:rPr>
          <w:rFonts w:ascii="Times New Roman" w:hAnsi="Times New Roman" w:cs="Times New Roman"/>
          <w:sz w:val="28"/>
          <w:szCs w:val="28"/>
        </w:rPr>
        <w:t>8</w:t>
      </w:r>
      <w:r w:rsidR="00DF4BF7" w:rsidRPr="00DF4BF7">
        <w:rPr>
          <w:rFonts w:ascii="Times New Roman" w:hAnsi="Times New Roman" w:cs="Times New Roman"/>
          <w:sz w:val="28"/>
          <w:szCs w:val="28"/>
        </w:rPr>
        <w:t xml:space="preserve"> год и плановый период 201</w:t>
      </w:r>
      <w:r w:rsidR="00BB66B1">
        <w:rPr>
          <w:rFonts w:ascii="Times New Roman" w:hAnsi="Times New Roman" w:cs="Times New Roman"/>
          <w:sz w:val="28"/>
          <w:szCs w:val="28"/>
        </w:rPr>
        <w:t>9</w:t>
      </w:r>
      <w:r w:rsidR="00DF4BF7" w:rsidRPr="00DF4BF7">
        <w:rPr>
          <w:rFonts w:ascii="Times New Roman" w:hAnsi="Times New Roman" w:cs="Times New Roman"/>
          <w:sz w:val="28"/>
          <w:szCs w:val="28"/>
        </w:rPr>
        <w:t xml:space="preserve"> и 20</w:t>
      </w:r>
      <w:r w:rsidR="00BB66B1">
        <w:rPr>
          <w:rFonts w:ascii="Times New Roman" w:hAnsi="Times New Roman" w:cs="Times New Roman"/>
          <w:sz w:val="28"/>
          <w:szCs w:val="28"/>
        </w:rPr>
        <w:t>20</w:t>
      </w:r>
      <w:r w:rsidR="00DF4BF7" w:rsidRPr="00DF4BF7">
        <w:rPr>
          <w:rFonts w:ascii="Times New Roman" w:hAnsi="Times New Roman" w:cs="Times New Roman"/>
          <w:sz w:val="28"/>
          <w:szCs w:val="28"/>
        </w:rPr>
        <w:t xml:space="preserve"> годов</w:t>
      </w:r>
      <w:r w:rsidRPr="00DF4BF7">
        <w:rPr>
          <w:rFonts w:ascii="Times New Roman" w:hAnsi="Times New Roman" w:cs="Times New Roman"/>
          <w:sz w:val="28"/>
          <w:szCs w:val="28"/>
        </w:rPr>
        <w:t>.</w:t>
      </w:r>
    </w:p>
    <w:p w:rsidR="00672BA5" w:rsidRPr="00DF4BF7" w:rsidRDefault="00672BA5" w:rsidP="005E067D">
      <w:pPr>
        <w:pStyle w:val="a3"/>
        <w:numPr>
          <w:ilvl w:val="0"/>
          <w:numId w:val="17"/>
        </w:numPr>
        <w:tabs>
          <w:tab w:val="left" w:pos="709"/>
        </w:tabs>
        <w:spacing w:after="0" w:line="240" w:lineRule="auto"/>
        <w:ind w:hanging="294"/>
        <w:jc w:val="both"/>
        <w:rPr>
          <w:rFonts w:ascii="Times New Roman" w:hAnsi="Times New Roman" w:cs="Times New Roman"/>
          <w:sz w:val="28"/>
          <w:szCs w:val="28"/>
        </w:rPr>
      </w:pPr>
      <w:r w:rsidRPr="00DF4BF7">
        <w:rPr>
          <w:rFonts w:ascii="Times New Roman" w:hAnsi="Times New Roman" w:cs="Times New Roman"/>
          <w:sz w:val="28"/>
          <w:szCs w:val="28"/>
        </w:rPr>
        <w:t xml:space="preserve">Утвержденная стоимость территориальной программы государственных гарантий бесплатного оказания гражданам медицинской помощи по </w:t>
      </w:r>
      <w:r w:rsidR="00DF4BF7" w:rsidRPr="00DF4BF7">
        <w:rPr>
          <w:rFonts w:ascii="Times New Roman" w:hAnsi="Times New Roman" w:cs="Times New Roman"/>
          <w:sz w:val="28"/>
          <w:szCs w:val="28"/>
        </w:rPr>
        <w:t>источникам финансового обеспечения на 201</w:t>
      </w:r>
      <w:r w:rsidR="00BB66B1">
        <w:rPr>
          <w:rFonts w:ascii="Times New Roman" w:hAnsi="Times New Roman" w:cs="Times New Roman"/>
          <w:sz w:val="28"/>
          <w:szCs w:val="28"/>
        </w:rPr>
        <w:t>8</w:t>
      </w:r>
      <w:r w:rsidR="00DF4BF7" w:rsidRPr="00DF4BF7">
        <w:rPr>
          <w:rFonts w:ascii="Times New Roman" w:hAnsi="Times New Roman" w:cs="Times New Roman"/>
          <w:sz w:val="28"/>
          <w:szCs w:val="28"/>
        </w:rPr>
        <w:t xml:space="preserve"> год и плановый период 201</w:t>
      </w:r>
      <w:r w:rsidR="00BB66B1">
        <w:rPr>
          <w:rFonts w:ascii="Times New Roman" w:hAnsi="Times New Roman" w:cs="Times New Roman"/>
          <w:sz w:val="28"/>
          <w:szCs w:val="28"/>
        </w:rPr>
        <w:t>9</w:t>
      </w:r>
      <w:r w:rsidR="00DF4BF7" w:rsidRPr="00DF4BF7">
        <w:rPr>
          <w:rFonts w:ascii="Times New Roman" w:hAnsi="Times New Roman" w:cs="Times New Roman"/>
          <w:sz w:val="28"/>
          <w:szCs w:val="28"/>
        </w:rPr>
        <w:t xml:space="preserve"> и 20</w:t>
      </w:r>
      <w:r w:rsidR="00BB66B1">
        <w:rPr>
          <w:rFonts w:ascii="Times New Roman" w:hAnsi="Times New Roman" w:cs="Times New Roman"/>
          <w:sz w:val="28"/>
          <w:szCs w:val="28"/>
        </w:rPr>
        <w:t>20</w:t>
      </w:r>
      <w:r w:rsidR="00DF4BF7" w:rsidRPr="00DF4BF7">
        <w:rPr>
          <w:rFonts w:ascii="Times New Roman" w:hAnsi="Times New Roman" w:cs="Times New Roman"/>
          <w:sz w:val="28"/>
          <w:szCs w:val="28"/>
        </w:rPr>
        <w:t xml:space="preserve"> годов</w:t>
      </w:r>
      <w:r w:rsidRPr="00DF4BF7">
        <w:rPr>
          <w:rFonts w:ascii="Times New Roman" w:hAnsi="Times New Roman" w:cs="Times New Roman"/>
          <w:sz w:val="28"/>
          <w:szCs w:val="28"/>
        </w:rPr>
        <w:t>.</w:t>
      </w:r>
    </w:p>
    <w:p w:rsidR="00672BA5" w:rsidRPr="00DF4BF7" w:rsidRDefault="00BB66B1" w:rsidP="005E067D">
      <w:pPr>
        <w:pStyle w:val="a3"/>
        <w:numPr>
          <w:ilvl w:val="0"/>
          <w:numId w:val="17"/>
        </w:numPr>
        <w:tabs>
          <w:tab w:val="left" w:pos="709"/>
        </w:tabs>
        <w:spacing w:after="0" w:line="240" w:lineRule="auto"/>
        <w:ind w:hanging="294"/>
        <w:jc w:val="both"/>
        <w:rPr>
          <w:rFonts w:ascii="Times New Roman" w:hAnsi="Times New Roman" w:cs="Times New Roman"/>
          <w:sz w:val="28"/>
          <w:szCs w:val="28"/>
        </w:rPr>
      </w:pPr>
      <w:r>
        <w:rPr>
          <w:rFonts w:ascii="Times New Roman" w:hAnsi="Times New Roman" w:cs="Times New Roman"/>
          <w:sz w:val="28"/>
          <w:szCs w:val="28"/>
        </w:rPr>
        <w:t>Утвержденная с</w:t>
      </w:r>
      <w:r w:rsidR="00672BA5" w:rsidRPr="00DF4BF7">
        <w:rPr>
          <w:rFonts w:ascii="Times New Roman" w:hAnsi="Times New Roman" w:cs="Times New Roman"/>
          <w:sz w:val="28"/>
          <w:szCs w:val="28"/>
        </w:rPr>
        <w:t xml:space="preserve">тоимость территориальной программы государственных гарантий бесплатного оказания гражданам медицинской помощи по </w:t>
      </w:r>
      <w:r w:rsidR="00DF4BF7" w:rsidRPr="00DF4BF7">
        <w:rPr>
          <w:rFonts w:ascii="Times New Roman" w:hAnsi="Times New Roman" w:cs="Times New Roman"/>
          <w:sz w:val="28"/>
          <w:szCs w:val="28"/>
        </w:rPr>
        <w:t>условиям её оказания на 201</w:t>
      </w:r>
      <w:r>
        <w:rPr>
          <w:rFonts w:ascii="Times New Roman" w:hAnsi="Times New Roman" w:cs="Times New Roman"/>
          <w:sz w:val="28"/>
          <w:szCs w:val="28"/>
        </w:rPr>
        <w:t>8</w:t>
      </w:r>
      <w:r w:rsidR="00DF4BF7" w:rsidRPr="00DF4BF7">
        <w:rPr>
          <w:rFonts w:ascii="Times New Roman" w:hAnsi="Times New Roman" w:cs="Times New Roman"/>
          <w:sz w:val="28"/>
          <w:szCs w:val="28"/>
        </w:rPr>
        <w:t xml:space="preserve"> год</w:t>
      </w:r>
      <w:r w:rsidR="00672BA5" w:rsidRPr="00DF4BF7">
        <w:rPr>
          <w:rFonts w:ascii="Times New Roman" w:hAnsi="Times New Roman" w:cs="Times New Roman"/>
          <w:sz w:val="28"/>
          <w:szCs w:val="28"/>
        </w:rPr>
        <w:t xml:space="preserve">. </w:t>
      </w:r>
    </w:p>
    <w:p w:rsidR="00710A3A" w:rsidRPr="00D27F86" w:rsidRDefault="00710A3A" w:rsidP="005E067D">
      <w:pPr>
        <w:tabs>
          <w:tab w:val="left" w:pos="567"/>
        </w:tabs>
        <w:spacing w:after="0" w:line="240" w:lineRule="auto"/>
        <w:ind w:firstLine="567"/>
        <w:jc w:val="both"/>
        <w:rPr>
          <w:rFonts w:ascii="Times New Roman" w:hAnsi="Times New Roman" w:cs="Times New Roman"/>
          <w:sz w:val="16"/>
          <w:szCs w:val="16"/>
          <w:highlight w:val="yellow"/>
        </w:rPr>
      </w:pPr>
    </w:p>
    <w:p w:rsidR="00BE7465" w:rsidRPr="00FC1776" w:rsidRDefault="00BE7465" w:rsidP="005E067D">
      <w:pPr>
        <w:tabs>
          <w:tab w:val="left" w:pos="567"/>
        </w:tabs>
        <w:spacing w:after="0" w:line="240" w:lineRule="auto"/>
        <w:ind w:firstLine="567"/>
        <w:jc w:val="both"/>
        <w:rPr>
          <w:rFonts w:ascii="Times New Roman" w:hAnsi="Times New Roman" w:cs="Times New Roman"/>
          <w:sz w:val="28"/>
          <w:szCs w:val="28"/>
        </w:rPr>
      </w:pPr>
      <w:r w:rsidRPr="00FC1776">
        <w:rPr>
          <w:rFonts w:ascii="Times New Roman" w:hAnsi="Times New Roman" w:cs="Times New Roman"/>
          <w:sz w:val="28"/>
          <w:szCs w:val="28"/>
        </w:rPr>
        <w:lastRenderedPageBreak/>
        <w:t>В 201</w:t>
      </w:r>
      <w:r w:rsidR="00994961">
        <w:rPr>
          <w:rFonts w:ascii="Times New Roman" w:hAnsi="Times New Roman" w:cs="Times New Roman"/>
          <w:sz w:val="28"/>
          <w:szCs w:val="28"/>
        </w:rPr>
        <w:t>8</w:t>
      </w:r>
      <w:r w:rsidRPr="00FC1776">
        <w:rPr>
          <w:rFonts w:ascii="Times New Roman" w:hAnsi="Times New Roman" w:cs="Times New Roman"/>
          <w:sz w:val="28"/>
          <w:szCs w:val="28"/>
        </w:rPr>
        <w:t xml:space="preserve"> году </w:t>
      </w:r>
      <w:r w:rsidR="00F87A0C" w:rsidRPr="00FC1776">
        <w:rPr>
          <w:rFonts w:ascii="Times New Roman" w:hAnsi="Times New Roman" w:cs="Times New Roman"/>
          <w:sz w:val="28"/>
          <w:szCs w:val="28"/>
        </w:rPr>
        <w:t>и плановом периоде</w:t>
      </w:r>
      <w:r w:rsidR="00FC1776" w:rsidRPr="00FC1776">
        <w:rPr>
          <w:rFonts w:ascii="Times New Roman" w:hAnsi="Times New Roman" w:cs="Times New Roman"/>
          <w:sz w:val="28"/>
          <w:szCs w:val="28"/>
        </w:rPr>
        <w:t>,</w:t>
      </w:r>
      <w:r w:rsidR="00BB66B1">
        <w:rPr>
          <w:rFonts w:ascii="Times New Roman" w:hAnsi="Times New Roman" w:cs="Times New Roman"/>
          <w:sz w:val="28"/>
          <w:szCs w:val="28"/>
        </w:rPr>
        <w:t xml:space="preserve"> </w:t>
      </w:r>
      <w:r w:rsidRPr="00FC1776">
        <w:rPr>
          <w:rFonts w:ascii="Times New Roman" w:hAnsi="Times New Roman" w:cs="Times New Roman"/>
          <w:sz w:val="28"/>
          <w:szCs w:val="28"/>
        </w:rPr>
        <w:t>согласно проекту</w:t>
      </w:r>
      <w:r w:rsidR="00994961">
        <w:rPr>
          <w:rFonts w:ascii="Times New Roman" w:hAnsi="Times New Roman" w:cs="Times New Roman"/>
          <w:sz w:val="28"/>
          <w:szCs w:val="28"/>
        </w:rPr>
        <w:t xml:space="preserve"> терпрограммы госгарантий</w:t>
      </w:r>
      <w:r w:rsidRPr="00FC1776">
        <w:rPr>
          <w:rFonts w:ascii="Times New Roman" w:hAnsi="Times New Roman" w:cs="Times New Roman"/>
          <w:sz w:val="28"/>
          <w:szCs w:val="28"/>
        </w:rPr>
        <w:t xml:space="preserve">, </w:t>
      </w:r>
      <w:r w:rsidR="00FC1776" w:rsidRPr="00FC1776">
        <w:rPr>
          <w:rFonts w:ascii="Times New Roman" w:hAnsi="Times New Roman" w:cs="Times New Roman"/>
          <w:sz w:val="28"/>
          <w:szCs w:val="28"/>
        </w:rPr>
        <w:t>1</w:t>
      </w:r>
      <w:r w:rsidR="00994961">
        <w:rPr>
          <w:rFonts w:ascii="Times New Roman" w:hAnsi="Times New Roman" w:cs="Times New Roman"/>
          <w:sz w:val="28"/>
          <w:szCs w:val="28"/>
        </w:rPr>
        <w:t>21</w:t>
      </w:r>
      <w:r w:rsidRPr="00FC1776">
        <w:rPr>
          <w:rFonts w:ascii="Times New Roman" w:hAnsi="Times New Roman" w:cs="Times New Roman"/>
          <w:sz w:val="28"/>
          <w:szCs w:val="28"/>
        </w:rPr>
        <w:t xml:space="preserve"> медицинск</w:t>
      </w:r>
      <w:r w:rsidR="00994961">
        <w:rPr>
          <w:rFonts w:ascii="Times New Roman" w:hAnsi="Times New Roman" w:cs="Times New Roman"/>
          <w:sz w:val="28"/>
          <w:szCs w:val="28"/>
        </w:rPr>
        <w:t>ая</w:t>
      </w:r>
      <w:r w:rsidRPr="00FC1776">
        <w:rPr>
          <w:rFonts w:ascii="Times New Roman" w:hAnsi="Times New Roman" w:cs="Times New Roman"/>
          <w:sz w:val="28"/>
          <w:szCs w:val="28"/>
        </w:rPr>
        <w:t xml:space="preserve"> организаци</w:t>
      </w:r>
      <w:r w:rsidR="00994961">
        <w:rPr>
          <w:rFonts w:ascii="Times New Roman" w:hAnsi="Times New Roman" w:cs="Times New Roman"/>
          <w:sz w:val="28"/>
          <w:szCs w:val="28"/>
        </w:rPr>
        <w:t>я</w:t>
      </w:r>
      <w:r w:rsidR="00100BEA" w:rsidRPr="00FC1776">
        <w:rPr>
          <w:rFonts w:ascii="Times New Roman" w:hAnsi="Times New Roman" w:cs="Times New Roman"/>
          <w:sz w:val="28"/>
          <w:szCs w:val="28"/>
        </w:rPr>
        <w:t xml:space="preserve"> стан</w:t>
      </w:r>
      <w:r w:rsidR="00994961">
        <w:rPr>
          <w:rFonts w:ascii="Times New Roman" w:hAnsi="Times New Roman" w:cs="Times New Roman"/>
          <w:sz w:val="28"/>
          <w:szCs w:val="28"/>
        </w:rPr>
        <w:t>е</w:t>
      </w:r>
      <w:r w:rsidR="00100BEA" w:rsidRPr="00FC1776">
        <w:rPr>
          <w:rFonts w:ascii="Times New Roman" w:hAnsi="Times New Roman" w:cs="Times New Roman"/>
          <w:sz w:val="28"/>
          <w:szCs w:val="28"/>
        </w:rPr>
        <w:t>т</w:t>
      </w:r>
      <w:r w:rsidRPr="00FC1776">
        <w:rPr>
          <w:rFonts w:ascii="Times New Roman" w:hAnsi="Times New Roman" w:cs="Times New Roman"/>
          <w:sz w:val="28"/>
          <w:szCs w:val="28"/>
        </w:rPr>
        <w:t xml:space="preserve"> </w:t>
      </w:r>
      <w:r w:rsidR="00994961">
        <w:rPr>
          <w:rFonts w:ascii="Times New Roman" w:hAnsi="Times New Roman" w:cs="Times New Roman"/>
          <w:sz w:val="28"/>
          <w:szCs w:val="28"/>
        </w:rPr>
        <w:t xml:space="preserve">её </w:t>
      </w:r>
      <w:r w:rsidRPr="00FC1776">
        <w:rPr>
          <w:rFonts w:ascii="Times New Roman" w:hAnsi="Times New Roman" w:cs="Times New Roman"/>
          <w:sz w:val="28"/>
          <w:szCs w:val="28"/>
        </w:rPr>
        <w:t>участ</w:t>
      </w:r>
      <w:r w:rsidR="00100BEA" w:rsidRPr="00FC1776">
        <w:rPr>
          <w:rFonts w:ascii="Times New Roman" w:hAnsi="Times New Roman" w:cs="Times New Roman"/>
          <w:sz w:val="28"/>
          <w:szCs w:val="28"/>
        </w:rPr>
        <w:t>никами, что больше</w:t>
      </w:r>
      <w:r w:rsidR="00070054">
        <w:rPr>
          <w:rFonts w:ascii="Times New Roman" w:hAnsi="Times New Roman" w:cs="Times New Roman"/>
          <w:sz w:val="28"/>
          <w:szCs w:val="28"/>
        </w:rPr>
        <w:t>,</w:t>
      </w:r>
      <w:r w:rsidR="00100BEA" w:rsidRPr="00FC1776">
        <w:rPr>
          <w:rFonts w:ascii="Times New Roman" w:hAnsi="Times New Roman" w:cs="Times New Roman"/>
          <w:sz w:val="28"/>
          <w:szCs w:val="28"/>
        </w:rPr>
        <w:t xml:space="preserve"> чем в действующей терпрограмме госгарантий на </w:t>
      </w:r>
      <w:r w:rsidR="00070054">
        <w:rPr>
          <w:rFonts w:ascii="Times New Roman" w:hAnsi="Times New Roman" w:cs="Times New Roman"/>
          <w:sz w:val="28"/>
          <w:szCs w:val="28"/>
        </w:rPr>
        <w:t>текущий</w:t>
      </w:r>
      <w:r w:rsidR="00100BEA" w:rsidRPr="00FC1776">
        <w:rPr>
          <w:rFonts w:ascii="Times New Roman" w:hAnsi="Times New Roman" w:cs="Times New Roman"/>
          <w:sz w:val="28"/>
          <w:szCs w:val="28"/>
        </w:rPr>
        <w:t xml:space="preserve"> год</w:t>
      </w:r>
      <w:r w:rsidR="00070054">
        <w:rPr>
          <w:rFonts w:ascii="Times New Roman" w:hAnsi="Times New Roman" w:cs="Times New Roman"/>
          <w:sz w:val="28"/>
          <w:szCs w:val="28"/>
        </w:rPr>
        <w:t>,</w:t>
      </w:r>
      <w:r w:rsidR="00100BEA" w:rsidRPr="00FC1776">
        <w:rPr>
          <w:rFonts w:ascii="Times New Roman" w:hAnsi="Times New Roman" w:cs="Times New Roman"/>
          <w:sz w:val="28"/>
          <w:szCs w:val="28"/>
        </w:rPr>
        <w:t xml:space="preserve"> на </w:t>
      </w:r>
      <w:r w:rsidR="00994961">
        <w:rPr>
          <w:rFonts w:ascii="Times New Roman" w:hAnsi="Times New Roman" w:cs="Times New Roman"/>
          <w:sz w:val="28"/>
          <w:szCs w:val="28"/>
        </w:rPr>
        <w:t>4</w:t>
      </w:r>
      <w:r w:rsidR="00100BEA" w:rsidRPr="00FC1776">
        <w:rPr>
          <w:rFonts w:ascii="Times New Roman" w:hAnsi="Times New Roman" w:cs="Times New Roman"/>
          <w:sz w:val="28"/>
          <w:szCs w:val="28"/>
        </w:rPr>
        <w:t xml:space="preserve"> медицинских организаци</w:t>
      </w:r>
      <w:r w:rsidR="00994961">
        <w:rPr>
          <w:rFonts w:ascii="Times New Roman" w:hAnsi="Times New Roman" w:cs="Times New Roman"/>
          <w:sz w:val="28"/>
          <w:szCs w:val="28"/>
        </w:rPr>
        <w:t>и</w:t>
      </w:r>
      <w:r w:rsidR="00100BEA" w:rsidRPr="00FC1776">
        <w:rPr>
          <w:rFonts w:ascii="Times New Roman" w:hAnsi="Times New Roman" w:cs="Times New Roman"/>
          <w:sz w:val="28"/>
          <w:szCs w:val="28"/>
        </w:rPr>
        <w:t xml:space="preserve"> или </w:t>
      </w:r>
      <w:r w:rsidR="00994961">
        <w:rPr>
          <w:rFonts w:ascii="Times New Roman" w:hAnsi="Times New Roman" w:cs="Times New Roman"/>
          <w:sz w:val="28"/>
          <w:szCs w:val="28"/>
        </w:rPr>
        <w:t>3,42</w:t>
      </w:r>
      <w:r w:rsidR="00100BEA" w:rsidRPr="00FC1776">
        <w:rPr>
          <w:rFonts w:ascii="Times New Roman" w:hAnsi="Times New Roman" w:cs="Times New Roman"/>
          <w:sz w:val="28"/>
          <w:szCs w:val="28"/>
        </w:rPr>
        <w:t>%.</w:t>
      </w:r>
    </w:p>
    <w:p w:rsidR="00FC1776" w:rsidRDefault="00FA7811" w:rsidP="00FC1776">
      <w:pPr>
        <w:tabs>
          <w:tab w:val="left" w:pos="567"/>
        </w:tabs>
        <w:spacing w:after="0" w:line="240" w:lineRule="auto"/>
        <w:ind w:hanging="426"/>
        <w:jc w:val="both"/>
        <w:rPr>
          <w:rFonts w:ascii="Times New Roman" w:hAnsi="Times New Roman" w:cs="Times New Roman"/>
          <w:sz w:val="28"/>
          <w:szCs w:val="28"/>
          <w:highlight w:val="yellow"/>
        </w:rPr>
      </w:pPr>
      <w:r w:rsidRPr="00C70313">
        <w:rPr>
          <w:noProof/>
          <w:color w:val="7F7F7F" w:themeColor="text1" w:themeTint="80"/>
          <w:lang w:eastAsia="ru-RU"/>
        </w:rPr>
        <w:drawing>
          <wp:inline distT="0" distB="0" distL="0" distR="0" wp14:anchorId="5AA7A344" wp14:editId="21AB9DA4">
            <wp:extent cx="6296025" cy="2505075"/>
            <wp:effectExtent l="0" t="0" r="0" b="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347807" w:rsidRDefault="00C01515" w:rsidP="00E91E88">
      <w:pPr>
        <w:tabs>
          <w:tab w:val="left" w:pos="567"/>
        </w:tabs>
        <w:spacing w:after="0" w:line="240" w:lineRule="auto"/>
        <w:ind w:firstLine="567"/>
        <w:jc w:val="both"/>
        <w:rPr>
          <w:rFonts w:ascii="Times New Roman" w:hAnsi="Times New Roman" w:cs="Times New Roman"/>
          <w:noProof/>
          <w:sz w:val="28"/>
          <w:szCs w:val="28"/>
          <w:lang w:eastAsia="ru-RU"/>
        </w:rPr>
      </w:pPr>
      <w:r w:rsidRPr="00E96DC7">
        <w:rPr>
          <w:rFonts w:ascii="Times New Roman" w:hAnsi="Times New Roman" w:cs="Times New Roman"/>
          <w:sz w:val="28"/>
          <w:szCs w:val="28"/>
        </w:rPr>
        <w:t>Стоимость терпрограммы госгарантий на 201</w:t>
      </w:r>
      <w:r w:rsidR="00B14966">
        <w:rPr>
          <w:rFonts w:ascii="Times New Roman" w:hAnsi="Times New Roman" w:cs="Times New Roman"/>
          <w:sz w:val="28"/>
          <w:szCs w:val="28"/>
        </w:rPr>
        <w:t>8</w:t>
      </w:r>
      <w:r w:rsidRPr="00E96DC7">
        <w:rPr>
          <w:rFonts w:ascii="Times New Roman" w:hAnsi="Times New Roman" w:cs="Times New Roman"/>
          <w:sz w:val="28"/>
          <w:szCs w:val="28"/>
        </w:rPr>
        <w:t xml:space="preserve"> год предлагается к утверждению в объеме </w:t>
      </w:r>
      <w:r w:rsidR="00B14966">
        <w:rPr>
          <w:rFonts w:ascii="Times New Roman" w:hAnsi="Times New Roman" w:cs="Times New Roman"/>
          <w:sz w:val="28"/>
          <w:szCs w:val="28"/>
        </w:rPr>
        <w:t>25 922,290</w:t>
      </w:r>
      <w:r w:rsidRPr="00E96DC7">
        <w:rPr>
          <w:rFonts w:ascii="Times New Roman" w:hAnsi="Times New Roman" w:cs="Times New Roman"/>
          <w:sz w:val="28"/>
          <w:szCs w:val="28"/>
        </w:rPr>
        <w:t xml:space="preserve"> млн.руб., что выше утвержденных значений 201</w:t>
      </w:r>
      <w:r w:rsidR="00B14966">
        <w:rPr>
          <w:rFonts w:ascii="Times New Roman" w:hAnsi="Times New Roman" w:cs="Times New Roman"/>
          <w:sz w:val="28"/>
          <w:szCs w:val="28"/>
        </w:rPr>
        <w:t>7</w:t>
      </w:r>
      <w:r w:rsidRPr="00E96DC7">
        <w:rPr>
          <w:rFonts w:ascii="Times New Roman" w:hAnsi="Times New Roman" w:cs="Times New Roman"/>
          <w:sz w:val="28"/>
          <w:szCs w:val="28"/>
        </w:rPr>
        <w:t xml:space="preserve"> год</w:t>
      </w:r>
      <w:r w:rsidR="00B14966">
        <w:rPr>
          <w:rFonts w:ascii="Times New Roman" w:hAnsi="Times New Roman" w:cs="Times New Roman"/>
          <w:sz w:val="28"/>
          <w:szCs w:val="28"/>
        </w:rPr>
        <w:t>а</w:t>
      </w:r>
      <w:r w:rsidRPr="00E96DC7">
        <w:rPr>
          <w:rFonts w:ascii="Times New Roman" w:hAnsi="Times New Roman" w:cs="Times New Roman"/>
          <w:sz w:val="28"/>
          <w:szCs w:val="28"/>
        </w:rPr>
        <w:t xml:space="preserve"> </w:t>
      </w:r>
      <w:r w:rsidRPr="00230E45">
        <w:rPr>
          <w:rFonts w:ascii="Times New Roman" w:hAnsi="Times New Roman" w:cs="Times New Roman"/>
          <w:sz w:val="28"/>
          <w:szCs w:val="28"/>
        </w:rPr>
        <w:t xml:space="preserve">на </w:t>
      </w:r>
      <w:r w:rsidR="00DF70C4">
        <w:rPr>
          <w:rFonts w:ascii="Times New Roman" w:hAnsi="Times New Roman" w:cs="Times New Roman"/>
          <w:sz w:val="28"/>
          <w:szCs w:val="28"/>
        </w:rPr>
        <w:t>4 713,828</w:t>
      </w:r>
      <w:r w:rsidRPr="00230E45">
        <w:rPr>
          <w:rFonts w:ascii="Times New Roman" w:hAnsi="Times New Roman" w:cs="Times New Roman"/>
          <w:sz w:val="28"/>
          <w:szCs w:val="28"/>
        </w:rPr>
        <w:t xml:space="preserve"> млн.руб. или </w:t>
      </w:r>
      <w:r w:rsidR="00DF70C4">
        <w:rPr>
          <w:rFonts w:ascii="Times New Roman" w:hAnsi="Times New Roman" w:cs="Times New Roman"/>
          <w:sz w:val="28"/>
          <w:szCs w:val="28"/>
        </w:rPr>
        <w:t>22,23</w:t>
      </w:r>
      <w:r w:rsidR="00E91E88" w:rsidRPr="00230E45">
        <w:rPr>
          <w:rFonts w:ascii="Times New Roman" w:hAnsi="Times New Roman" w:cs="Times New Roman"/>
          <w:sz w:val="28"/>
          <w:szCs w:val="28"/>
        </w:rPr>
        <w:t>%</w:t>
      </w:r>
      <w:r w:rsidR="00230E45" w:rsidRPr="00230E45">
        <w:rPr>
          <w:rFonts w:ascii="Times New Roman" w:hAnsi="Times New Roman" w:cs="Times New Roman"/>
          <w:sz w:val="28"/>
          <w:szCs w:val="28"/>
        </w:rPr>
        <w:t xml:space="preserve">. </w:t>
      </w:r>
      <w:r w:rsidR="002A2A7E">
        <w:rPr>
          <w:rFonts w:ascii="Times New Roman" w:hAnsi="Times New Roman" w:cs="Times New Roman"/>
          <w:sz w:val="28"/>
          <w:szCs w:val="28"/>
        </w:rPr>
        <w:t>Проектом терпрограммы госгарантий</w:t>
      </w:r>
      <w:r w:rsidR="00DF70C4">
        <w:rPr>
          <w:rFonts w:ascii="Times New Roman" w:hAnsi="Times New Roman" w:cs="Times New Roman"/>
          <w:sz w:val="28"/>
          <w:szCs w:val="28"/>
        </w:rPr>
        <w:t xml:space="preserve"> </w:t>
      </w:r>
      <w:r w:rsidR="00E91E88" w:rsidRPr="00230E45">
        <w:rPr>
          <w:rFonts w:ascii="Times New Roman" w:hAnsi="Times New Roman" w:cs="Times New Roman"/>
          <w:noProof/>
          <w:sz w:val="28"/>
          <w:szCs w:val="28"/>
          <w:lang w:eastAsia="ru-RU"/>
        </w:rPr>
        <w:t>предлагается утвердить стоимость тер</w:t>
      </w:r>
      <w:r w:rsidR="00230E45" w:rsidRPr="00230E45">
        <w:rPr>
          <w:rFonts w:ascii="Times New Roman" w:hAnsi="Times New Roman" w:cs="Times New Roman"/>
          <w:noProof/>
          <w:sz w:val="28"/>
          <w:szCs w:val="28"/>
          <w:lang w:eastAsia="ru-RU"/>
        </w:rPr>
        <w:t xml:space="preserve">риториальной </w:t>
      </w:r>
      <w:r w:rsidR="00E91E88" w:rsidRPr="00230E45">
        <w:rPr>
          <w:rFonts w:ascii="Times New Roman" w:hAnsi="Times New Roman" w:cs="Times New Roman"/>
          <w:noProof/>
          <w:sz w:val="28"/>
          <w:szCs w:val="28"/>
          <w:lang w:eastAsia="ru-RU"/>
        </w:rPr>
        <w:t xml:space="preserve">программы </w:t>
      </w:r>
      <w:r w:rsidR="00230E45" w:rsidRPr="00230E45">
        <w:rPr>
          <w:rFonts w:ascii="Times New Roman" w:hAnsi="Times New Roman" w:cs="Times New Roman"/>
          <w:noProof/>
          <w:sz w:val="28"/>
          <w:szCs w:val="28"/>
          <w:lang w:eastAsia="ru-RU"/>
        </w:rPr>
        <w:t>обязательного медицинского страхования</w:t>
      </w:r>
      <w:r w:rsidR="00230E45" w:rsidRPr="00230E45">
        <w:rPr>
          <w:rStyle w:val="af0"/>
          <w:rFonts w:ascii="Times New Roman" w:hAnsi="Times New Roman" w:cs="Times New Roman"/>
          <w:noProof/>
          <w:sz w:val="28"/>
          <w:szCs w:val="28"/>
          <w:lang w:eastAsia="ru-RU"/>
        </w:rPr>
        <w:footnoteReference w:id="18"/>
      </w:r>
      <w:r w:rsidR="00230E45" w:rsidRPr="00230E45">
        <w:rPr>
          <w:rFonts w:ascii="Times New Roman" w:hAnsi="Times New Roman" w:cs="Times New Roman"/>
          <w:noProof/>
          <w:sz w:val="28"/>
          <w:szCs w:val="28"/>
          <w:lang w:eastAsia="ru-RU"/>
        </w:rPr>
        <w:t>, являющуюся неот</w:t>
      </w:r>
      <w:r w:rsidR="006F4600">
        <w:rPr>
          <w:rFonts w:ascii="Times New Roman" w:hAnsi="Times New Roman" w:cs="Times New Roman"/>
          <w:noProof/>
          <w:sz w:val="28"/>
          <w:szCs w:val="28"/>
          <w:lang w:eastAsia="ru-RU"/>
        </w:rPr>
        <w:t>ъ</w:t>
      </w:r>
      <w:r w:rsidR="00230E45" w:rsidRPr="00230E45">
        <w:rPr>
          <w:rFonts w:ascii="Times New Roman" w:hAnsi="Times New Roman" w:cs="Times New Roman"/>
          <w:noProof/>
          <w:sz w:val="28"/>
          <w:szCs w:val="28"/>
          <w:lang w:eastAsia="ru-RU"/>
        </w:rPr>
        <w:t>емлемой частью терпрограммы госгарантий,</w:t>
      </w:r>
      <w:r w:rsidR="00E91E88" w:rsidRPr="00230E45">
        <w:rPr>
          <w:rFonts w:ascii="Times New Roman" w:hAnsi="Times New Roman" w:cs="Times New Roman"/>
          <w:noProof/>
          <w:sz w:val="28"/>
          <w:szCs w:val="28"/>
          <w:lang w:eastAsia="ru-RU"/>
        </w:rPr>
        <w:t xml:space="preserve"> в сумме </w:t>
      </w:r>
      <w:r w:rsidR="00DF70C4">
        <w:rPr>
          <w:rFonts w:ascii="Times New Roman" w:hAnsi="Times New Roman" w:cs="Times New Roman"/>
          <w:noProof/>
          <w:sz w:val="28"/>
          <w:szCs w:val="28"/>
          <w:lang w:eastAsia="ru-RU"/>
        </w:rPr>
        <w:t>21 287,786</w:t>
      </w:r>
      <w:r w:rsidR="00E91E88" w:rsidRPr="00230E45">
        <w:rPr>
          <w:rFonts w:ascii="Times New Roman" w:hAnsi="Times New Roman" w:cs="Times New Roman"/>
          <w:noProof/>
          <w:sz w:val="28"/>
          <w:szCs w:val="28"/>
          <w:lang w:eastAsia="ru-RU"/>
        </w:rPr>
        <w:t xml:space="preserve"> млн.руб., что больше утвержденной стоиимости на 201</w:t>
      </w:r>
      <w:r w:rsidR="00DF70C4">
        <w:rPr>
          <w:rFonts w:ascii="Times New Roman" w:hAnsi="Times New Roman" w:cs="Times New Roman"/>
          <w:noProof/>
          <w:sz w:val="28"/>
          <w:szCs w:val="28"/>
          <w:lang w:eastAsia="ru-RU"/>
        </w:rPr>
        <w:t>7</w:t>
      </w:r>
      <w:r w:rsidR="00E91E88" w:rsidRPr="00230E45">
        <w:rPr>
          <w:rFonts w:ascii="Times New Roman" w:hAnsi="Times New Roman" w:cs="Times New Roman"/>
          <w:noProof/>
          <w:sz w:val="28"/>
          <w:szCs w:val="28"/>
          <w:lang w:eastAsia="ru-RU"/>
        </w:rPr>
        <w:t xml:space="preserve"> год на </w:t>
      </w:r>
      <w:r w:rsidR="00DF70C4">
        <w:rPr>
          <w:rFonts w:ascii="Times New Roman" w:hAnsi="Times New Roman" w:cs="Times New Roman"/>
          <w:noProof/>
          <w:sz w:val="28"/>
          <w:szCs w:val="28"/>
          <w:lang w:eastAsia="ru-RU"/>
        </w:rPr>
        <w:t>3 600,068</w:t>
      </w:r>
      <w:r w:rsidR="00E91E88" w:rsidRPr="00230E45">
        <w:rPr>
          <w:rFonts w:ascii="Times New Roman" w:hAnsi="Times New Roman" w:cs="Times New Roman"/>
          <w:noProof/>
          <w:sz w:val="28"/>
          <w:szCs w:val="28"/>
          <w:lang w:eastAsia="ru-RU"/>
        </w:rPr>
        <w:t xml:space="preserve"> млн.руб. или на </w:t>
      </w:r>
      <w:r w:rsidR="00DF70C4">
        <w:rPr>
          <w:rFonts w:ascii="Times New Roman" w:hAnsi="Times New Roman" w:cs="Times New Roman"/>
          <w:noProof/>
          <w:sz w:val="28"/>
          <w:szCs w:val="28"/>
          <w:lang w:eastAsia="ru-RU"/>
        </w:rPr>
        <w:t>20,35</w:t>
      </w:r>
      <w:r w:rsidR="00230E45" w:rsidRPr="00230E45">
        <w:rPr>
          <w:rFonts w:ascii="Times New Roman" w:hAnsi="Times New Roman" w:cs="Times New Roman"/>
          <w:noProof/>
          <w:sz w:val="28"/>
          <w:szCs w:val="28"/>
          <w:lang w:eastAsia="ru-RU"/>
        </w:rPr>
        <w:t xml:space="preserve">%. При этом стоимость </w:t>
      </w:r>
      <w:r w:rsidR="00B85865">
        <w:rPr>
          <w:rFonts w:ascii="Times New Roman" w:hAnsi="Times New Roman" w:cs="Times New Roman"/>
          <w:noProof/>
          <w:sz w:val="28"/>
          <w:szCs w:val="28"/>
          <w:lang w:eastAsia="ru-RU"/>
        </w:rPr>
        <w:t xml:space="preserve">бюджетной составляющей </w:t>
      </w:r>
      <w:r w:rsidR="00230E45" w:rsidRPr="00230E45">
        <w:rPr>
          <w:rFonts w:ascii="Times New Roman" w:hAnsi="Times New Roman" w:cs="Times New Roman"/>
          <w:noProof/>
          <w:sz w:val="28"/>
          <w:szCs w:val="28"/>
          <w:lang w:eastAsia="ru-RU"/>
        </w:rPr>
        <w:t>терпрограммы госгарантий на 201</w:t>
      </w:r>
      <w:r w:rsidR="00DF70C4">
        <w:rPr>
          <w:rFonts w:ascii="Times New Roman" w:hAnsi="Times New Roman" w:cs="Times New Roman"/>
          <w:noProof/>
          <w:sz w:val="28"/>
          <w:szCs w:val="28"/>
          <w:lang w:eastAsia="ru-RU"/>
        </w:rPr>
        <w:t>8</w:t>
      </w:r>
      <w:r w:rsidR="00230E45" w:rsidRPr="00230E45">
        <w:rPr>
          <w:rFonts w:ascii="Times New Roman" w:hAnsi="Times New Roman" w:cs="Times New Roman"/>
          <w:noProof/>
          <w:sz w:val="28"/>
          <w:szCs w:val="28"/>
          <w:lang w:eastAsia="ru-RU"/>
        </w:rPr>
        <w:t xml:space="preserve"> год предлагается утвердить в сумме </w:t>
      </w:r>
      <w:r w:rsidR="00DF70C4">
        <w:rPr>
          <w:rFonts w:ascii="Times New Roman" w:hAnsi="Times New Roman" w:cs="Times New Roman"/>
          <w:noProof/>
          <w:sz w:val="28"/>
          <w:szCs w:val="28"/>
          <w:lang w:eastAsia="ru-RU"/>
        </w:rPr>
        <w:t>4 634,504</w:t>
      </w:r>
      <w:r w:rsidR="00230E45" w:rsidRPr="00230E45">
        <w:rPr>
          <w:rFonts w:ascii="Times New Roman" w:hAnsi="Times New Roman" w:cs="Times New Roman"/>
          <w:noProof/>
          <w:sz w:val="28"/>
          <w:szCs w:val="28"/>
          <w:lang w:eastAsia="ru-RU"/>
        </w:rPr>
        <w:t xml:space="preserve"> млн.руб., что </w:t>
      </w:r>
      <w:r w:rsidR="00DF70C4">
        <w:rPr>
          <w:rFonts w:ascii="Times New Roman" w:hAnsi="Times New Roman" w:cs="Times New Roman"/>
          <w:noProof/>
          <w:sz w:val="28"/>
          <w:szCs w:val="28"/>
          <w:lang w:eastAsia="ru-RU"/>
        </w:rPr>
        <w:t>больше</w:t>
      </w:r>
      <w:r w:rsidR="00230E45" w:rsidRPr="00230E45">
        <w:rPr>
          <w:rFonts w:ascii="Times New Roman" w:hAnsi="Times New Roman" w:cs="Times New Roman"/>
          <w:noProof/>
          <w:sz w:val="28"/>
          <w:szCs w:val="28"/>
          <w:lang w:eastAsia="ru-RU"/>
        </w:rPr>
        <w:t xml:space="preserve"> </w:t>
      </w:r>
      <w:r w:rsidR="00C70313">
        <w:rPr>
          <w:rFonts w:ascii="Times New Roman" w:hAnsi="Times New Roman" w:cs="Times New Roman"/>
          <w:noProof/>
          <w:sz w:val="28"/>
          <w:szCs w:val="28"/>
          <w:lang w:eastAsia="ru-RU"/>
        </w:rPr>
        <w:t>значения текущего</w:t>
      </w:r>
      <w:r w:rsidR="00230E45" w:rsidRPr="00230E45">
        <w:rPr>
          <w:rFonts w:ascii="Times New Roman" w:hAnsi="Times New Roman" w:cs="Times New Roman"/>
          <w:noProof/>
          <w:sz w:val="28"/>
          <w:szCs w:val="28"/>
          <w:lang w:eastAsia="ru-RU"/>
        </w:rPr>
        <w:t xml:space="preserve"> год</w:t>
      </w:r>
      <w:r w:rsidR="00C70313">
        <w:rPr>
          <w:rFonts w:ascii="Times New Roman" w:hAnsi="Times New Roman" w:cs="Times New Roman"/>
          <w:noProof/>
          <w:sz w:val="28"/>
          <w:szCs w:val="28"/>
          <w:lang w:eastAsia="ru-RU"/>
        </w:rPr>
        <w:t>а</w:t>
      </w:r>
      <w:r w:rsidR="00230E45" w:rsidRPr="00230E45">
        <w:rPr>
          <w:rFonts w:ascii="Times New Roman" w:hAnsi="Times New Roman" w:cs="Times New Roman"/>
          <w:noProof/>
          <w:sz w:val="28"/>
          <w:szCs w:val="28"/>
          <w:lang w:eastAsia="ru-RU"/>
        </w:rPr>
        <w:t xml:space="preserve"> на </w:t>
      </w:r>
      <w:r w:rsidR="00DF70C4">
        <w:rPr>
          <w:rFonts w:ascii="Times New Roman" w:hAnsi="Times New Roman" w:cs="Times New Roman"/>
          <w:noProof/>
          <w:sz w:val="28"/>
          <w:szCs w:val="28"/>
          <w:lang w:eastAsia="ru-RU"/>
        </w:rPr>
        <w:t>1 113,760</w:t>
      </w:r>
      <w:r w:rsidR="00230E45" w:rsidRPr="00230E45">
        <w:rPr>
          <w:rFonts w:ascii="Times New Roman" w:hAnsi="Times New Roman" w:cs="Times New Roman"/>
          <w:noProof/>
          <w:sz w:val="28"/>
          <w:szCs w:val="28"/>
          <w:lang w:eastAsia="ru-RU"/>
        </w:rPr>
        <w:t xml:space="preserve"> млн.руб. или на </w:t>
      </w:r>
      <w:r w:rsidR="00DF70C4">
        <w:rPr>
          <w:rFonts w:ascii="Times New Roman" w:hAnsi="Times New Roman" w:cs="Times New Roman"/>
          <w:noProof/>
          <w:sz w:val="28"/>
          <w:szCs w:val="28"/>
          <w:lang w:eastAsia="ru-RU"/>
        </w:rPr>
        <w:t>31,63</w:t>
      </w:r>
      <w:r w:rsidR="00230E45" w:rsidRPr="00230E45">
        <w:rPr>
          <w:rFonts w:ascii="Times New Roman" w:hAnsi="Times New Roman" w:cs="Times New Roman"/>
          <w:noProof/>
          <w:sz w:val="28"/>
          <w:szCs w:val="28"/>
          <w:lang w:eastAsia="ru-RU"/>
        </w:rPr>
        <w:t xml:space="preserve">%. </w:t>
      </w:r>
    </w:p>
    <w:p w:rsidR="00230E45" w:rsidRDefault="00230E45" w:rsidP="00E91E88">
      <w:pPr>
        <w:tabs>
          <w:tab w:val="left" w:pos="567"/>
        </w:tabs>
        <w:spacing w:after="0" w:line="240" w:lineRule="auto"/>
        <w:ind w:firstLine="567"/>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t>На п</w:t>
      </w:r>
      <w:r w:rsidR="00AD29C6">
        <w:rPr>
          <w:rFonts w:ascii="Times New Roman" w:hAnsi="Times New Roman" w:cs="Times New Roman"/>
          <w:noProof/>
          <w:sz w:val="28"/>
          <w:szCs w:val="28"/>
          <w:lang w:eastAsia="ru-RU"/>
        </w:rPr>
        <w:t>л</w:t>
      </w:r>
      <w:r>
        <w:rPr>
          <w:rFonts w:ascii="Times New Roman" w:hAnsi="Times New Roman" w:cs="Times New Roman"/>
          <w:noProof/>
          <w:sz w:val="28"/>
          <w:szCs w:val="28"/>
          <w:lang w:eastAsia="ru-RU"/>
        </w:rPr>
        <w:t>ановый период 201</w:t>
      </w:r>
      <w:r w:rsidR="00DF70C4">
        <w:rPr>
          <w:rFonts w:ascii="Times New Roman" w:hAnsi="Times New Roman" w:cs="Times New Roman"/>
          <w:noProof/>
          <w:sz w:val="28"/>
          <w:szCs w:val="28"/>
          <w:lang w:eastAsia="ru-RU"/>
        </w:rPr>
        <w:t>9</w:t>
      </w:r>
      <w:r>
        <w:rPr>
          <w:rFonts w:ascii="Times New Roman" w:hAnsi="Times New Roman" w:cs="Times New Roman"/>
          <w:noProof/>
          <w:sz w:val="28"/>
          <w:szCs w:val="28"/>
          <w:lang w:eastAsia="ru-RU"/>
        </w:rPr>
        <w:t xml:space="preserve"> и 20</w:t>
      </w:r>
      <w:r w:rsidR="00DF70C4">
        <w:rPr>
          <w:rFonts w:ascii="Times New Roman" w:hAnsi="Times New Roman" w:cs="Times New Roman"/>
          <w:noProof/>
          <w:sz w:val="28"/>
          <w:szCs w:val="28"/>
          <w:lang w:eastAsia="ru-RU"/>
        </w:rPr>
        <w:t>20</w:t>
      </w:r>
      <w:r>
        <w:rPr>
          <w:rFonts w:ascii="Times New Roman" w:hAnsi="Times New Roman" w:cs="Times New Roman"/>
          <w:noProof/>
          <w:sz w:val="28"/>
          <w:szCs w:val="28"/>
          <w:lang w:eastAsia="ru-RU"/>
        </w:rPr>
        <w:t xml:space="preserve"> год</w:t>
      </w:r>
      <w:r w:rsidR="00DF70C4">
        <w:rPr>
          <w:rFonts w:ascii="Times New Roman" w:hAnsi="Times New Roman" w:cs="Times New Roman"/>
          <w:noProof/>
          <w:sz w:val="28"/>
          <w:szCs w:val="28"/>
          <w:lang w:eastAsia="ru-RU"/>
        </w:rPr>
        <w:t>ы</w:t>
      </w:r>
      <w:r>
        <w:rPr>
          <w:rFonts w:ascii="Times New Roman" w:hAnsi="Times New Roman" w:cs="Times New Roman"/>
          <w:noProof/>
          <w:sz w:val="28"/>
          <w:szCs w:val="28"/>
          <w:lang w:eastAsia="ru-RU"/>
        </w:rPr>
        <w:t xml:space="preserve"> утвержденная стоимость терпрограммы госгарантий </w:t>
      </w:r>
      <w:r w:rsidR="00AD29C6">
        <w:rPr>
          <w:rFonts w:ascii="Times New Roman" w:hAnsi="Times New Roman" w:cs="Times New Roman"/>
          <w:noProof/>
          <w:sz w:val="28"/>
          <w:szCs w:val="28"/>
          <w:lang w:eastAsia="ru-RU"/>
        </w:rPr>
        <w:t xml:space="preserve">предложена </w:t>
      </w:r>
      <w:r>
        <w:rPr>
          <w:rFonts w:ascii="Times New Roman" w:hAnsi="Times New Roman" w:cs="Times New Roman"/>
          <w:noProof/>
          <w:sz w:val="28"/>
          <w:szCs w:val="28"/>
          <w:lang w:eastAsia="ru-RU"/>
        </w:rPr>
        <w:t xml:space="preserve">в объеме </w:t>
      </w:r>
      <w:r w:rsidR="00DF70C4">
        <w:rPr>
          <w:rFonts w:ascii="Times New Roman" w:hAnsi="Times New Roman" w:cs="Times New Roman"/>
          <w:noProof/>
          <w:sz w:val="28"/>
          <w:szCs w:val="28"/>
          <w:lang w:eastAsia="ru-RU"/>
        </w:rPr>
        <w:t>26 644,940</w:t>
      </w:r>
      <w:r>
        <w:rPr>
          <w:rFonts w:ascii="Times New Roman" w:hAnsi="Times New Roman" w:cs="Times New Roman"/>
          <w:noProof/>
          <w:sz w:val="28"/>
          <w:szCs w:val="28"/>
          <w:lang w:eastAsia="ru-RU"/>
        </w:rPr>
        <w:t xml:space="preserve"> млн.руб. и </w:t>
      </w:r>
      <w:r w:rsidR="00DF70C4">
        <w:rPr>
          <w:rFonts w:ascii="Times New Roman" w:hAnsi="Times New Roman" w:cs="Times New Roman"/>
          <w:noProof/>
          <w:sz w:val="28"/>
          <w:szCs w:val="28"/>
          <w:lang w:eastAsia="ru-RU"/>
        </w:rPr>
        <w:t>27 927,871</w:t>
      </w:r>
      <w:r>
        <w:rPr>
          <w:rFonts w:ascii="Times New Roman" w:hAnsi="Times New Roman" w:cs="Times New Roman"/>
          <w:noProof/>
          <w:sz w:val="28"/>
          <w:szCs w:val="28"/>
          <w:lang w:eastAsia="ru-RU"/>
        </w:rPr>
        <w:t xml:space="preserve"> млн.руб. </w:t>
      </w:r>
      <w:r w:rsidR="002A2A7E">
        <w:rPr>
          <w:rFonts w:ascii="Times New Roman" w:hAnsi="Times New Roman" w:cs="Times New Roman"/>
          <w:noProof/>
          <w:sz w:val="28"/>
          <w:szCs w:val="28"/>
          <w:lang w:eastAsia="ru-RU"/>
        </w:rPr>
        <w:t>(</w:t>
      </w:r>
      <w:r w:rsidR="00AD29C6">
        <w:rPr>
          <w:rFonts w:ascii="Times New Roman" w:hAnsi="Times New Roman" w:cs="Times New Roman"/>
          <w:noProof/>
          <w:sz w:val="28"/>
          <w:szCs w:val="28"/>
          <w:lang w:eastAsia="ru-RU"/>
        </w:rPr>
        <w:t>соответственнно</w:t>
      </w:r>
      <w:r w:rsidR="002A2A7E">
        <w:rPr>
          <w:rFonts w:ascii="Times New Roman" w:hAnsi="Times New Roman" w:cs="Times New Roman"/>
          <w:noProof/>
          <w:sz w:val="28"/>
          <w:szCs w:val="28"/>
          <w:lang w:eastAsia="ru-RU"/>
        </w:rPr>
        <w:t>)</w:t>
      </w:r>
      <w:r w:rsidR="00AD29C6">
        <w:rPr>
          <w:rFonts w:ascii="Times New Roman" w:hAnsi="Times New Roman" w:cs="Times New Roman"/>
          <w:noProof/>
          <w:sz w:val="28"/>
          <w:szCs w:val="28"/>
          <w:lang w:eastAsia="ru-RU"/>
        </w:rPr>
        <w:t xml:space="preserve"> с увеличением к 201</w:t>
      </w:r>
      <w:r w:rsidR="00DF70C4">
        <w:rPr>
          <w:rFonts w:ascii="Times New Roman" w:hAnsi="Times New Roman" w:cs="Times New Roman"/>
          <w:noProof/>
          <w:sz w:val="28"/>
          <w:szCs w:val="28"/>
          <w:lang w:eastAsia="ru-RU"/>
        </w:rPr>
        <w:t>8</w:t>
      </w:r>
      <w:r w:rsidR="00AD29C6">
        <w:rPr>
          <w:rFonts w:ascii="Times New Roman" w:hAnsi="Times New Roman" w:cs="Times New Roman"/>
          <w:noProof/>
          <w:sz w:val="28"/>
          <w:szCs w:val="28"/>
          <w:lang w:eastAsia="ru-RU"/>
        </w:rPr>
        <w:t xml:space="preserve"> году на </w:t>
      </w:r>
      <w:r w:rsidR="00DF70C4">
        <w:rPr>
          <w:rFonts w:ascii="Times New Roman" w:hAnsi="Times New Roman" w:cs="Times New Roman"/>
          <w:noProof/>
          <w:sz w:val="28"/>
          <w:szCs w:val="28"/>
          <w:lang w:eastAsia="ru-RU"/>
        </w:rPr>
        <w:t>2,79</w:t>
      </w:r>
      <w:r w:rsidR="00AD29C6">
        <w:rPr>
          <w:rFonts w:ascii="Times New Roman" w:hAnsi="Times New Roman" w:cs="Times New Roman"/>
          <w:noProof/>
          <w:sz w:val="28"/>
          <w:szCs w:val="28"/>
          <w:lang w:eastAsia="ru-RU"/>
        </w:rPr>
        <w:t xml:space="preserve">% и на </w:t>
      </w:r>
      <w:r w:rsidR="00DF70C4">
        <w:rPr>
          <w:rFonts w:ascii="Times New Roman" w:hAnsi="Times New Roman" w:cs="Times New Roman"/>
          <w:noProof/>
          <w:sz w:val="28"/>
          <w:szCs w:val="28"/>
          <w:lang w:eastAsia="ru-RU"/>
        </w:rPr>
        <w:t>7,74</w:t>
      </w:r>
      <w:r w:rsidR="00AD29C6">
        <w:rPr>
          <w:rFonts w:ascii="Times New Roman" w:hAnsi="Times New Roman" w:cs="Times New Roman"/>
          <w:noProof/>
          <w:sz w:val="28"/>
          <w:szCs w:val="28"/>
          <w:lang w:eastAsia="ru-RU"/>
        </w:rPr>
        <w:t>%.</w:t>
      </w:r>
    </w:p>
    <w:p w:rsidR="0088661F" w:rsidRDefault="0088661F" w:rsidP="00E91E88">
      <w:pPr>
        <w:tabs>
          <w:tab w:val="left" w:pos="567"/>
        </w:tabs>
        <w:spacing w:after="0" w:line="240" w:lineRule="auto"/>
        <w:ind w:firstLine="567"/>
        <w:jc w:val="both"/>
        <w:rPr>
          <w:rFonts w:ascii="Times New Roman" w:hAnsi="Times New Roman" w:cs="Times New Roman"/>
          <w:noProof/>
          <w:sz w:val="28"/>
          <w:szCs w:val="28"/>
          <w:lang w:eastAsia="ru-RU"/>
        </w:rPr>
      </w:pPr>
      <w:r>
        <w:rPr>
          <w:rFonts w:ascii="Times New Roman" w:hAnsi="Times New Roman" w:cs="Times New Roman"/>
          <w:noProof/>
          <w:sz w:val="28"/>
          <w:szCs w:val="28"/>
          <w:lang w:eastAsia="ru-RU"/>
        </w:rPr>
        <w:t>Динамика изменений утвержденной стоимости терпрограммы госгарантий в процентном соотношении представлена в таблице:</w:t>
      </w:r>
    </w:p>
    <w:tbl>
      <w:tblPr>
        <w:tblW w:w="9537" w:type="dxa"/>
        <w:tblInd w:w="-5" w:type="dxa"/>
        <w:tblLook w:val="04A0" w:firstRow="1" w:lastRow="0" w:firstColumn="1" w:lastColumn="0" w:noHBand="0" w:noVBand="1"/>
      </w:tblPr>
      <w:tblGrid>
        <w:gridCol w:w="3097"/>
        <w:gridCol w:w="920"/>
        <w:gridCol w:w="920"/>
        <w:gridCol w:w="920"/>
        <w:gridCol w:w="920"/>
        <w:gridCol w:w="920"/>
        <w:gridCol w:w="920"/>
        <w:gridCol w:w="920"/>
      </w:tblGrid>
      <w:tr w:rsidR="001F7781" w:rsidRPr="00AD29C6" w:rsidTr="004B1469">
        <w:trPr>
          <w:trHeight w:val="354"/>
        </w:trPr>
        <w:tc>
          <w:tcPr>
            <w:tcW w:w="309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F7781" w:rsidRPr="0088661F" w:rsidRDefault="001F7781" w:rsidP="004B1469">
            <w:pPr>
              <w:spacing w:after="0" w:line="240" w:lineRule="auto"/>
              <w:jc w:val="center"/>
              <w:rPr>
                <w:rFonts w:ascii="Times New Roman" w:eastAsia="Times New Roman" w:hAnsi="Times New Roman" w:cs="Times New Roman"/>
                <w:color w:val="000000"/>
                <w:sz w:val="16"/>
                <w:szCs w:val="16"/>
                <w:lang w:eastAsia="ru-RU"/>
              </w:rPr>
            </w:pPr>
            <w:r w:rsidRPr="0088661F">
              <w:rPr>
                <w:rFonts w:ascii="Times New Roman" w:eastAsia="Times New Roman" w:hAnsi="Times New Roman" w:cs="Times New Roman"/>
                <w:color w:val="000000"/>
                <w:sz w:val="16"/>
                <w:szCs w:val="16"/>
                <w:lang w:eastAsia="ru-RU"/>
              </w:rPr>
              <w:t>Утвержденная стоимость (млн.руб.)</w:t>
            </w:r>
          </w:p>
        </w:tc>
        <w:tc>
          <w:tcPr>
            <w:tcW w:w="3680" w:type="dxa"/>
            <w:gridSpan w:val="4"/>
            <w:tcBorders>
              <w:top w:val="single" w:sz="4" w:space="0" w:color="auto"/>
              <w:bottom w:val="single" w:sz="4" w:space="0" w:color="auto"/>
              <w:right w:val="single" w:sz="4" w:space="0" w:color="auto"/>
            </w:tcBorders>
            <w:vAlign w:val="center"/>
          </w:tcPr>
          <w:p w:rsidR="001F7781" w:rsidRPr="0088661F" w:rsidRDefault="001F7781" w:rsidP="001F7781">
            <w:pPr>
              <w:spacing w:after="0" w:line="240" w:lineRule="auto"/>
              <w:jc w:val="center"/>
              <w:rPr>
                <w:rFonts w:ascii="Times New Roman" w:hAnsi="Times New Roman" w:cs="Times New Roman"/>
                <w:color w:val="000000"/>
                <w:sz w:val="16"/>
                <w:szCs w:val="16"/>
              </w:rPr>
            </w:pPr>
            <w:r w:rsidRPr="0088661F">
              <w:rPr>
                <w:rFonts w:ascii="Times New Roman" w:hAnsi="Times New Roman" w:cs="Times New Roman"/>
                <w:color w:val="000000"/>
                <w:sz w:val="16"/>
                <w:szCs w:val="16"/>
              </w:rPr>
              <w:t>Увеличение в 2018 году к</w:t>
            </w:r>
          </w:p>
        </w:tc>
        <w:tc>
          <w:tcPr>
            <w:tcW w:w="920" w:type="dxa"/>
            <w:vMerge w:val="restart"/>
            <w:tcBorders>
              <w:top w:val="single" w:sz="4" w:space="0" w:color="auto"/>
              <w:left w:val="single" w:sz="4" w:space="0" w:color="auto"/>
              <w:right w:val="single" w:sz="4" w:space="0" w:color="auto"/>
            </w:tcBorders>
            <w:vAlign w:val="center"/>
          </w:tcPr>
          <w:p w:rsidR="001F7781" w:rsidRPr="0088661F" w:rsidRDefault="001F7781" w:rsidP="001F7781">
            <w:pPr>
              <w:spacing w:after="0" w:line="240" w:lineRule="auto"/>
              <w:jc w:val="center"/>
              <w:rPr>
                <w:rFonts w:ascii="Times New Roman" w:hAnsi="Times New Roman" w:cs="Times New Roman"/>
                <w:color w:val="000000"/>
                <w:sz w:val="16"/>
                <w:szCs w:val="16"/>
              </w:rPr>
            </w:pPr>
            <w:r w:rsidRPr="0088661F">
              <w:rPr>
                <w:rFonts w:ascii="Times New Roman" w:hAnsi="Times New Roman" w:cs="Times New Roman"/>
                <w:color w:val="000000"/>
                <w:sz w:val="16"/>
                <w:szCs w:val="16"/>
              </w:rPr>
              <w:t>Увеличение (</w:t>
            </w:r>
            <w:r>
              <w:rPr>
                <w:rFonts w:ascii="Times New Roman" w:hAnsi="Times New Roman" w:cs="Times New Roman"/>
                <w:color w:val="000000"/>
                <w:sz w:val="16"/>
                <w:szCs w:val="16"/>
              </w:rPr>
              <w:t>-снижение)</w:t>
            </w:r>
            <w:r w:rsidRPr="0088661F">
              <w:rPr>
                <w:rFonts w:ascii="Times New Roman" w:hAnsi="Times New Roman" w:cs="Times New Roman"/>
                <w:color w:val="000000"/>
                <w:sz w:val="16"/>
                <w:szCs w:val="16"/>
              </w:rPr>
              <w:t xml:space="preserve"> в 2019 году к 2018 году</w:t>
            </w:r>
          </w:p>
        </w:tc>
        <w:tc>
          <w:tcPr>
            <w:tcW w:w="1840" w:type="dxa"/>
            <w:gridSpan w:val="2"/>
            <w:tcBorders>
              <w:top w:val="single" w:sz="4" w:space="0" w:color="auto"/>
              <w:left w:val="single" w:sz="4" w:space="0" w:color="auto"/>
              <w:bottom w:val="single" w:sz="4" w:space="0" w:color="auto"/>
              <w:right w:val="single" w:sz="4" w:space="0" w:color="auto"/>
            </w:tcBorders>
            <w:vAlign w:val="center"/>
          </w:tcPr>
          <w:p w:rsidR="001F7781" w:rsidRPr="0088661F" w:rsidRDefault="001F7781" w:rsidP="001F7781">
            <w:pPr>
              <w:spacing w:after="0" w:line="240" w:lineRule="auto"/>
              <w:jc w:val="center"/>
              <w:rPr>
                <w:rFonts w:ascii="Times New Roman" w:hAnsi="Times New Roman" w:cs="Times New Roman"/>
                <w:color w:val="000000"/>
                <w:sz w:val="16"/>
                <w:szCs w:val="16"/>
              </w:rPr>
            </w:pPr>
            <w:r w:rsidRPr="0088661F">
              <w:rPr>
                <w:rFonts w:ascii="Times New Roman" w:hAnsi="Times New Roman" w:cs="Times New Roman"/>
                <w:color w:val="000000"/>
                <w:sz w:val="16"/>
                <w:szCs w:val="16"/>
              </w:rPr>
              <w:t xml:space="preserve">Увеличение в 2020 году к </w:t>
            </w:r>
          </w:p>
        </w:tc>
      </w:tr>
      <w:tr w:rsidR="001F7781" w:rsidRPr="00AD29C6" w:rsidTr="004B1469">
        <w:trPr>
          <w:trHeight w:val="362"/>
        </w:trPr>
        <w:tc>
          <w:tcPr>
            <w:tcW w:w="3097" w:type="dxa"/>
            <w:vMerge/>
            <w:tcBorders>
              <w:top w:val="single" w:sz="4" w:space="0" w:color="auto"/>
              <w:left w:val="single" w:sz="4" w:space="0" w:color="auto"/>
              <w:bottom w:val="single" w:sz="4" w:space="0" w:color="auto"/>
              <w:right w:val="single" w:sz="4" w:space="0" w:color="auto"/>
            </w:tcBorders>
            <w:vAlign w:val="center"/>
            <w:hideMark/>
          </w:tcPr>
          <w:p w:rsidR="001F7781" w:rsidRPr="0088661F" w:rsidRDefault="001F7781" w:rsidP="004B1469">
            <w:pPr>
              <w:spacing w:after="0" w:line="240" w:lineRule="auto"/>
              <w:rPr>
                <w:rFonts w:ascii="Times New Roman" w:eastAsia="Times New Roman" w:hAnsi="Times New Roman" w:cs="Times New Roman"/>
                <w:color w:val="000000"/>
                <w:sz w:val="16"/>
                <w:szCs w:val="16"/>
                <w:lang w:eastAsia="ru-RU"/>
              </w:rPr>
            </w:pPr>
          </w:p>
        </w:tc>
        <w:tc>
          <w:tcPr>
            <w:tcW w:w="920" w:type="dxa"/>
            <w:tcBorders>
              <w:top w:val="single" w:sz="4" w:space="0" w:color="auto"/>
              <w:bottom w:val="single" w:sz="4" w:space="0" w:color="auto"/>
              <w:right w:val="single" w:sz="4" w:space="0" w:color="auto"/>
            </w:tcBorders>
            <w:vAlign w:val="center"/>
          </w:tcPr>
          <w:p w:rsidR="001F7781" w:rsidRPr="0088661F" w:rsidRDefault="001F7781" w:rsidP="004B1469">
            <w:pPr>
              <w:spacing w:after="0" w:line="240" w:lineRule="auto"/>
              <w:jc w:val="center"/>
              <w:rPr>
                <w:rFonts w:ascii="Times New Roman" w:hAnsi="Times New Roman" w:cs="Times New Roman"/>
                <w:color w:val="000000"/>
                <w:sz w:val="16"/>
                <w:szCs w:val="16"/>
              </w:rPr>
            </w:pPr>
            <w:r w:rsidRPr="0088661F">
              <w:rPr>
                <w:rFonts w:ascii="Times New Roman" w:hAnsi="Times New Roman" w:cs="Times New Roman"/>
                <w:color w:val="000000"/>
                <w:sz w:val="16"/>
                <w:szCs w:val="16"/>
              </w:rPr>
              <w:t>2014 году</w:t>
            </w:r>
          </w:p>
        </w:tc>
        <w:tc>
          <w:tcPr>
            <w:tcW w:w="920" w:type="dxa"/>
            <w:tcBorders>
              <w:top w:val="single" w:sz="4" w:space="0" w:color="auto"/>
              <w:left w:val="single" w:sz="4" w:space="0" w:color="auto"/>
              <w:bottom w:val="single" w:sz="4" w:space="0" w:color="auto"/>
              <w:right w:val="single" w:sz="4" w:space="0" w:color="auto"/>
            </w:tcBorders>
            <w:vAlign w:val="center"/>
          </w:tcPr>
          <w:p w:rsidR="001F7781" w:rsidRPr="0088661F" w:rsidRDefault="001F7781" w:rsidP="004B1469">
            <w:pPr>
              <w:spacing w:after="0" w:line="240" w:lineRule="auto"/>
              <w:jc w:val="center"/>
              <w:rPr>
                <w:rFonts w:ascii="Times New Roman" w:hAnsi="Times New Roman" w:cs="Times New Roman"/>
                <w:color w:val="000000"/>
                <w:sz w:val="16"/>
                <w:szCs w:val="16"/>
              </w:rPr>
            </w:pPr>
            <w:r w:rsidRPr="0088661F">
              <w:rPr>
                <w:rFonts w:ascii="Times New Roman" w:hAnsi="Times New Roman" w:cs="Times New Roman"/>
                <w:color w:val="000000"/>
                <w:sz w:val="16"/>
                <w:szCs w:val="16"/>
              </w:rPr>
              <w:t>2015 году</w:t>
            </w:r>
          </w:p>
        </w:tc>
        <w:tc>
          <w:tcPr>
            <w:tcW w:w="920" w:type="dxa"/>
            <w:tcBorders>
              <w:top w:val="single" w:sz="4" w:space="0" w:color="auto"/>
              <w:left w:val="single" w:sz="4" w:space="0" w:color="auto"/>
              <w:bottom w:val="single" w:sz="4" w:space="0" w:color="auto"/>
              <w:right w:val="single" w:sz="4" w:space="0" w:color="auto"/>
            </w:tcBorders>
            <w:vAlign w:val="center"/>
          </w:tcPr>
          <w:p w:rsidR="001F7781" w:rsidRPr="0088661F" w:rsidRDefault="001F7781" w:rsidP="004B1469">
            <w:pPr>
              <w:spacing w:after="0" w:line="240" w:lineRule="auto"/>
              <w:jc w:val="center"/>
              <w:rPr>
                <w:rFonts w:ascii="Times New Roman" w:hAnsi="Times New Roman" w:cs="Times New Roman"/>
                <w:color w:val="000000"/>
                <w:sz w:val="16"/>
                <w:szCs w:val="16"/>
              </w:rPr>
            </w:pPr>
            <w:r w:rsidRPr="0088661F">
              <w:rPr>
                <w:rFonts w:ascii="Times New Roman" w:hAnsi="Times New Roman" w:cs="Times New Roman"/>
                <w:color w:val="000000"/>
                <w:sz w:val="16"/>
                <w:szCs w:val="16"/>
              </w:rPr>
              <w:t>2016 году</w:t>
            </w:r>
          </w:p>
        </w:tc>
        <w:tc>
          <w:tcPr>
            <w:tcW w:w="920" w:type="dxa"/>
            <w:tcBorders>
              <w:top w:val="single" w:sz="4" w:space="0" w:color="auto"/>
              <w:left w:val="single" w:sz="4" w:space="0" w:color="auto"/>
              <w:bottom w:val="single" w:sz="4" w:space="0" w:color="auto"/>
              <w:right w:val="single" w:sz="4" w:space="0" w:color="auto"/>
            </w:tcBorders>
            <w:vAlign w:val="center"/>
          </w:tcPr>
          <w:p w:rsidR="001F7781" w:rsidRPr="0088661F" w:rsidRDefault="001F7781" w:rsidP="004B1469">
            <w:pPr>
              <w:spacing w:after="0" w:line="240" w:lineRule="auto"/>
              <w:jc w:val="center"/>
              <w:rPr>
                <w:rFonts w:ascii="Times New Roman" w:hAnsi="Times New Roman" w:cs="Times New Roman"/>
                <w:color w:val="000000"/>
                <w:sz w:val="16"/>
                <w:szCs w:val="16"/>
              </w:rPr>
            </w:pPr>
            <w:r w:rsidRPr="0088661F">
              <w:rPr>
                <w:rFonts w:ascii="Times New Roman" w:hAnsi="Times New Roman" w:cs="Times New Roman"/>
                <w:color w:val="000000"/>
                <w:sz w:val="16"/>
                <w:szCs w:val="16"/>
              </w:rPr>
              <w:t>2017 году</w:t>
            </w:r>
          </w:p>
        </w:tc>
        <w:tc>
          <w:tcPr>
            <w:tcW w:w="920" w:type="dxa"/>
            <w:vMerge/>
            <w:tcBorders>
              <w:left w:val="single" w:sz="4" w:space="0" w:color="auto"/>
              <w:bottom w:val="single" w:sz="4" w:space="0" w:color="auto"/>
              <w:right w:val="single" w:sz="4" w:space="0" w:color="auto"/>
            </w:tcBorders>
            <w:vAlign w:val="center"/>
          </w:tcPr>
          <w:p w:rsidR="001F7781" w:rsidRPr="0088661F" w:rsidRDefault="001F7781" w:rsidP="004B1469">
            <w:pPr>
              <w:spacing w:after="0" w:line="240" w:lineRule="auto"/>
              <w:rPr>
                <w:rFonts w:ascii="Times New Roman" w:hAnsi="Times New Roman" w:cs="Times New Roman"/>
                <w:color w:val="000000"/>
                <w:sz w:val="16"/>
                <w:szCs w:val="16"/>
              </w:rPr>
            </w:pPr>
          </w:p>
        </w:tc>
        <w:tc>
          <w:tcPr>
            <w:tcW w:w="920" w:type="dxa"/>
            <w:tcBorders>
              <w:top w:val="single" w:sz="4" w:space="0" w:color="auto"/>
              <w:left w:val="single" w:sz="4" w:space="0" w:color="auto"/>
              <w:bottom w:val="single" w:sz="4" w:space="0" w:color="auto"/>
              <w:right w:val="single" w:sz="4" w:space="0" w:color="auto"/>
            </w:tcBorders>
            <w:vAlign w:val="center"/>
          </w:tcPr>
          <w:p w:rsidR="001F7781" w:rsidRPr="0088661F" w:rsidRDefault="001F7781" w:rsidP="004B1469">
            <w:pPr>
              <w:spacing w:after="0" w:line="240" w:lineRule="auto"/>
              <w:jc w:val="center"/>
              <w:rPr>
                <w:rFonts w:ascii="Times New Roman" w:hAnsi="Times New Roman" w:cs="Times New Roman"/>
                <w:color w:val="000000"/>
                <w:sz w:val="16"/>
                <w:szCs w:val="16"/>
              </w:rPr>
            </w:pPr>
            <w:r w:rsidRPr="0088661F">
              <w:rPr>
                <w:rFonts w:ascii="Times New Roman" w:hAnsi="Times New Roman" w:cs="Times New Roman"/>
                <w:color w:val="000000"/>
                <w:sz w:val="16"/>
                <w:szCs w:val="16"/>
              </w:rPr>
              <w:t>к 2018 году</w:t>
            </w:r>
          </w:p>
        </w:tc>
        <w:tc>
          <w:tcPr>
            <w:tcW w:w="920" w:type="dxa"/>
            <w:tcBorders>
              <w:top w:val="single" w:sz="4" w:space="0" w:color="auto"/>
              <w:left w:val="single" w:sz="4" w:space="0" w:color="auto"/>
              <w:bottom w:val="single" w:sz="4" w:space="0" w:color="auto"/>
              <w:right w:val="single" w:sz="4" w:space="0" w:color="auto"/>
            </w:tcBorders>
            <w:vAlign w:val="center"/>
          </w:tcPr>
          <w:p w:rsidR="001F7781" w:rsidRPr="0088661F" w:rsidRDefault="001F7781" w:rsidP="004B1469">
            <w:pPr>
              <w:spacing w:after="0" w:line="240" w:lineRule="auto"/>
              <w:jc w:val="center"/>
              <w:rPr>
                <w:rFonts w:ascii="Times New Roman" w:hAnsi="Times New Roman" w:cs="Times New Roman"/>
                <w:color w:val="000000"/>
                <w:sz w:val="16"/>
                <w:szCs w:val="16"/>
              </w:rPr>
            </w:pPr>
            <w:r w:rsidRPr="0088661F">
              <w:rPr>
                <w:rFonts w:ascii="Times New Roman" w:hAnsi="Times New Roman" w:cs="Times New Roman"/>
                <w:color w:val="000000"/>
                <w:sz w:val="16"/>
                <w:szCs w:val="16"/>
              </w:rPr>
              <w:t>к 2019 году</w:t>
            </w:r>
          </w:p>
        </w:tc>
      </w:tr>
      <w:tr w:rsidR="001F7781" w:rsidRPr="00AD29C6" w:rsidTr="004B1469">
        <w:trPr>
          <w:trHeight w:val="571"/>
        </w:trPr>
        <w:tc>
          <w:tcPr>
            <w:tcW w:w="3097" w:type="dxa"/>
            <w:tcBorders>
              <w:top w:val="nil"/>
              <w:left w:val="single" w:sz="4" w:space="0" w:color="auto"/>
              <w:bottom w:val="single" w:sz="4" w:space="0" w:color="auto"/>
              <w:right w:val="single" w:sz="4" w:space="0" w:color="auto"/>
            </w:tcBorders>
            <w:shd w:val="clear" w:color="auto" w:fill="auto"/>
            <w:hideMark/>
          </w:tcPr>
          <w:p w:rsidR="001F7781" w:rsidRPr="00AD29C6" w:rsidRDefault="001F7781" w:rsidP="004B1469">
            <w:pPr>
              <w:spacing w:after="0" w:line="240" w:lineRule="auto"/>
              <w:rPr>
                <w:rFonts w:ascii="Times New Roman" w:eastAsia="Times New Roman" w:hAnsi="Times New Roman" w:cs="Times New Roman"/>
                <w:color w:val="000000"/>
                <w:sz w:val="24"/>
                <w:szCs w:val="24"/>
                <w:lang w:eastAsia="ru-RU"/>
              </w:rPr>
            </w:pPr>
            <w:r w:rsidRPr="00AD29C6">
              <w:rPr>
                <w:rFonts w:ascii="Times New Roman" w:eastAsia="Times New Roman" w:hAnsi="Times New Roman" w:cs="Times New Roman"/>
                <w:color w:val="000000"/>
                <w:sz w:val="24"/>
                <w:szCs w:val="24"/>
                <w:lang w:eastAsia="ru-RU"/>
              </w:rPr>
              <w:t>Стоимость терпрограммы госгарантий</w:t>
            </w:r>
          </w:p>
        </w:tc>
        <w:tc>
          <w:tcPr>
            <w:tcW w:w="0" w:type="auto"/>
            <w:tcBorders>
              <w:top w:val="single" w:sz="4" w:space="0" w:color="auto"/>
              <w:bottom w:val="single" w:sz="4" w:space="0" w:color="auto"/>
              <w:right w:val="single" w:sz="4" w:space="0" w:color="auto"/>
            </w:tcBorders>
          </w:tcPr>
          <w:p w:rsidR="001F7781" w:rsidRPr="0088661F" w:rsidRDefault="001F7781" w:rsidP="004B1469">
            <w:pPr>
              <w:spacing w:after="0" w:line="240" w:lineRule="auto"/>
              <w:jc w:val="right"/>
              <w:rPr>
                <w:rFonts w:ascii="Times New Roman" w:hAnsi="Times New Roman" w:cs="Times New Roman"/>
                <w:color w:val="006100"/>
                <w:sz w:val="24"/>
                <w:szCs w:val="24"/>
              </w:rPr>
            </w:pPr>
            <w:r w:rsidRPr="0088661F">
              <w:rPr>
                <w:rFonts w:ascii="Times New Roman" w:hAnsi="Times New Roman" w:cs="Times New Roman"/>
                <w:color w:val="006100"/>
              </w:rPr>
              <w:t>34,26</w:t>
            </w:r>
          </w:p>
        </w:tc>
        <w:tc>
          <w:tcPr>
            <w:tcW w:w="0" w:type="auto"/>
            <w:tcBorders>
              <w:top w:val="single" w:sz="4" w:space="0" w:color="auto"/>
              <w:left w:val="single" w:sz="4" w:space="0" w:color="auto"/>
              <w:bottom w:val="single" w:sz="4" w:space="0" w:color="auto"/>
              <w:right w:val="single" w:sz="4" w:space="0" w:color="auto"/>
            </w:tcBorders>
          </w:tcPr>
          <w:p w:rsidR="001F7781" w:rsidRPr="0088661F" w:rsidRDefault="001F7781" w:rsidP="004B1469">
            <w:pPr>
              <w:spacing w:after="0" w:line="240" w:lineRule="auto"/>
              <w:jc w:val="right"/>
              <w:rPr>
                <w:rFonts w:ascii="Times New Roman" w:hAnsi="Times New Roman" w:cs="Times New Roman"/>
                <w:color w:val="006100"/>
              </w:rPr>
            </w:pPr>
            <w:r w:rsidRPr="0088661F">
              <w:rPr>
                <w:rFonts w:ascii="Times New Roman" w:hAnsi="Times New Roman" w:cs="Times New Roman"/>
                <w:color w:val="006100"/>
              </w:rPr>
              <w:t>25,55</w:t>
            </w:r>
          </w:p>
        </w:tc>
        <w:tc>
          <w:tcPr>
            <w:tcW w:w="0" w:type="auto"/>
            <w:tcBorders>
              <w:top w:val="single" w:sz="4" w:space="0" w:color="auto"/>
              <w:left w:val="single" w:sz="4" w:space="0" w:color="auto"/>
              <w:bottom w:val="single" w:sz="4" w:space="0" w:color="auto"/>
              <w:right w:val="single" w:sz="4" w:space="0" w:color="auto"/>
            </w:tcBorders>
          </w:tcPr>
          <w:p w:rsidR="001F7781" w:rsidRPr="0088661F" w:rsidRDefault="001F7781" w:rsidP="004B1469">
            <w:pPr>
              <w:spacing w:after="0" w:line="240" w:lineRule="auto"/>
              <w:jc w:val="right"/>
              <w:rPr>
                <w:rFonts w:ascii="Times New Roman" w:hAnsi="Times New Roman" w:cs="Times New Roman"/>
                <w:color w:val="006100"/>
              </w:rPr>
            </w:pPr>
            <w:r w:rsidRPr="0088661F">
              <w:rPr>
                <w:rFonts w:ascii="Times New Roman" w:hAnsi="Times New Roman" w:cs="Times New Roman"/>
                <w:color w:val="006100"/>
              </w:rPr>
              <w:t>25,80</w:t>
            </w:r>
          </w:p>
        </w:tc>
        <w:tc>
          <w:tcPr>
            <w:tcW w:w="0" w:type="auto"/>
            <w:tcBorders>
              <w:top w:val="single" w:sz="4" w:space="0" w:color="auto"/>
              <w:left w:val="single" w:sz="4" w:space="0" w:color="auto"/>
              <w:bottom w:val="single" w:sz="4" w:space="0" w:color="auto"/>
              <w:right w:val="single" w:sz="4" w:space="0" w:color="auto"/>
            </w:tcBorders>
          </w:tcPr>
          <w:p w:rsidR="001F7781" w:rsidRPr="0088661F" w:rsidRDefault="001F7781" w:rsidP="004B1469">
            <w:pPr>
              <w:spacing w:after="0" w:line="240" w:lineRule="auto"/>
              <w:jc w:val="right"/>
              <w:rPr>
                <w:rFonts w:ascii="Times New Roman" w:hAnsi="Times New Roman" w:cs="Times New Roman"/>
                <w:color w:val="006100"/>
              </w:rPr>
            </w:pPr>
            <w:r w:rsidRPr="0088661F">
              <w:rPr>
                <w:rFonts w:ascii="Times New Roman" w:hAnsi="Times New Roman" w:cs="Times New Roman"/>
                <w:color w:val="006100"/>
              </w:rPr>
              <w:t>22,23</w:t>
            </w:r>
          </w:p>
        </w:tc>
        <w:tc>
          <w:tcPr>
            <w:tcW w:w="0" w:type="auto"/>
            <w:tcBorders>
              <w:top w:val="single" w:sz="4" w:space="0" w:color="auto"/>
              <w:left w:val="single" w:sz="4" w:space="0" w:color="auto"/>
              <w:bottom w:val="single" w:sz="4" w:space="0" w:color="auto"/>
              <w:right w:val="single" w:sz="4" w:space="0" w:color="auto"/>
            </w:tcBorders>
          </w:tcPr>
          <w:p w:rsidR="001F7781" w:rsidRPr="0088661F" w:rsidRDefault="001F7781" w:rsidP="004B1469">
            <w:pPr>
              <w:spacing w:after="0" w:line="240" w:lineRule="auto"/>
              <w:jc w:val="right"/>
              <w:rPr>
                <w:rFonts w:ascii="Times New Roman" w:hAnsi="Times New Roman" w:cs="Times New Roman"/>
                <w:color w:val="006100"/>
              </w:rPr>
            </w:pPr>
            <w:r w:rsidRPr="0088661F">
              <w:rPr>
                <w:rFonts w:ascii="Times New Roman" w:hAnsi="Times New Roman" w:cs="Times New Roman"/>
                <w:color w:val="006100"/>
              </w:rPr>
              <w:t>2,79</w:t>
            </w:r>
          </w:p>
        </w:tc>
        <w:tc>
          <w:tcPr>
            <w:tcW w:w="0" w:type="auto"/>
            <w:tcBorders>
              <w:top w:val="single" w:sz="4" w:space="0" w:color="auto"/>
              <w:left w:val="single" w:sz="4" w:space="0" w:color="auto"/>
              <w:bottom w:val="single" w:sz="4" w:space="0" w:color="auto"/>
              <w:right w:val="single" w:sz="4" w:space="0" w:color="auto"/>
            </w:tcBorders>
          </w:tcPr>
          <w:p w:rsidR="001F7781" w:rsidRPr="0088661F" w:rsidRDefault="001F7781" w:rsidP="004B1469">
            <w:pPr>
              <w:spacing w:after="0" w:line="240" w:lineRule="auto"/>
              <w:jc w:val="right"/>
              <w:rPr>
                <w:rFonts w:ascii="Times New Roman" w:hAnsi="Times New Roman" w:cs="Times New Roman"/>
                <w:color w:val="006100"/>
              </w:rPr>
            </w:pPr>
            <w:r w:rsidRPr="0088661F">
              <w:rPr>
                <w:rFonts w:ascii="Times New Roman" w:hAnsi="Times New Roman" w:cs="Times New Roman"/>
                <w:color w:val="006100"/>
              </w:rPr>
              <w:t>7,74</w:t>
            </w:r>
          </w:p>
        </w:tc>
        <w:tc>
          <w:tcPr>
            <w:tcW w:w="0" w:type="auto"/>
            <w:tcBorders>
              <w:top w:val="single" w:sz="4" w:space="0" w:color="auto"/>
              <w:left w:val="single" w:sz="4" w:space="0" w:color="auto"/>
              <w:bottom w:val="single" w:sz="4" w:space="0" w:color="auto"/>
              <w:right w:val="single" w:sz="4" w:space="0" w:color="auto"/>
            </w:tcBorders>
          </w:tcPr>
          <w:p w:rsidR="001F7781" w:rsidRPr="0088661F" w:rsidRDefault="001F7781" w:rsidP="004B1469">
            <w:pPr>
              <w:spacing w:after="0" w:line="240" w:lineRule="auto"/>
              <w:jc w:val="right"/>
              <w:rPr>
                <w:rFonts w:ascii="Times New Roman" w:hAnsi="Times New Roman" w:cs="Times New Roman"/>
                <w:color w:val="006100"/>
              </w:rPr>
            </w:pPr>
            <w:r w:rsidRPr="0088661F">
              <w:rPr>
                <w:rFonts w:ascii="Times New Roman" w:hAnsi="Times New Roman" w:cs="Times New Roman"/>
                <w:color w:val="006100"/>
              </w:rPr>
              <w:t>4,81</w:t>
            </w:r>
          </w:p>
        </w:tc>
      </w:tr>
      <w:tr w:rsidR="001F7781" w:rsidRPr="00AD29C6" w:rsidTr="004B1469">
        <w:trPr>
          <w:trHeight w:val="423"/>
        </w:trPr>
        <w:tc>
          <w:tcPr>
            <w:tcW w:w="3097" w:type="dxa"/>
            <w:tcBorders>
              <w:top w:val="nil"/>
              <w:left w:val="single" w:sz="4" w:space="0" w:color="auto"/>
              <w:bottom w:val="single" w:sz="4" w:space="0" w:color="auto"/>
              <w:right w:val="single" w:sz="4" w:space="0" w:color="auto"/>
            </w:tcBorders>
            <w:shd w:val="clear" w:color="auto" w:fill="auto"/>
            <w:hideMark/>
          </w:tcPr>
          <w:p w:rsidR="001F7781" w:rsidRPr="00AD29C6" w:rsidRDefault="001F7781" w:rsidP="004B1469">
            <w:pPr>
              <w:spacing w:after="0" w:line="240" w:lineRule="auto"/>
              <w:rPr>
                <w:rFonts w:ascii="Times New Roman" w:eastAsia="Times New Roman" w:hAnsi="Times New Roman" w:cs="Times New Roman"/>
                <w:color w:val="000000"/>
                <w:sz w:val="24"/>
                <w:szCs w:val="24"/>
                <w:lang w:eastAsia="ru-RU"/>
              </w:rPr>
            </w:pPr>
            <w:r w:rsidRPr="00AD29C6">
              <w:rPr>
                <w:rFonts w:ascii="Times New Roman" w:eastAsia="Times New Roman" w:hAnsi="Times New Roman" w:cs="Times New Roman"/>
                <w:color w:val="000000"/>
                <w:sz w:val="24"/>
                <w:szCs w:val="24"/>
                <w:lang w:eastAsia="ru-RU"/>
              </w:rPr>
              <w:t>Стоимость терпрограммы ОМС</w:t>
            </w:r>
          </w:p>
        </w:tc>
        <w:tc>
          <w:tcPr>
            <w:tcW w:w="0" w:type="auto"/>
            <w:tcBorders>
              <w:top w:val="single" w:sz="4" w:space="0" w:color="auto"/>
              <w:bottom w:val="single" w:sz="4" w:space="0" w:color="auto"/>
              <w:right w:val="single" w:sz="4" w:space="0" w:color="auto"/>
            </w:tcBorders>
          </w:tcPr>
          <w:p w:rsidR="001F7781" w:rsidRPr="0088661F" w:rsidRDefault="001F7781" w:rsidP="004B1469">
            <w:pPr>
              <w:spacing w:after="0" w:line="240" w:lineRule="auto"/>
              <w:jc w:val="right"/>
              <w:rPr>
                <w:rFonts w:ascii="Times New Roman" w:hAnsi="Times New Roman" w:cs="Times New Roman"/>
                <w:color w:val="006100"/>
              </w:rPr>
            </w:pPr>
            <w:r w:rsidRPr="0088661F">
              <w:rPr>
                <w:rFonts w:ascii="Times New Roman" w:hAnsi="Times New Roman" w:cs="Times New Roman"/>
                <w:color w:val="006100"/>
              </w:rPr>
              <w:t>29,55</w:t>
            </w:r>
          </w:p>
        </w:tc>
        <w:tc>
          <w:tcPr>
            <w:tcW w:w="0" w:type="auto"/>
            <w:tcBorders>
              <w:top w:val="single" w:sz="4" w:space="0" w:color="auto"/>
              <w:left w:val="single" w:sz="4" w:space="0" w:color="auto"/>
              <w:bottom w:val="single" w:sz="4" w:space="0" w:color="auto"/>
              <w:right w:val="single" w:sz="4" w:space="0" w:color="auto"/>
            </w:tcBorders>
          </w:tcPr>
          <w:p w:rsidR="001F7781" w:rsidRPr="0088661F" w:rsidRDefault="001F7781" w:rsidP="004B1469">
            <w:pPr>
              <w:spacing w:after="0" w:line="240" w:lineRule="auto"/>
              <w:jc w:val="right"/>
              <w:rPr>
                <w:rFonts w:ascii="Times New Roman" w:hAnsi="Times New Roman" w:cs="Times New Roman"/>
                <w:color w:val="006100"/>
              </w:rPr>
            </w:pPr>
            <w:r w:rsidRPr="0088661F">
              <w:rPr>
                <w:rFonts w:ascii="Times New Roman" w:hAnsi="Times New Roman" w:cs="Times New Roman"/>
                <w:color w:val="006100"/>
              </w:rPr>
              <w:t>24,03</w:t>
            </w:r>
          </w:p>
        </w:tc>
        <w:tc>
          <w:tcPr>
            <w:tcW w:w="0" w:type="auto"/>
            <w:tcBorders>
              <w:top w:val="single" w:sz="4" w:space="0" w:color="auto"/>
              <w:left w:val="single" w:sz="4" w:space="0" w:color="auto"/>
              <w:bottom w:val="single" w:sz="4" w:space="0" w:color="auto"/>
              <w:right w:val="single" w:sz="4" w:space="0" w:color="auto"/>
            </w:tcBorders>
          </w:tcPr>
          <w:p w:rsidR="001F7781" w:rsidRPr="0088661F" w:rsidRDefault="001F7781" w:rsidP="004B1469">
            <w:pPr>
              <w:spacing w:after="0" w:line="240" w:lineRule="auto"/>
              <w:jc w:val="right"/>
              <w:rPr>
                <w:rFonts w:ascii="Times New Roman" w:hAnsi="Times New Roman" w:cs="Times New Roman"/>
                <w:color w:val="006100"/>
              </w:rPr>
            </w:pPr>
            <w:r w:rsidRPr="0088661F">
              <w:rPr>
                <w:rFonts w:ascii="Times New Roman" w:hAnsi="Times New Roman" w:cs="Times New Roman"/>
                <w:color w:val="006100"/>
              </w:rPr>
              <w:t>26,18</w:t>
            </w:r>
          </w:p>
        </w:tc>
        <w:tc>
          <w:tcPr>
            <w:tcW w:w="0" w:type="auto"/>
            <w:tcBorders>
              <w:top w:val="single" w:sz="4" w:space="0" w:color="auto"/>
              <w:left w:val="single" w:sz="4" w:space="0" w:color="auto"/>
              <w:bottom w:val="single" w:sz="4" w:space="0" w:color="auto"/>
              <w:right w:val="single" w:sz="4" w:space="0" w:color="auto"/>
            </w:tcBorders>
          </w:tcPr>
          <w:p w:rsidR="001F7781" w:rsidRPr="0088661F" w:rsidRDefault="001F7781" w:rsidP="004B1469">
            <w:pPr>
              <w:spacing w:after="0" w:line="240" w:lineRule="auto"/>
              <w:jc w:val="right"/>
              <w:rPr>
                <w:rFonts w:ascii="Times New Roman" w:hAnsi="Times New Roman" w:cs="Times New Roman"/>
                <w:color w:val="006100"/>
              </w:rPr>
            </w:pPr>
            <w:r w:rsidRPr="0088661F">
              <w:rPr>
                <w:rFonts w:ascii="Times New Roman" w:hAnsi="Times New Roman" w:cs="Times New Roman"/>
                <w:color w:val="006100"/>
              </w:rPr>
              <w:t>20,35</w:t>
            </w:r>
          </w:p>
        </w:tc>
        <w:tc>
          <w:tcPr>
            <w:tcW w:w="0" w:type="auto"/>
            <w:tcBorders>
              <w:top w:val="single" w:sz="4" w:space="0" w:color="auto"/>
              <w:left w:val="single" w:sz="4" w:space="0" w:color="auto"/>
              <w:bottom w:val="single" w:sz="4" w:space="0" w:color="auto"/>
              <w:right w:val="single" w:sz="4" w:space="0" w:color="auto"/>
            </w:tcBorders>
          </w:tcPr>
          <w:p w:rsidR="001F7781" w:rsidRPr="0088661F" w:rsidRDefault="001F7781" w:rsidP="004B1469">
            <w:pPr>
              <w:spacing w:after="0" w:line="240" w:lineRule="auto"/>
              <w:jc w:val="right"/>
              <w:rPr>
                <w:rFonts w:ascii="Times New Roman" w:hAnsi="Times New Roman" w:cs="Times New Roman"/>
                <w:color w:val="006100"/>
              </w:rPr>
            </w:pPr>
            <w:r w:rsidRPr="0088661F">
              <w:rPr>
                <w:rFonts w:ascii="Times New Roman" w:hAnsi="Times New Roman" w:cs="Times New Roman"/>
                <w:color w:val="006100"/>
              </w:rPr>
              <w:t>3,69</w:t>
            </w:r>
          </w:p>
        </w:tc>
        <w:tc>
          <w:tcPr>
            <w:tcW w:w="0" w:type="auto"/>
            <w:tcBorders>
              <w:top w:val="single" w:sz="4" w:space="0" w:color="auto"/>
              <w:left w:val="single" w:sz="4" w:space="0" w:color="auto"/>
              <w:bottom w:val="single" w:sz="4" w:space="0" w:color="auto"/>
              <w:right w:val="single" w:sz="4" w:space="0" w:color="auto"/>
            </w:tcBorders>
          </w:tcPr>
          <w:p w:rsidR="001F7781" w:rsidRPr="0088661F" w:rsidRDefault="001F7781" w:rsidP="004B1469">
            <w:pPr>
              <w:spacing w:after="0" w:line="240" w:lineRule="auto"/>
              <w:jc w:val="right"/>
              <w:rPr>
                <w:rFonts w:ascii="Times New Roman" w:hAnsi="Times New Roman" w:cs="Times New Roman"/>
                <w:color w:val="006100"/>
              </w:rPr>
            </w:pPr>
            <w:r w:rsidRPr="0088661F">
              <w:rPr>
                <w:rFonts w:ascii="Times New Roman" w:hAnsi="Times New Roman" w:cs="Times New Roman"/>
                <w:color w:val="006100"/>
              </w:rPr>
              <w:t>7,86</w:t>
            </w:r>
          </w:p>
        </w:tc>
        <w:tc>
          <w:tcPr>
            <w:tcW w:w="0" w:type="auto"/>
            <w:tcBorders>
              <w:top w:val="single" w:sz="4" w:space="0" w:color="auto"/>
              <w:left w:val="single" w:sz="4" w:space="0" w:color="auto"/>
              <w:bottom w:val="single" w:sz="4" w:space="0" w:color="auto"/>
              <w:right w:val="single" w:sz="4" w:space="0" w:color="auto"/>
            </w:tcBorders>
          </w:tcPr>
          <w:p w:rsidR="001F7781" w:rsidRPr="0088661F" w:rsidRDefault="001F7781" w:rsidP="004B1469">
            <w:pPr>
              <w:spacing w:after="0" w:line="240" w:lineRule="auto"/>
              <w:jc w:val="right"/>
              <w:rPr>
                <w:rFonts w:ascii="Times New Roman" w:hAnsi="Times New Roman" w:cs="Times New Roman"/>
                <w:color w:val="006100"/>
              </w:rPr>
            </w:pPr>
            <w:r w:rsidRPr="0088661F">
              <w:rPr>
                <w:rFonts w:ascii="Times New Roman" w:hAnsi="Times New Roman" w:cs="Times New Roman"/>
                <w:color w:val="006100"/>
              </w:rPr>
              <w:t>4,02</w:t>
            </w:r>
          </w:p>
        </w:tc>
      </w:tr>
      <w:tr w:rsidR="001F7781" w:rsidRPr="00AD29C6" w:rsidTr="004B1469">
        <w:trPr>
          <w:trHeight w:val="431"/>
        </w:trPr>
        <w:tc>
          <w:tcPr>
            <w:tcW w:w="3097" w:type="dxa"/>
            <w:tcBorders>
              <w:top w:val="nil"/>
              <w:left w:val="single" w:sz="4" w:space="0" w:color="auto"/>
              <w:bottom w:val="single" w:sz="4" w:space="0" w:color="auto"/>
              <w:right w:val="single" w:sz="4" w:space="0" w:color="auto"/>
            </w:tcBorders>
            <w:shd w:val="clear" w:color="auto" w:fill="auto"/>
            <w:hideMark/>
          </w:tcPr>
          <w:p w:rsidR="001F7781" w:rsidRPr="00AD29C6" w:rsidRDefault="001F7781" w:rsidP="004B1469">
            <w:pPr>
              <w:spacing w:after="0" w:line="240" w:lineRule="auto"/>
              <w:rPr>
                <w:rFonts w:ascii="Times New Roman" w:eastAsia="Times New Roman" w:hAnsi="Times New Roman" w:cs="Times New Roman"/>
                <w:color w:val="000000"/>
                <w:sz w:val="24"/>
                <w:szCs w:val="24"/>
                <w:lang w:eastAsia="ru-RU"/>
              </w:rPr>
            </w:pPr>
            <w:r w:rsidRPr="00AD29C6">
              <w:rPr>
                <w:rFonts w:ascii="Times New Roman" w:eastAsia="Times New Roman" w:hAnsi="Times New Roman" w:cs="Times New Roman"/>
                <w:color w:val="000000"/>
                <w:sz w:val="24"/>
                <w:szCs w:val="24"/>
                <w:lang w:eastAsia="ru-RU"/>
              </w:rPr>
              <w:t>Средства областного бюджета</w:t>
            </w:r>
          </w:p>
        </w:tc>
        <w:tc>
          <w:tcPr>
            <w:tcW w:w="0" w:type="auto"/>
            <w:tcBorders>
              <w:top w:val="single" w:sz="4" w:space="0" w:color="auto"/>
              <w:bottom w:val="single" w:sz="4" w:space="0" w:color="auto"/>
              <w:right w:val="single" w:sz="4" w:space="0" w:color="auto"/>
            </w:tcBorders>
          </w:tcPr>
          <w:p w:rsidR="001F7781" w:rsidRPr="0088661F" w:rsidRDefault="001F7781" w:rsidP="004B1469">
            <w:pPr>
              <w:spacing w:after="0" w:line="240" w:lineRule="auto"/>
              <w:jc w:val="right"/>
              <w:rPr>
                <w:rFonts w:ascii="Times New Roman" w:hAnsi="Times New Roman" w:cs="Times New Roman"/>
                <w:color w:val="006100"/>
              </w:rPr>
            </w:pPr>
            <w:r w:rsidRPr="0088661F">
              <w:rPr>
                <w:rFonts w:ascii="Times New Roman" w:hAnsi="Times New Roman" w:cs="Times New Roman"/>
                <w:color w:val="006100"/>
              </w:rPr>
              <w:t>61,16</w:t>
            </w:r>
          </w:p>
        </w:tc>
        <w:tc>
          <w:tcPr>
            <w:tcW w:w="0" w:type="auto"/>
            <w:tcBorders>
              <w:top w:val="single" w:sz="4" w:space="0" w:color="auto"/>
              <w:left w:val="single" w:sz="4" w:space="0" w:color="auto"/>
              <w:bottom w:val="single" w:sz="4" w:space="0" w:color="auto"/>
              <w:right w:val="single" w:sz="4" w:space="0" w:color="auto"/>
            </w:tcBorders>
          </w:tcPr>
          <w:p w:rsidR="001F7781" w:rsidRPr="0088661F" w:rsidRDefault="001F7781" w:rsidP="004B1469">
            <w:pPr>
              <w:spacing w:after="0" w:line="240" w:lineRule="auto"/>
              <w:jc w:val="right"/>
              <w:rPr>
                <w:rFonts w:ascii="Times New Roman" w:hAnsi="Times New Roman" w:cs="Times New Roman"/>
                <w:color w:val="006100"/>
              </w:rPr>
            </w:pPr>
            <w:r w:rsidRPr="0088661F">
              <w:rPr>
                <w:rFonts w:ascii="Times New Roman" w:hAnsi="Times New Roman" w:cs="Times New Roman"/>
                <w:color w:val="006100"/>
              </w:rPr>
              <w:t>33,00</w:t>
            </w:r>
          </w:p>
        </w:tc>
        <w:tc>
          <w:tcPr>
            <w:tcW w:w="0" w:type="auto"/>
            <w:tcBorders>
              <w:top w:val="single" w:sz="4" w:space="0" w:color="auto"/>
              <w:left w:val="single" w:sz="4" w:space="0" w:color="auto"/>
              <w:bottom w:val="single" w:sz="4" w:space="0" w:color="auto"/>
              <w:right w:val="single" w:sz="4" w:space="0" w:color="auto"/>
            </w:tcBorders>
          </w:tcPr>
          <w:p w:rsidR="001F7781" w:rsidRPr="0088661F" w:rsidRDefault="001F7781" w:rsidP="004B1469">
            <w:pPr>
              <w:spacing w:after="0" w:line="240" w:lineRule="auto"/>
              <w:jc w:val="right"/>
              <w:rPr>
                <w:rFonts w:ascii="Times New Roman" w:hAnsi="Times New Roman" w:cs="Times New Roman"/>
                <w:color w:val="006100"/>
              </w:rPr>
            </w:pPr>
            <w:r w:rsidRPr="0088661F">
              <w:rPr>
                <w:rFonts w:ascii="Times New Roman" w:hAnsi="Times New Roman" w:cs="Times New Roman"/>
                <w:color w:val="006100"/>
              </w:rPr>
              <w:t>24,11</w:t>
            </w:r>
          </w:p>
        </w:tc>
        <w:tc>
          <w:tcPr>
            <w:tcW w:w="0" w:type="auto"/>
            <w:tcBorders>
              <w:top w:val="single" w:sz="4" w:space="0" w:color="auto"/>
              <w:left w:val="single" w:sz="4" w:space="0" w:color="auto"/>
              <w:bottom w:val="single" w:sz="4" w:space="0" w:color="auto"/>
              <w:right w:val="single" w:sz="4" w:space="0" w:color="auto"/>
            </w:tcBorders>
          </w:tcPr>
          <w:p w:rsidR="001F7781" w:rsidRPr="0088661F" w:rsidRDefault="001F7781" w:rsidP="004B1469">
            <w:pPr>
              <w:spacing w:after="0" w:line="240" w:lineRule="auto"/>
              <w:jc w:val="right"/>
              <w:rPr>
                <w:rFonts w:ascii="Times New Roman" w:hAnsi="Times New Roman" w:cs="Times New Roman"/>
                <w:color w:val="006100"/>
              </w:rPr>
            </w:pPr>
            <w:r w:rsidRPr="0088661F">
              <w:rPr>
                <w:rFonts w:ascii="Times New Roman" w:hAnsi="Times New Roman" w:cs="Times New Roman"/>
                <w:color w:val="006100"/>
              </w:rPr>
              <w:t>31,63</w:t>
            </w:r>
          </w:p>
        </w:tc>
        <w:tc>
          <w:tcPr>
            <w:tcW w:w="0" w:type="auto"/>
            <w:tcBorders>
              <w:top w:val="single" w:sz="4" w:space="0" w:color="auto"/>
              <w:left w:val="single" w:sz="4" w:space="0" w:color="auto"/>
              <w:bottom w:val="single" w:sz="4" w:space="0" w:color="auto"/>
              <w:right w:val="single" w:sz="4" w:space="0" w:color="auto"/>
            </w:tcBorders>
          </w:tcPr>
          <w:p w:rsidR="001F7781" w:rsidRPr="0088661F" w:rsidRDefault="001F7781" w:rsidP="004B1469">
            <w:pPr>
              <w:spacing w:after="0" w:line="240" w:lineRule="auto"/>
              <w:jc w:val="right"/>
              <w:rPr>
                <w:rFonts w:ascii="Times New Roman" w:hAnsi="Times New Roman" w:cs="Times New Roman"/>
                <w:color w:val="9C0006"/>
              </w:rPr>
            </w:pPr>
            <w:r w:rsidRPr="0088661F">
              <w:rPr>
                <w:rFonts w:ascii="Times New Roman" w:hAnsi="Times New Roman" w:cs="Times New Roman"/>
                <w:color w:val="9C0006"/>
              </w:rPr>
              <w:t>-1,34</w:t>
            </w:r>
          </w:p>
        </w:tc>
        <w:tc>
          <w:tcPr>
            <w:tcW w:w="0" w:type="auto"/>
            <w:tcBorders>
              <w:top w:val="single" w:sz="4" w:space="0" w:color="auto"/>
              <w:left w:val="single" w:sz="4" w:space="0" w:color="auto"/>
              <w:bottom w:val="single" w:sz="4" w:space="0" w:color="auto"/>
              <w:right w:val="single" w:sz="4" w:space="0" w:color="auto"/>
            </w:tcBorders>
          </w:tcPr>
          <w:p w:rsidR="001F7781" w:rsidRPr="0088661F" w:rsidRDefault="001F7781" w:rsidP="004B1469">
            <w:pPr>
              <w:spacing w:after="0" w:line="240" w:lineRule="auto"/>
              <w:jc w:val="right"/>
              <w:rPr>
                <w:rFonts w:ascii="Times New Roman" w:hAnsi="Times New Roman" w:cs="Times New Roman"/>
                <w:color w:val="006100"/>
              </w:rPr>
            </w:pPr>
            <w:r w:rsidRPr="0088661F">
              <w:rPr>
                <w:rFonts w:ascii="Times New Roman" w:hAnsi="Times New Roman" w:cs="Times New Roman"/>
                <w:color w:val="006100"/>
              </w:rPr>
              <w:t>7,19</w:t>
            </w:r>
          </w:p>
        </w:tc>
        <w:tc>
          <w:tcPr>
            <w:tcW w:w="0" w:type="auto"/>
            <w:tcBorders>
              <w:top w:val="single" w:sz="4" w:space="0" w:color="auto"/>
              <w:left w:val="single" w:sz="4" w:space="0" w:color="auto"/>
              <w:bottom w:val="single" w:sz="4" w:space="0" w:color="auto"/>
              <w:right w:val="single" w:sz="4" w:space="0" w:color="auto"/>
            </w:tcBorders>
          </w:tcPr>
          <w:p w:rsidR="001F7781" w:rsidRPr="0088661F" w:rsidRDefault="001F7781" w:rsidP="004B1469">
            <w:pPr>
              <w:spacing w:after="0" w:line="240" w:lineRule="auto"/>
              <w:jc w:val="right"/>
              <w:rPr>
                <w:rFonts w:ascii="Times New Roman" w:hAnsi="Times New Roman" w:cs="Times New Roman"/>
                <w:color w:val="006100"/>
              </w:rPr>
            </w:pPr>
            <w:r w:rsidRPr="0088661F">
              <w:rPr>
                <w:rFonts w:ascii="Times New Roman" w:hAnsi="Times New Roman" w:cs="Times New Roman"/>
                <w:color w:val="006100"/>
              </w:rPr>
              <w:t>8,65</w:t>
            </w:r>
          </w:p>
        </w:tc>
      </w:tr>
    </w:tbl>
    <w:p w:rsidR="001F7781" w:rsidRDefault="001F7781" w:rsidP="001F7781">
      <w:pPr>
        <w:tabs>
          <w:tab w:val="left" w:pos="567"/>
        </w:tabs>
        <w:spacing w:after="0" w:line="240" w:lineRule="auto"/>
        <w:ind w:firstLine="567"/>
        <w:jc w:val="both"/>
        <w:rPr>
          <w:rFonts w:ascii="Times New Roman" w:hAnsi="Times New Roman" w:cs="Times New Roman"/>
          <w:noProof/>
          <w:sz w:val="28"/>
          <w:szCs w:val="28"/>
          <w:lang w:eastAsia="ru-RU"/>
        </w:rPr>
      </w:pPr>
      <w:r w:rsidRPr="001F7781">
        <w:rPr>
          <w:rFonts w:ascii="Times New Roman" w:hAnsi="Times New Roman" w:cs="Times New Roman"/>
          <w:noProof/>
          <w:sz w:val="28"/>
          <w:szCs w:val="28"/>
          <w:lang w:eastAsia="ru-RU"/>
        </w:rPr>
        <w:t>Динамика изменений утвержденной стоимости терпрограммы госгарантий</w:t>
      </w:r>
      <w:r>
        <w:rPr>
          <w:rFonts w:ascii="Times New Roman" w:hAnsi="Times New Roman" w:cs="Times New Roman"/>
          <w:noProof/>
          <w:sz w:val="28"/>
          <w:szCs w:val="28"/>
          <w:lang w:eastAsia="ru-RU"/>
        </w:rPr>
        <w:t xml:space="preserve"> представлена на диаграмме:</w:t>
      </w:r>
    </w:p>
    <w:p w:rsidR="0088661F" w:rsidRDefault="0088661F" w:rsidP="0088661F">
      <w:pPr>
        <w:tabs>
          <w:tab w:val="left" w:pos="567"/>
        </w:tabs>
        <w:spacing w:after="0" w:line="240" w:lineRule="auto"/>
        <w:ind w:hanging="567"/>
        <w:jc w:val="both"/>
        <w:rPr>
          <w:rFonts w:ascii="Times New Roman" w:hAnsi="Times New Roman" w:cs="Times New Roman"/>
          <w:noProof/>
          <w:sz w:val="28"/>
          <w:szCs w:val="28"/>
          <w:lang w:eastAsia="ru-RU"/>
        </w:rPr>
      </w:pPr>
      <w:r>
        <w:rPr>
          <w:noProof/>
          <w:lang w:eastAsia="ru-RU"/>
        </w:rPr>
        <w:lastRenderedPageBreak/>
        <w:drawing>
          <wp:inline distT="0" distB="0" distL="0" distR="0" wp14:anchorId="52651C44" wp14:editId="6EC7EACD">
            <wp:extent cx="6515100" cy="4120515"/>
            <wp:effectExtent l="0" t="0" r="0" b="0"/>
            <wp:docPr id="14"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88661F" w:rsidRPr="00C70313" w:rsidRDefault="0088661F" w:rsidP="00E91E88">
      <w:pPr>
        <w:tabs>
          <w:tab w:val="left" w:pos="567"/>
        </w:tabs>
        <w:spacing w:after="0" w:line="240" w:lineRule="auto"/>
        <w:ind w:firstLine="567"/>
        <w:jc w:val="both"/>
        <w:rPr>
          <w:rFonts w:ascii="Times New Roman" w:hAnsi="Times New Roman" w:cs="Times New Roman"/>
          <w:noProof/>
          <w:sz w:val="16"/>
          <w:szCs w:val="16"/>
          <w:lang w:eastAsia="ru-RU"/>
        </w:rPr>
      </w:pPr>
    </w:p>
    <w:p w:rsidR="008A2970" w:rsidRPr="00DF53B1" w:rsidRDefault="008A2970" w:rsidP="008A2970">
      <w:pPr>
        <w:tabs>
          <w:tab w:val="left" w:pos="567"/>
        </w:tabs>
        <w:spacing w:after="0" w:line="240" w:lineRule="auto"/>
        <w:ind w:firstLine="567"/>
        <w:jc w:val="both"/>
        <w:rPr>
          <w:rFonts w:ascii="Times New Roman" w:hAnsi="Times New Roman" w:cs="Times New Roman"/>
          <w:sz w:val="28"/>
          <w:szCs w:val="28"/>
        </w:rPr>
      </w:pPr>
      <w:r w:rsidRPr="00DF53B1">
        <w:rPr>
          <w:rFonts w:ascii="Times New Roman" w:hAnsi="Times New Roman" w:cs="Times New Roman"/>
          <w:sz w:val="28"/>
          <w:szCs w:val="28"/>
        </w:rPr>
        <w:t xml:space="preserve">Учитывая, что </w:t>
      </w:r>
      <w:r w:rsidR="00D95A92" w:rsidRPr="00DF53B1">
        <w:rPr>
          <w:rFonts w:ascii="Times New Roman" w:hAnsi="Times New Roman" w:cs="Times New Roman"/>
          <w:sz w:val="28"/>
          <w:szCs w:val="28"/>
        </w:rPr>
        <w:t>для формирования проекта терпрограммы госгарантий основой послужила действующая Федеральная программа</w:t>
      </w:r>
      <w:r w:rsidR="00E953E6" w:rsidRPr="00E953E6">
        <w:rPr>
          <w:rFonts w:ascii="Times New Roman" w:hAnsi="Times New Roman" w:cs="Times New Roman"/>
          <w:sz w:val="18"/>
          <w:szCs w:val="18"/>
        </w:rPr>
        <w:t xml:space="preserve"> </w:t>
      </w:r>
      <w:r w:rsidR="00E953E6" w:rsidRPr="00E953E6">
        <w:rPr>
          <w:rFonts w:ascii="Times New Roman" w:hAnsi="Times New Roman" w:cs="Times New Roman"/>
          <w:sz w:val="28"/>
          <w:szCs w:val="28"/>
        </w:rPr>
        <w:t>госгарантий на 2017 год</w:t>
      </w:r>
      <w:r w:rsidR="00D95A92" w:rsidRPr="00DF53B1">
        <w:rPr>
          <w:rFonts w:ascii="Times New Roman" w:hAnsi="Times New Roman" w:cs="Times New Roman"/>
          <w:sz w:val="28"/>
          <w:szCs w:val="28"/>
        </w:rPr>
        <w:t>, то для расчета финансового обеспечения терпрограммы госгарантий на 201</w:t>
      </w:r>
      <w:r w:rsidR="00E953E6">
        <w:rPr>
          <w:rFonts w:ascii="Times New Roman" w:hAnsi="Times New Roman" w:cs="Times New Roman"/>
          <w:sz w:val="28"/>
          <w:szCs w:val="28"/>
        </w:rPr>
        <w:t>8</w:t>
      </w:r>
      <w:r w:rsidR="00D95A92" w:rsidRPr="00DF53B1">
        <w:rPr>
          <w:rFonts w:ascii="Times New Roman" w:hAnsi="Times New Roman" w:cs="Times New Roman"/>
          <w:sz w:val="28"/>
          <w:szCs w:val="28"/>
        </w:rPr>
        <w:t xml:space="preserve"> год и плановый период можно применить требования, установленные </w:t>
      </w:r>
      <w:r w:rsidRPr="00DF53B1">
        <w:rPr>
          <w:rFonts w:ascii="Times New Roman" w:hAnsi="Times New Roman" w:cs="Times New Roman"/>
          <w:sz w:val="28"/>
          <w:szCs w:val="28"/>
        </w:rPr>
        <w:t>Минздрав</w:t>
      </w:r>
      <w:r w:rsidR="00D95A92" w:rsidRPr="00DF53B1">
        <w:rPr>
          <w:rFonts w:ascii="Times New Roman" w:hAnsi="Times New Roman" w:cs="Times New Roman"/>
          <w:sz w:val="28"/>
          <w:szCs w:val="28"/>
        </w:rPr>
        <w:t>ом</w:t>
      </w:r>
      <w:r w:rsidRPr="00DF53B1">
        <w:rPr>
          <w:rFonts w:ascii="Times New Roman" w:hAnsi="Times New Roman" w:cs="Times New Roman"/>
          <w:sz w:val="28"/>
          <w:szCs w:val="28"/>
        </w:rPr>
        <w:t xml:space="preserve"> России </w:t>
      </w:r>
      <w:r w:rsidR="00D95A92" w:rsidRPr="00DF53B1">
        <w:rPr>
          <w:rFonts w:ascii="Times New Roman" w:hAnsi="Times New Roman" w:cs="Times New Roman"/>
          <w:sz w:val="28"/>
          <w:szCs w:val="28"/>
        </w:rPr>
        <w:t xml:space="preserve">в письме </w:t>
      </w:r>
      <w:r w:rsidRPr="00DF53B1">
        <w:rPr>
          <w:rFonts w:ascii="Times New Roman" w:hAnsi="Times New Roman" w:cs="Times New Roman"/>
          <w:sz w:val="28"/>
          <w:szCs w:val="28"/>
        </w:rPr>
        <w:t>от 2</w:t>
      </w:r>
      <w:r w:rsidR="00E953E6">
        <w:rPr>
          <w:rFonts w:ascii="Times New Roman" w:hAnsi="Times New Roman" w:cs="Times New Roman"/>
          <w:sz w:val="28"/>
          <w:szCs w:val="28"/>
        </w:rPr>
        <w:t>3</w:t>
      </w:r>
      <w:r w:rsidRPr="00DF53B1">
        <w:rPr>
          <w:rFonts w:ascii="Times New Roman" w:hAnsi="Times New Roman" w:cs="Times New Roman"/>
          <w:sz w:val="28"/>
          <w:szCs w:val="28"/>
        </w:rPr>
        <w:t>.12.201</w:t>
      </w:r>
      <w:r w:rsidR="00E953E6">
        <w:rPr>
          <w:rFonts w:ascii="Times New Roman" w:hAnsi="Times New Roman" w:cs="Times New Roman"/>
          <w:sz w:val="28"/>
          <w:szCs w:val="28"/>
        </w:rPr>
        <w:t>6</w:t>
      </w:r>
      <w:r w:rsidRPr="00DF53B1">
        <w:rPr>
          <w:rFonts w:ascii="Times New Roman" w:hAnsi="Times New Roman" w:cs="Times New Roman"/>
          <w:sz w:val="28"/>
          <w:szCs w:val="28"/>
        </w:rPr>
        <w:t xml:space="preserve"> </w:t>
      </w:r>
      <w:r w:rsidR="00D95A92" w:rsidRPr="00DF53B1">
        <w:rPr>
          <w:rFonts w:ascii="Times New Roman" w:hAnsi="Times New Roman" w:cs="Times New Roman"/>
          <w:sz w:val="28"/>
          <w:szCs w:val="28"/>
        </w:rPr>
        <w:t>№</w:t>
      </w:r>
      <w:r w:rsidRPr="00DF53B1">
        <w:rPr>
          <w:rFonts w:ascii="Times New Roman" w:hAnsi="Times New Roman" w:cs="Times New Roman"/>
          <w:sz w:val="28"/>
          <w:szCs w:val="28"/>
        </w:rPr>
        <w:t xml:space="preserve"> 11-</w:t>
      </w:r>
      <w:r w:rsidR="000650F9">
        <w:rPr>
          <w:rFonts w:ascii="Times New Roman" w:hAnsi="Times New Roman" w:cs="Times New Roman"/>
          <w:sz w:val="28"/>
          <w:szCs w:val="28"/>
        </w:rPr>
        <w:t>7</w:t>
      </w:r>
      <w:r w:rsidRPr="00DF53B1">
        <w:rPr>
          <w:rFonts w:ascii="Times New Roman" w:hAnsi="Times New Roman" w:cs="Times New Roman"/>
          <w:sz w:val="28"/>
          <w:szCs w:val="28"/>
        </w:rPr>
        <w:t>/10/2-</w:t>
      </w:r>
      <w:r w:rsidR="000650F9">
        <w:rPr>
          <w:rFonts w:ascii="Times New Roman" w:hAnsi="Times New Roman" w:cs="Times New Roman"/>
          <w:sz w:val="28"/>
          <w:szCs w:val="28"/>
        </w:rPr>
        <w:t>8304</w:t>
      </w:r>
      <w:r w:rsidR="00D95A92" w:rsidRPr="00DF53B1">
        <w:rPr>
          <w:rFonts w:ascii="Times New Roman" w:hAnsi="Times New Roman" w:cs="Times New Roman"/>
          <w:sz w:val="28"/>
          <w:szCs w:val="28"/>
        </w:rPr>
        <w:t xml:space="preserve"> «</w:t>
      </w:r>
      <w:r w:rsidRPr="00DF53B1">
        <w:rPr>
          <w:rFonts w:ascii="Times New Roman" w:hAnsi="Times New Roman" w:cs="Times New Roman"/>
          <w:sz w:val="28"/>
          <w:szCs w:val="28"/>
        </w:rPr>
        <w:t>О формировании и экономическом обосновании территориальной программы государственных гарантий бесплатного оказания гражданам медицинской помощи на 201</w:t>
      </w:r>
      <w:r w:rsidR="000650F9">
        <w:rPr>
          <w:rFonts w:ascii="Times New Roman" w:hAnsi="Times New Roman" w:cs="Times New Roman"/>
          <w:sz w:val="28"/>
          <w:szCs w:val="28"/>
        </w:rPr>
        <w:t>7</w:t>
      </w:r>
      <w:r w:rsidRPr="00DF53B1">
        <w:rPr>
          <w:rFonts w:ascii="Times New Roman" w:hAnsi="Times New Roman" w:cs="Times New Roman"/>
          <w:sz w:val="28"/>
          <w:szCs w:val="28"/>
        </w:rPr>
        <w:t xml:space="preserve"> год</w:t>
      </w:r>
      <w:r w:rsidR="000650F9">
        <w:rPr>
          <w:rFonts w:ascii="Times New Roman" w:hAnsi="Times New Roman" w:cs="Times New Roman"/>
          <w:sz w:val="28"/>
          <w:szCs w:val="28"/>
        </w:rPr>
        <w:t xml:space="preserve"> и плановый период 2018 и 2020 годов</w:t>
      </w:r>
      <w:r w:rsidR="00D95A92" w:rsidRPr="00DF53B1">
        <w:rPr>
          <w:rFonts w:ascii="Times New Roman" w:hAnsi="Times New Roman" w:cs="Times New Roman"/>
          <w:sz w:val="28"/>
          <w:szCs w:val="28"/>
        </w:rPr>
        <w:t>»</w:t>
      </w:r>
      <w:r w:rsidR="00EB3B06">
        <w:rPr>
          <w:rStyle w:val="af0"/>
          <w:rFonts w:ascii="Times New Roman" w:hAnsi="Times New Roman" w:cs="Times New Roman"/>
          <w:sz w:val="28"/>
          <w:szCs w:val="28"/>
        </w:rPr>
        <w:footnoteReference w:id="19"/>
      </w:r>
      <w:r w:rsidR="00D95A92" w:rsidRPr="00DF53B1">
        <w:rPr>
          <w:rFonts w:ascii="Times New Roman" w:hAnsi="Times New Roman" w:cs="Times New Roman"/>
          <w:sz w:val="28"/>
          <w:szCs w:val="28"/>
        </w:rPr>
        <w:t>.</w:t>
      </w:r>
    </w:p>
    <w:p w:rsidR="00A80B4B" w:rsidRPr="00DF53B1" w:rsidRDefault="00A80B4B" w:rsidP="00A80B4B">
      <w:pPr>
        <w:tabs>
          <w:tab w:val="left" w:pos="567"/>
        </w:tabs>
        <w:spacing w:after="0" w:line="240" w:lineRule="auto"/>
        <w:ind w:firstLine="567"/>
        <w:jc w:val="both"/>
        <w:rPr>
          <w:rFonts w:ascii="Times New Roman" w:hAnsi="Times New Roman" w:cs="Times New Roman"/>
          <w:sz w:val="28"/>
          <w:szCs w:val="28"/>
        </w:rPr>
      </w:pPr>
      <w:r w:rsidRPr="00DF53B1">
        <w:rPr>
          <w:rFonts w:ascii="Times New Roman" w:hAnsi="Times New Roman" w:cs="Times New Roman"/>
          <w:sz w:val="28"/>
          <w:szCs w:val="28"/>
        </w:rPr>
        <w:t xml:space="preserve">Согласно </w:t>
      </w:r>
      <w:r w:rsidR="00D95A92" w:rsidRPr="00DF53B1">
        <w:rPr>
          <w:rFonts w:ascii="Times New Roman" w:hAnsi="Times New Roman" w:cs="Times New Roman"/>
          <w:sz w:val="28"/>
          <w:szCs w:val="28"/>
        </w:rPr>
        <w:t xml:space="preserve">пункту 7 </w:t>
      </w:r>
      <w:r w:rsidR="000650F9">
        <w:rPr>
          <w:rFonts w:ascii="Times New Roman" w:hAnsi="Times New Roman" w:cs="Times New Roman"/>
          <w:sz w:val="28"/>
          <w:szCs w:val="28"/>
        </w:rPr>
        <w:t>раздела «Формирование территориальной программы государственных гарантий</w:t>
      </w:r>
      <w:proofErr w:type="gramStart"/>
      <w:r w:rsidR="000650F9">
        <w:rPr>
          <w:rFonts w:ascii="Times New Roman" w:hAnsi="Times New Roman" w:cs="Times New Roman"/>
          <w:sz w:val="28"/>
          <w:szCs w:val="28"/>
        </w:rPr>
        <w:t>»</w:t>
      </w:r>
      <w:proofErr w:type="gramEnd"/>
      <w:r w:rsidR="000650F9">
        <w:rPr>
          <w:rFonts w:ascii="Times New Roman" w:hAnsi="Times New Roman" w:cs="Times New Roman"/>
          <w:sz w:val="28"/>
          <w:szCs w:val="28"/>
        </w:rPr>
        <w:t xml:space="preserve"> </w:t>
      </w:r>
      <w:r w:rsidR="00D95A92" w:rsidRPr="00DF53B1">
        <w:rPr>
          <w:rFonts w:ascii="Times New Roman" w:hAnsi="Times New Roman" w:cs="Times New Roman"/>
          <w:sz w:val="28"/>
          <w:szCs w:val="28"/>
        </w:rPr>
        <w:t xml:space="preserve">указанного письма </w:t>
      </w:r>
      <w:r w:rsidRPr="00DF53B1">
        <w:rPr>
          <w:rFonts w:ascii="Times New Roman" w:hAnsi="Times New Roman" w:cs="Times New Roman"/>
          <w:sz w:val="28"/>
          <w:szCs w:val="28"/>
        </w:rPr>
        <w:t xml:space="preserve">размер бюджетных ассигнований на реализацию </w:t>
      </w:r>
      <w:r w:rsidR="00D95A92" w:rsidRPr="00DF53B1">
        <w:rPr>
          <w:rFonts w:ascii="Times New Roman" w:hAnsi="Times New Roman" w:cs="Times New Roman"/>
          <w:sz w:val="28"/>
          <w:szCs w:val="28"/>
        </w:rPr>
        <w:t xml:space="preserve">терпрограммы госгарантий </w:t>
      </w:r>
      <w:r w:rsidRPr="00DF53B1">
        <w:rPr>
          <w:rFonts w:ascii="Times New Roman" w:hAnsi="Times New Roman" w:cs="Times New Roman"/>
          <w:sz w:val="28"/>
          <w:szCs w:val="28"/>
        </w:rPr>
        <w:t>определяется исходя из величины среднего подушевого норматива финансирования за счет средств бюджет</w:t>
      </w:r>
      <w:r w:rsidR="00DF53B1" w:rsidRPr="00DF53B1">
        <w:rPr>
          <w:rFonts w:ascii="Times New Roman" w:hAnsi="Times New Roman" w:cs="Times New Roman"/>
          <w:sz w:val="28"/>
          <w:szCs w:val="28"/>
        </w:rPr>
        <w:t>а</w:t>
      </w:r>
      <w:r w:rsidRPr="00DF53B1">
        <w:rPr>
          <w:rFonts w:ascii="Times New Roman" w:hAnsi="Times New Roman" w:cs="Times New Roman"/>
          <w:sz w:val="28"/>
          <w:szCs w:val="28"/>
        </w:rPr>
        <w:t xml:space="preserve">, установленного </w:t>
      </w:r>
      <w:r w:rsidR="00DF53B1" w:rsidRPr="00DF53B1">
        <w:rPr>
          <w:rFonts w:ascii="Times New Roman" w:hAnsi="Times New Roman" w:cs="Times New Roman"/>
          <w:sz w:val="28"/>
          <w:szCs w:val="28"/>
        </w:rPr>
        <w:t>Федеральной п</w:t>
      </w:r>
      <w:r w:rsidRPr="00DF53B1">
        <w:rPr>
          <w:rFonts w:ascii="Times New Roman" w:hAnsi="Times New Roman" w:cs="Times New Roman"/>
          <w:sz w:val="28"/>
          <w:szCs w:val="28"/>
        </w:rPr>
        <w:t>рограммой</w:t>
      </w:r>
      <w:r w:rsidR="00346CD9" w:rsidRPr="00DF53B1">
        <w:rPr>
          <w:rFonts w:ascii="Times New Roman" w:hAnsi="Times New Roman" w:cs="Times New Roman"/>
          <w:sz w:val="28"/>
          <w:szCs w:val="28"/>
        </w:rPr>
        <w:t xml:space="preserve">, коэффициента дифференциации и </w:t>
      </w:r>
      <w:r w:rsidRPr="00DF53B1">
        <w:rPr>
          <w:rFonts w:ascii="Times New Roman" w:hAnsi="Times New Roman" w:cs="Times New Roman"/>
          <w:sz w:val="28"/>
          <w:szCs w:val="28"/>
        </w:rPr>
        <w:t>численности населения субъекта Российской Федерации по прогнозу Росстата на 01 января соответствующего года.</w:t>
      </w:r>
    </w:p>
    <w:p w:rsidR="00E65431" w:rsidRDefault="000650F9" w:rsidP="005E067D">
      <w:pPr>
        <w:tabs>
          <w:tab w:val="left" w:pos="567"/>
        </w:tabs>
        <w:spacing w:after="0" w:line="240" w:lineRule="auto"/>
        <w:ind w:firstLine="567"/>
        <w:jc w:val="both"/>
        <w:rPr>
          <w:rFonts w:ascii="Times New Roman" w:hAnsi="Times New Roman" w:cs="Times New Roman"/>
          <w:sz w:val="28"/>
          <w:szCs w:val="28"/>
        </w:rPr>
      </w:pPr>
      <w:r w:rsidRPr="000650F9">
        <w:rPr>
          <w:rFonts w:ascii="Times New Roman" w:hAnsi="Times New Roman" w:cs="Times New Roman"/>
          <w:sz w:val="28"/>
          <w:szCs w:val="28"/>
        </w:rPr>
        <w:t xml:space="preserve">Согласно пункту </w:t>
      </w:r>
      <w:r>
        <w:rPr>
          <w:rFonts w:ascii="Times New Roman" w:hAnsi="Times New Roman" w:cs="Times New Roman"/>
          <w:sz w:val="28"/>
          <w:szCs w:val="28"/>
        </w:rPr>
        <w:t>1</w:t>
      </w:r>
      <w:r w:rsidRPr="000650F9">
        <w:rPr>
          <w:rFonts w:ascii="Times New Roman" w:hAnsi="Times New Roman" w:cs="Times New Roman"/>
          <w:sz w:val="28"/>
          <w:szCs w:val="28"/>
        </w:rPr>
        <w:t xml:space="preserve"> раздела «Формирование территориальной программы </w:t>
      </w:r>
      <w:r>
        <w:rPr>
          <w:rFonts w:ascii="Times New Roman" w:hAnsi="Times New Roman" w:cs="Times New Roman"/>
          <w:sz w:val="28"/>
          <w:szCs w:val="28"/>
        </w:rPr>
        <w:t xml:space="preserve">обязательного медицинского страхования» </w:t>
      </w:r>
      <w:r w:rsidRPr="000650F9">
        <w:rPr>
          <w:rFonts w:ascii="Times New Roman" w:hAnsi="Times New Roman" w:cs="Times New Roman"/>
          <w:sz w:val="28"/>
          <w:szCs w:val="28"/>
        </w:rPr>
        <w:t>письм</w:t>
      </w:r>
      <w:r>
        <w:rPr>
          <w:rFonts w:ascii="Times New Roman" w:hAnsi="Times New Roman" w:cs="Times New Roman"/>
          <w:sz w:val="28"/>
          <w:szCs w:val="28"/>
        </w:rPr>
        <w:t>а</w:t>
      </w:r>
      <w:r w:rsidRPr="000650F9">
        <w:rPr>
          <w:rFonts w:ascii="Times New Roman" w:hAnsi="Times New Roman" w:cs="Times New Roman"/>
          <w:sz w:val="28"/>
          <w:szCs w:val="28"/>
        </w:rPr>
        <w:t xml:space="preserve"> Минздрава России о формировании и экономическом обосновании терпрограммы </w:t>
      </w:r>
      <w:r>
        <w:rPr>
          <w:rFonts w:ascii="Times New Roman" w:hAnsi="Times New Roman" w:cs="Times New Roman"/>
          <w:sz w:val="28"/>
          <w:szCs w:val="28"/>
        </w:rPr>
        <w:t>д</w:t>
      </w:r>
      <w:r w:rsidR="00A80B4B" w:rsidRPr="00DF53B1">
        <w:rPr>
          <w:rFonts w:ascii="Times New Roman" w:hAnsi="Times New Roman" w:cs="Times New Roman"/>
          <w:sz w:val="28"/>
          <w:szCs w:val="28"/>
        </w:rPr>
        <w:t xml:space="preserve">ля определения стоимости терпрограммы ОМС необходимо величину среднего подушевого норматива финансирования на счет средств ОМС, установленного </w:t>
      </w:r>
      <w:r w:rsidR="00DF53B1" w:rsidRPr="00DF53B1">
        <w:rPr>
          <w:rFonts w:ascii="Times New Roman" w:hAnsi="Times New Roman" w:cs="Times New Roman"/>
          <w:sz w:val="28"/>
          <w:szCs w:val="28"/>
        </w:rPr>
        <w:t>Федераль</w:t>
      </w:r>
      <w:r w:rsidR="00DF53B1" w:rsidRPr="00DF53B1">
        <w:rPr>
          <w:rFonts w:ascii="Times New Roman" w:hAnsi="Times New Roman" w:cs="Times New Roman"/>
          <w:sz w:val="28"/>
          <w:szCs w:val="28"/>
        </w:rPr>
        <w:lastRenderedPageBreak/>
        <w:t>ной п</w:t>
      </w:r>
      <w:r w:rsidR="00A80B4B" w:rsidRPr="00DF53B1">
        <w:rPr>
          <w:rFonts w:ascii="Times New Roman" w:hAnsi="Times New Roman" w:cs="Times New Roman"/>
          <w:sz w:val="28"/>
          <w:szCs w:val="28"/>
        </w:rPr>
        <w:t>рограммой умножить на коэффициент дифференциации и на численность застрахованных лиц в субъекте Российской Федерации по состоянию на 1 апреля предыдущего года</w:t>
      </w:r>
      <w:r w:rsidR="00E65431">
        <w:rPr>
          <w:rFonts w:ascii="Times New Roman" w:hAnsi="Times New Roman" w:cs="Times New Roman"/>
          <w:sz w:val="28"/>
          <w:szCs w:val="28"/>
        </w:rPr>
        <w:t>.</w:t>
      </w:r>
    </w:p>
    <w:p w:rsidR="00A21D28" w:rsidRPr="00723B38" w:rsidRDefault="00DF53B1" w:rsidP="005E067D">
      <w:pPr>
        <w:tabs>
          <w:tab w:val="left" w:pos="567"/>
        </w:tabs>
        <w:spacing w:after="0" w:line="240" w:lineRule="auto"/>
        <w:ind w:firstLine="567"/>
        <w:jc w:val="both"/>
        <w:rPr>
          <w:rFonts w:ascii="Times New Roman" w:hAnsi="Times New Roman" w:cs="Times New Roman"/>
          <w:sz w:val="28"/>
          <w:szCs w:val="28"/>
        </w:rPr>
      </w:pPr>
      <w:r w:rsidRPr="00723B38">
        <w:rPr>
          <w:rFonts w:ascii="Times New Roman" w:hAnsi="Times New Roman" w:cs="Times New Roman"/>
          <w:sz w:val="28"/>
          <w:szCs w:val="28"/>
        </w:rPr>
        <w:t>Р</w:t>
      </w:r>
      <w:r w:rsidR="00A21D28" w:rsidRPr="00723B38">
        <w:rPr>
          <w:rFonts w:ascii="Times New Roman" w:hAnsi="Times New Roman" w:cs="Times New Roman"/>
          <w:sz w:val="28"/>
          <w:szCs w:val="28"/>
        </w:rPr>
        <w:t>асчет произведен исходя из</w:t>
      </w:r>
      <w:r w:rsidR="00346CD9" w:rsidRPr="00723B38">
        <w:rPr>
          <w:rFonts w:ascii="Times New Roman" w:hAnsi="Times New Roman" w:cs="Times New Roman"/>
          <w:sz w:val="28"/>
          <w:szCs w:val="28"/>
        </w:rPr>
        <w:t>:</w:t>
      </w:r>
    </w:p>
    <w:p w:rsidR="005E067D" w:rsidRPr="00723B38" w:rsidRDefault="003E6058" w:rsidP="000A0FCD">
      <w:pPr>
        <w:pStyle w:val="a3"/>
        <w:numPr>
          <w:ilvl w:val="0"/>
          <w:numId w:val="18"/>
        </w:numPr>
        <w:tabs>
          <w:tab w:val="left" w:pos="567"/>
        </w:tabs>
        <w:spacing w:after="0" w:line="240" w:lineRule="auto"/>
        <w:ind w:left="0" w:firstLine="0"/>
        <w:jc w:val="both"/>
        <w:rPr>
          <w:rFonts w:ascii="Times New Roman" w:hAnsi="Times New Roman" w:cs="Times New Roman"/>
          <w:sz w:val="28"/>
          <w:szCs w:val="28"/>
        </w:rPr>
      </w:pPr>
      <w:r w:rsidRPr="00723B38">
        <w:rPr>
          <w:rFonts w:ascii="Times New Roman" w:hAnsi="Times New Roman" w:cs="Times New Roman"/>
          <w:sz w:val="28"/>
          <w:szCs w:val="28"/>
        </w:rPr>
        <w:t xml:space="preserve">подушевого норматива финансирования за счет средств ОМС </w:t>
      </w:r>
      <w:r w:rsidR="00DF53B1" w:rsidRPr="00723B38">
        <w:rPr>
          <w:rFonts w:ascii="Times New Roman" w:hAnsi="Times New Roman" w:cs="Times New Roman"/>
          <w:sz w:val="28"/>
          <w:szCs w:val="28"/>
        </w:rPr>
        <w:t>(на 201</w:t>
      </w:r>
      <w:r w:rsidR="00D662BD" w:rsidRPr="00723B38">
        <w:rPr>
          <w:rFonts w:ascii="Times New Roman" w:hAnsi="Times New Roman" w:cs="Times New Roman"/>
          <w:sz w:val="28"/>
          <w:szCs w:val="28"/>
        </w:rPr>
        <w:t>8</w:t>
      </w:r>
      <w:r w:rsidR="00DF53B1" w:rsidRPr="00723B38">
        <w:rPr>
          <w:rFonts w:ascii="Times New Roman" w:hAnsi="Times New Roman" w:cs="Times New Roman"/>
          <w:sz w:val="28"/>
          <w:szCs w:val="28"/>
        </w:rPr>
        <w:t xml:space="preserve"> год </w:t>
      </w:r>
      <w:r w:rsidR="00D662BD" w:rsidRPr="00723B38">
        <w:rPr>
          <w:rFonts w:ascii="Times New Roman" w:hAnsi="Times New Roman" w:cs="Times New Roman"/>
          <w:sz w:val="28"/>
          <w:szCs w:val="28"/>
        </w:rPr>
        <w:t>10 812,70</w:t>
      </w:r>
      <w:r w:rsidRPr="00723B38">
        <w:rPr>
          <w:rFonts w:ascii="Times New Roman" w:hAnsi="Times New Roman" w:cs="Times New Roman"/>
          <w:sz w:val="28"/>
          <w:szCs w:val="28"/>
        </w:rPr>
        <w:t xml:space="preserve"> руб.</w:t>
      </w:r>
      <w:r w:rsidR="00DF53B1" w:rsidRPr="00723B38">
        <w:rPr>
          <w:rFonts w:ascii="Times New Roman" w:hAnsi="Times New Roman" w:cs="Times New Roman"/>
          <w:sz w:val="28"/>
          <w:szCs w:val="28"/>
        </w:rPr>
        <w:t>, на 201</w:t>
      </w:r>
      <w:r w:rsidR="00D662BD" w:rsidRPr="00723B38">
        <w:rPr>
          <w:rFonts w:ascii="Times New Roman" w:hAnsi="Times New Roman" w:cs="Times New Roman"/>
          <w:sz w:val="28"/>
          <w:szCs w:val="28"/>
        </w:rPr>
        <w:t>9</w:t>
      </w:r>
      <w:r w:rsidR="00DF53B1" w:rsidRPr="00723B38">
        <w:rPr>
          <w:rFonts w:ascii="Times New Roman" w:hAnsi="Times New Roman" w:cs="Times New Roman"/>
          <w:sz w:val="28"/>
          <w:szCs w:val="28"/>
        </w:rPr>
        <w:t xml:space="preserve"> год </w:t>
      </w:r>
      <w:r w:rsidR="00D662BD" w:rsidRPr="00723B38">
        <w:rPr>
          <w:rFonts w:ascii="Times New Roman" w:hAnsi="Times New Roman" w:cs="Times New Roman"/>
          <w:sz w:val="28"/>
          <w:szCs w:val="28"/>
        </w:rPr>
        <w:t>11 209,30</w:t>
      </w:r>
      <w:r w:rsidR="00DF53B1" w:rsidRPr="00723B38">
        <w:rPr>
          <w:rFonts w:ascii="Times New Roman" w:hAnsi="Times New Roman" w:cs="Times New Roman"/>
          <w:sz w:val="28"/>
          <w:szCs w:val="28"/>
        </w:rPr>
        <w:t xml:space="preserve"> руб., на 20</w:t>
      </w:r>
      <w:r w:rsidR="00D662BD" w:rsidRPr="00723B38">
        <w:rPr>
          <w:rFonts w:ascii="Times New Roman" w:hAnsi="Times New Roman" w:cs="Times New Roman"/>
          <w:sz w:val="28"/>
          <w:szCs w:val="28"/>
        </w:rPr>
        <w:t>20</w:t>
      </w:r>
      <w:r w:rsidR="00DF53B1" w:rsidRPr="00723B38">
        <w:rPr>
          <w:rFonts w:ascii="Times New Roman" w:hAnsi="Times New Roman" w:cs="Times New Roman"/>
          <w:sz w:val="28"/>
          <w:szCs w:val="28"/>
        </w:rPr>
        <w:t xml:space="preserve"> год </w:t>
      </w:r>
      <w:r w:rsidR="00D662BD" w:rsidRPr="00723B38">
        <w:rPr>
          <w:rFonts w:ascii="Times New Roman" w:hAnsi="Times New Roman" w:cs="Times New Roman"/>
          <w:sz w:val="28"/>
          <w:szCs w:val="28"/>
        </w:rPr>
        <w:t>11 657,70</w:t>
      </w:r>
      <w:r w:rsidR="00DF53B1" w:rsidRPr="00723B38">
        <w:rPr>
          <w:rFonts w:ascii="Times New Roman" w:hAnsi="Times New Roman" w:cs="Times New Roman"/>
          <w:sz w:val="28"/>
          <w:szCs w:val="28"/>
        </w:rPr>
        <w:t xml:space="preserve"> руб.</w:t>
      </w:r>
      <w:r w:rsidRPr="00723B38">
        <w:rPr>
          <w:rFonts w:ascii="Times New Roman" w:hAnsi="Times New Roman" w:cs="Times New Roman"/>
          <w:sz w:val="28"/>
          <w:szCs w:val="28"/>
        </w:rPr>
        <w:t xml:space="preserve"> (см. стр</w:t>
      </w:r>
      <w:r w:rsidR="00DF53B1" w:rsidRPr="00723B38">
        <w:rPr>
          <w:rFonts w:ascii="Times New Roman" w:hAnsi="Times New Roman" w:cs="Times New Roman"/>
          <w:sz w:val="28"/>
          <w:szCs w:val="28"/>
        </w:rPr>
        <w:t>аниц</w:t>
      </w:r>
      <w:r w:rsidR="00D662BD" w:rsidRPr="00723B38">
        <w:rPr>
          <w:rFonts w:ascii="Times New Roman" w:hAnsi="Times New Roman" w:cs="Times New Roman"/>
          <w:sz w:val="28"/>
          <w:szCs w:val="28"/>
        </w:rPr>
        <w:t>а</w:t>
      </w:r>
      <w:r w:rsidR="00DF53B1" w:rsidRPr="00723B38">
        <w:rPr>
          <w:rFonts w:ascii="Times New Roman" w:hAnsi="Times New Roman" w:cs="Times New Roman"/>
          <w:sz w:val="28"/>
          <w:szCs w:val="28"/>
        </w:rPr>
        <w:t xml:space="preserve"> </w:t>
      </w:r>
      <w:r w:rsidRPr="00723B38">
        <w:rPr>
          <w:rFonts w:ascii="Times New Roman" w:hAnsi="Times New Roman" w:cs="Times New Roman"/>
          <w:sz w:val="28"/>
          <w:szCs w:val="28"/>
        </w:rPr>
        <w:t>4 заключения)</w:t>
      </w:r>
      <w:r w:rsidR="003428BA" w:rsidRPr="00723B38">
        <w:rPr>
          <w:rFonts w:ascii="Times New Roman" w:hAnsi="Times New Roman" w:cs="Times New Roman"/>
          <w:sz w:val="28"/>
          <w:szCs w:val="28"/>
        </w:rPr>
        <w:t>;</w:t>
      </w:r>
    </w:p>
    <w:p w:rsidR="003428BA" w:rsidRPr="00BE4BB1" w:rsidRDefault="003428BA" w:rsidP="000A0FCD">
      <w:pPr>
        <w:pStyle w:val="a3"/>
        <w:numPr>
          <w:ilvl w:val="0"/>
          <w:numId w:val="18"/>
        </w:numPr>
        <w:tabs>
          <w:tab w:val="left" w:pos="567"/>
        </w:tabs>
        <w:spacing w:after="0" w:line="240" w:lineRule="auto"/>
        <w:ind w:left="0" w:firstLine="0"/>
        <w:jc w:val="both"/>
        <w:rPr>
          <w:rFonts w:ascii="Times New Roman" w:hAnsi="Times New Roman" w:cs="Times New Roman"/>
          <w:sz w:val="28"/>
          <w:szCs w:val="28"/>
        </w:rPr>
      </w:pPr>
      <w:r w:rsidRPr="00BE4BB1">
        <w:rPr>
          <w:rFonts w:ascii="Times New Roman" w:hAnsi="Times New Roman" w:cs="Times New Roman"/>
          <w:sz w:val="28"/>
          <w:szCs w:val="28"/>
        </w:rPr>
        <w:t>подушевого норматива фина</w:t>
      </w:r>
      <w:r w:rsidR="00DF53B1" w:rsidRPr="00BE4BB1">
        <w:rPr>
          <w:rFonts w:ascii="Times New Roman" w:hAnsi="Times New Roman" w:cs="Times New Roman"/>
          <w:sz w:val="28"/>
          <w:szCs w:val="28"/>
        </w:rPr>
        <w:t>нсирования за счет средств областного бюджета</w:t>
      </w:r>
      <w:r w:rsidR="00D662BD" w:rsidRPr="00BE4BB1">
        <w:rPr>
          <w:rFonts w:ascii="Times New Roman" w:hAnsi="Times New Roman" w:cs="Times New Roman"/>
          <w:sz w:val="28"/>
          <w:szCs w:val="28"/>
        </w:rPr>
        <w:t xml:space="preserve"> </w:t>
      </w:r>
      <w:r w:rsidR="00DF53B1" w:rsidRPr="00BE4BB1">
        <w:rPr>
          <w:rFonts w:ascii="Times New Roman" w:hAnsi="Times New Roman" w:cs="Times New Roman"/>
          <w:sz w:val="28"/>
          <w:szCs w:val="28"/>
        </w:rPr>
        <w:t>(на 201</w:t>
      </w:r>
      <w:r w:rsidR="00D662BD" w:rsidRPr="00BE4BB1">
        <w:rPr>
          <w:rFonts w:ascii="Times New Roman" w:hAnsi="Times New Roman" w:cs="Times New Roman"/>
          <w:sz w:val="28"/>
          <w:szCs w:val="28"/>
        </w:rPr>
        <w:t>8</w:t>
      </w:r>
      <w:r w:rsidR="00DF53B1" w:rsidRPr="00BE4BB1">
        <w:rPr>
          <w:rFonts w:ascii="Times New Roman" w:hAnsi="Times New Roman" w:cs="Times New Roman"/>
          <w:sz w:val="28"/>
          <w:szCs w:val="28"/>
        </w:rPr>
        <w:t xml:space="preserve"> год 3 488,60 руб.</w:t>
      </w:r>
      <w:r w:rsidRPr="00BE4BB1">
        <w:rPr>
          <w:rFonts w:ascii="Times New Roman" w:hAnsi="Times New Roman" w:cs="Times New Roman"/>
          <w:sz w:val="28"/>
          <w:szCs w:val="28"/>
        </w:rPr>
        <w:t xml:space="preserve">, </w:t>
      </w:r>
      <w:r w:rsidR="00DF53B1" w:rsidRPr="00BE4BB1">
        <w:rPr>
          <w:rFonts w:ascii="Times New Roman" w:hAnsi="Times New Roman" w:cs="Times New Roman"/>
          <w:sz w:val="28"/>
          <w:szCs w:val="28"/>
        </w:rPr>
        <w:t>на 201</w:t>
      </w:r>
      <w:r w:rsidR="00D662BD" w:rsidRPr="00BE4BB1">
        <w:rPr>
          <w:rFonts w:ascii="Times New Roman" w:hAnsi="Times New Roman" w:cs="Times New Roman"/>
          <w:sz w:val="28"/>
          <w:szCs w:val="28"/>
        </w:rPr>
        <w:t>9</w:t>
      </w:r>
      <w:r w:rsidR="00DF53B1" w:rsidRPr="00BE4BB1">
        <w:rPr>
          <w:rFonts w:ascii="Times New Roman" w:hAnsi="Times New Roman" w:cs="Times New Roman"/>
          <w:sz w:val="28"/>
          <w:szCs w:val="28"/>
        </w:rPr>
        <w:t xml:space="preserve"> год 3 628,10 руб., на 20</w:t>
      </w:r>
      <w:r w:rsidR="00D662BD" w:rsidRPr="00BE4BB1">
        <w:rPr>
          <w:rFonts w:ascii="Times New Roman" w:hAnsi="Times New Roman" w:cs="Times New Roman"/>
          <w:sz w:val="28"/>
          <w:szCs w:val="28"/>
        </w:rPr>
        <w:t>20</w:t>
      </w:r>
      <w:r w:rsidR="00DF53B1" w:rsidRPr="00BE4BB1">
        <w:rPr>
          <w:rFonts w:ascii="Times New Roman" w:hAnsi="Times New Roman" w:cs="Times New Roman"/>
          <w:sz w:val="28"/>
          <w:szCs w:val="28"/>
        </w:rPr>
        <w:t xml:space="preserve"> год 3 773,20 руб., предусмотренных проектом Федеральной программы)</w:t>
      </w:r>
      <w:r w:rsidRPr="00BE4BB1">
        <w:rPr>
          <w:rFonts w:ascii="Times New Roman" w:hAnsi="Times New Roman" w:cs="Times New Roman"/>
          <w:sz w:val="28"/>
          <w:szCs w:val="28"/>
        </w:rPr>
        <w:t>;</w:t>
      </w:r>
    </w:p>
    <w:p w:rsidR="000A0FCD" w:rsidRPr="00BE4BB1" w:rsidRDefault="00346CD9" w:rsidP="007F5546">
      <w:pPr>
        <w:pStyle w:val="a3"/>
        <w:numPr>
          <w:ilvl w:val="0"/>
          <w:numId w:val="18"/>
        </w:numPr>
        <w:tabs>
          <w:tab w:val="left" w:pos="567"/>
        </w:tabs>
        <w:spacing w:after="0" w:line="240" w:lineRule="auto"/>
        <w:ind w:left="0" w:firstLine="0"/>
        <w:jc w:val="both"/>
        <w:rPr>
          <w:rFonts w:ascii="Times New Roman" w:hAnsi="Times New Roman" w:cs="Times New Roman"/>
          <w:sz w:val="28"/>
          <w:szCs w:val="28"/>
        </w:rPr>
      </w:pPr>
      <w:r w:rsidRPr="00BE4BB1">
        <w:rPr>
          <w:rFonts w:ascii="Times New Roman" w:hAnsi="Times New Roman" w:cs="Times New Roman"/>
          <w:sz w:val="28"/>
          <w:szCs w:val="28"/>
        </w:rPr>
        <w:t>коэффициента дифференциации - 1,703 (см.</w:t>
      </w:r>
      <w:r w:rsidR="00723B38" w:rsidRPr="00BE4BB1">
        <w:rPr>
          <w:rFonts w:ascii="Times New Roman" w:hAnsi="Times New Roman" w:cs="Times New Roman"/>
          <w:sz w:val="28"/>
          <w:szCs w:val="28"/>
        </w:rPr>
        <w:t xml:space="preserve"> </w:t>
      </w:r>
      <w:r w:rsidRPr="00BE4BB1">
        <w:rPr>
          <w:rFonts w:ascii="Times New Roman" w:hAnsi="Times New Roman" w:cs="Times New Roman"/>
          <w:sz w:val="28"/>
          <w:szCs w:val="28"/>
        </w:rPr>
        <w:t>стр</w:t>
      </w:r>
      <w:r w:rsidR="00DF53B1" w:rsidRPr="00BE4BB1">
        <w:rPr>
          <w:rFonts w:ascii="Times New Roman" w:hAnsi="Times New Roman" w:cs="Times New Roman"/>
          <w:sz w:val="28"/>
          <w:szCs w:val="28"/>
        </w:rPr>
        <w:t>аниц</w:t>
      </w:r>
      <w:r w:rsidR="00723B38" w:rsidRPr="00BE4BB1">
        <w:rPr>
          <w:rFonts w:ascii="Times New Roman" w:hAnsi="Times New Roman" w:cs="Times New Roman"/>
          <w:sz w:val="28"/>
          <w:szCs w:val="28"/>
        </w:rPr>
        <w:t>у</w:t>
      </w:r>
      <w:r w:rsidR="00DF53B1" w:rsidRPr="00BE4BB1">
        <w:rPr>
          <w:rFonts w:ascii="Times New Roman" w:hAnsi="Times New Roman" w:cs="Times New Roman"/>
          <w:sz w:val="28"/>
          <w:szCs w:val="28"/>
        </w:rPr>
        <w:t xml:space="preserve"> </w:t>
      </w:r>
      <w:r w:rsidR="00723B38" w:rsidRPr="00BE4BB1">
        <w:rPr>
          <w:rFonts w:ascii="Times New Roman" w:hAnsi="Times New Roman" w:cs="Times New Roman"/>
          <w:sz w:val="28"/>
          <w:szCs w:val="28"/>
        </w:rPr>
        <w:t>5</w:t>
      </w:r>
      <w:r w:rsidRPr="00BE4BB1">
        <w:rPr>
          <w:rFonts w:ascii="Times New Roman" w:hAnsi="Times New Roman" w:cs="Times New Roman"/>
          <w:sz w:val="28"/>
          <w:szCs w:val="28"/>
        </w:rPr>
        <w:t xml:space="preserve"> </w:t>
      </w:r>
      <w:r w:rsidR="000A0FCD" w:rsidRPr="00BE4BB1">
        <w:rPr>
          <w:rFonts w:ascii="Times New Roman" w:hAnsi="Times New Roman" w:cs="Times New Roman"/>
          <w:sz w:val="28"/>
          <w:szCs w:val="28"/>
        </w:rPr>
        <w:t>заключения);</w:t>
      </w:r>
    </w:p>
    <w:p w:rsidR="005E067D" w:rsidRPr="00BE4BB1" w:rsidRDefault="006544B0" w:rsidP="00C70313">
      <w:pPr>
        <w:pStyle w:val="a3"/>
        <w:numPr>
          <w:ilvl w:val="0"/>
          <w:numId w:val="18"/>
        </w:numPr>
        <w:tabs>
          <w:tab w:val="left" w:pos="567"/>
        </w:tabs>
        <w:spacing w:after="0" w:line="240" w:lineRule="auto"/>
        <w:ind w:left="0" w:firstLine="0"/>
        <w:jc w:val="both"/>
        <w:rPr>
          <w:rFonts w:ascii="Times New Roman" w:hAnsi="Times New Roman" w:cs="Times New Roman"/>
          <w:sz w:val="28"/>
          <w:szCs w:val="28"/>
        </w:rPr>
      </w:pPr>
      <w:r w:rsidRPr="00BE4BB1">
        <w:rPr>
          <w:rFonts w:ascii="Times New Roman" w:hAnsi="Times New Roman" w:cs="Times New Roman"/>
          <w:sz w:val="28"/>
          <w:szCs w:val="28"/>
        </w:rPr>
        <w:t>численности застрахованных лиц по состоянию на 01.04.201</w:t>
      </w:r>
      <w:r w:rsidR="00723B38" w:rsidRPr="00BE4BB1">
        <w:rPr>
          <w:rFonts w:ascii="Times New Roman" w:hAnsi="Times New Roman" w:cs="Times New Roman"/>
          <w:sz w:val="28"/>
          <w:szCs w:val="28"/>
        </w:rPr>
        <w:t xml:space="preserve">7 </w:t>
      </w:r>
      <w:r w:rsidR="00DF53B1" w:rsidRPr="00BE4BB1">
        <w:rPr>
          <w:rFonts w:ascii="Times New Roman" w:hAnsi="Times New Roman" w:cs="Times New Roman"/>
          <w:sz w:val="28"/>
          <w:szCs w:val="28"/>
        </w:rPr>
        <w:t>–</w:t>
      </w:r>
      <w:r w:rsidR="00723B38" w:rsidRPr="00BE4BB1">
        <w:rPr>
          <w:rFonts w:ascii="Times New Roman" w:hAnsi="Times New Roman" w:cs="Times New Roman"/>
          <w:sz w:val="28"/>
          <w:szCs w:val="28"/>
        </w:rPr>
        <w:t xml:space="preserve"> 1 162 106</w:t>
      </w:r>
      <w:r w:rsidRPr="00BE4BB1">
        <w:rPr>
          <w:rFonts w:ascii="Times New Roman" w:hAnsi="Times New Roman" w:cs="Times New Roman"/>
          <w:sz w:val="28"/>
          <w:szCs w:val="28"/>
        </w:rPr>
        <w:t xml:space="preserve"> человек (см.</w:t>
      </w:r>
      <w:r w:rsidR="00723B38" w:rsidRPr="00BE4BB1">
        <w:rPr>
          <w:rFonts w:ascii="Times New Roman" w:hAnsi="Times New Roman" w:cs="Times New Roman"/>
          <w:sz w:val="28"/>
          <w:szCs w:val="28"/>
        </w:rPr>
        <w:t xml:space="preserve"> </w:t>
      </w:r>
      <w:r w:rsidRPr="00BE4BB1">
        <w:rPr>
          <w:rFonts w:ascii="Times New Roman" w:hAnsi="Times New Roman" w:cs="Times New Roman"/>
          <w:sz w:val="28"/>
          <w:szCs w:val="28"/>
        </w:rPr>
        <w:t>стр</w:t>
      </w:r>
      <w:r w:rsidR="00DF53B1" w:rsidRPr="00BE4BB1">
        <w:rPr>
          <w:rFonts w:ascii="Times New Roman" w:hAnsi="Times New Roman" w:cs="Times New Roman"/>
          <w:sz w:val="28"/>
          <w:szCs w:val="28"/>
        </w:rPr>
        <w:t>аниц</w:t>
      </w:r>
      <w:r w:rsidR="00723B38" w:rsidRPr="00BE4BB1">
        <w:rPr>
          <w:rFonts w:ascii="Times New Roman" w:hAnsi="Times New Roman" w:cs="Times New Roman"/>
          <w:sz w:val="28"/>
          <w:szCs w:val="28"/>
        </w:rPr>
        <w:t>у 3</w:t>
      </w:r>
      <w:r w:rsidRPr="00BE4BB1">
        <w:rPr>
          <w:rFonts w:ascii="Times New Roman" w:hAnsi="Times New Roman" w:cs="Times New Roman"/>
          <w:sz w:val="28"/>
          <w:szCs w:val="28"/>
        </w:rPr>
        <w:t xml:space="preserve"> заключения) и населения Архангельской области по </w:t>
      </w:r>
      <w:r w:rsidR="00C70313" w:rsidRPr="00BE4BB1">
        <w:rPr>
          <w:rFonts w:ascii="Times New Roman" w:hAnsi="Times New Roman" w:cs="Times New Roman"/>
          <w:sz w:val="28"/>
          <w:szCs w:val="28"/>
        </w:rPr>
        <w:t xml:space="preserve">среднему варианту </w:t>
      </w:r>
      <w:r w:rsidRPr="00BE4BB1">
        <w:rPr>
          <w:rFonts w:ascii="Times New Roman" w:hAnsi="Times New Roman" w:cs="Times New Roman"/>
          <w:sz w:val="28"/>
          <w:szCs w:val="28"/>
        </w:rPr>
        <w:t>прогноз</w:t>
      </w:r>
      <w:r w:rsidR="00C70313" w:rsidRPr="00BE4BB1">
        <w:rPr>
          <w:rFonts w:ascii="Times New Roman" w:hAnsi="Times New Roman" w:cs="Times New Roman"/>
          <w:sz w:val="28"/>
          <w:szCs w:val="28"/>
        </w:rPr>
        <w:t>а</w:t>
      </w:r>
      <w:r w:rsidRPr="00BE4BB1">
        <w:rPr>
          <w:rFonts w:ascii="Times New Roman" w:hAnsi="Times New Roman" w:cs="Times New Roman"/>
          <w:sz w:val="28"/>
          <w:szCs w:val="28"/>
        </w:rPr>
        <w:t xml:space="preserve"> Росстата на 01.01.201</w:t>
      </w:r>
      <w:r w:rsidR="00723B38" w:rsidRPr="00BE4BB1">
        <w:rPr>
          <w:rFonts w:ascii="Times New Roman" w:hAnsi="Times New Roman" w:cs="Times New Roman"/>
          <w:sz w:val="28"/>
          <w:szCs w:val="28"/>
        </w:rPr>
        <w:t>8</w:t>
      </w:r>
      <w:r w:rsidRPr="00BE4BB1">
        <w:rPr>
          <w:rFonts w:ascii="Times New Roman" w:hAnsi="Times New Roman" w:cs="Times New Roman"/>
          <w:sz w:val="28"/>
          <w:szCs w:val="28"/>
        </w:rPr>
        <w:t xml:space="preserve"> </w:t>
      </w:r>
      <w:r w:rsidR="000A0FCD" w:rsidRPr="00BE4BB1">
        <w:rPr>
          <w:rFonts w:ascii="Times New Roman" w:hAnsi="Times New Roman" w:cs="Times New Roman"/>
          <w:sz w:val="28"/>
          <w:szCs w:val="28"/>
        </w:rPr>
        <w:t xml:space="preserve">– </w:t>
      </w:r>
      <w:r w:rsidR="00C70313" w:rsidRPr="00BE4BB1">
        <w:rPr>
          <w:rFonts w:ascii="Times New Roman" w:hAnsi="Times New Roman" w:cs="Times New Roman"/>
          <w:sz w:val="28"/>
          <w:szCs w:val="28"/>
        </w:rPr>
        <w:t>1 114 469</w:t>
      </w:r>
      <w:r w:rsidR="00DF53B1" w:rsidRPr="00BE4BB1">
        <w:rPr>
          <w:rFonts w:ascii="Times New Roman" w:hAnsi="Times New Roman" w:cs="Times New Roman"/>
          <w:sz w:val="28"/>
          <w:szCs w:val="28"/>
        </w:rPr>
        <w:t xml:space="preserve"> человек, на 01.01.201</w:t>
      </w:r>
      <w:r w:rsidR="00723B38" w:rsidRPr="00BE4BB1">
        <w:rPr>
          <w:rFonts w:ascii="Times New Roman" w:hAnsi="Times New Roman" w:cs="Times New Roman"/>
          <w:sz w:val="28"/>
          <w:szCs w:val="28"/>
        </w:rPr>
        <w:t>9</w:t>
      </w:r>
      <w:r w:rsidR="00DF53B1" w:rsidRPr="00BE4BB1">
        <w:rPr>
          <w:rFonts w:ascii="Times New Roman" w:hAnsi="Times New Roman" w:cs="Times New Roman"/>
          <w:sz w:val="28"/>
          <w:szCs w:val="28"/>
        </w:rPr>
        <w:t xml:space="preserve"> – </w:t>
      </w:r>
      <w:r w:rsidR="00C70313" w:rsidRPr="00BE4BB1">
        <w:rPr>
          <w:rFonts w:ascii="Times New Roman" w:hAnsi="Times New Roman" w:cs="Times New Roman"/>
          <w:sz w:val="28"/>
          <w:szCs w:val="28"/>
        </w:rPr>
        <w:t>1 103 372</w:t>
      </w:r>
      <w:r w:rsidR="00DF53B1" w:rsidRPr="00BE4BB1">
        <w:rPr>
          <w:rFonts w:ascii="Times New Roman" w:hAnsi="Times New Roman" w:cs="Times New Roman"/>
          <w:sz w:val="28"/>
          <w:szCs w:val="28"/>
        </w:rPr>
        <w:t xml:space="preserve"> человек</w:t>
      </w:r>
      <w:r w:rsidR="00C70313" w:rsidRPr="00BE4BB1">
        <w:rPr>
          <w:rFonts w:ascii="Times New Roman" w:hAnsi="Times New Roman" w:cs="Times New Roman"/>
          <w:sz w:val="28"/>
          <w:szCs w:val="28"/>
        </w:rPr>
        <w:t>а</w:t>
      </w:r>
      <w:r w:rsidR="00DF53B1" w:rsidRPr="00BE4BB1">
        <w:rPr>
          <w:rFonts w:ascii="Times New Roman" w:hAnsi="Times New Roman" w:cs="Times New Roman"/>
          <w:sz w:val="28"/>
          <w:szCs w:val="28"/>
        </w:rPr>
        <w:t>, на 01.01.20</w:t>
      </w:r>
      <w:r w:rsidR="00723B38" w:rsidRPr="00BE4BB1">
        <w:rPr>
          <w:rFonts w:ascii="Times New Roman" w:hAnsi="Times New Roman" w:cs="Times New Roman"/>
          <w:sz w:val="28"/>
          <w:szCs w:val="28"/>
        </w:rPr>
        <w:t>20</w:t>
      </w:r>
      <w:r w:rsidR="00DF53B1" w:rsidRPr="00BE4BB1">
        <w:rPr>
          <w:rFonts w:ascii="Times New Roman" w:hAnsi="Times New Roman" w:cs="Times New Roman"/>
          <w:sz w:val="28"/>
          <w:szCs w:val="28"/>
        </w:rPr>
        <w:t xml:space="preserve"> – </w:t>
      </w:r>
      <w:r w:rsidR="00C70313" w:rsidRPr="00BE4BB1">
        <w:rPr>
          <w:rFonts w:ascii="Times New Roman" w:hAnsi="Times New Roman" w:cs="Times New Roman"/>
          <w:sz w:val="28"/>
          <w:szCs w:val="28"/>
        </w:rPr>
        <w:t>1 093 230</w:t>
      </w:r>
      <w:r w:rsidR="00DF53B1" w:rsidRPr="00BE4BB1">
        <w:rPr>
          <w:rFonts w:ascii="Times New Roman" w:hAnsi="Times New Roman" w:cs="Times New Roman"/>
          <w:sz w:val="28"/>
          <w:szCs w:val="28"/>
        </w:rPr>
        <w:t xml:space="preserve"> человек</w:t>
      </w:r>
      <w:r w:rsidR="00C70313" w:rsidRPr="00BE4BB1">
        <w:rPr>
          <w:rStyle w:val="af0"/>
          <w:rFonts w:ascii="Times New Roman" w:hAnsi="Times New Roman" w:cs="Times New Roman"/>
          <w:sz w:val="28"/>
          <w:szCs w:val="28"/>
        </w:rPr>
        <w:footnoteReference w:id="20"/>
      </w:r>
      <w:r w:rsidR="00BE4BB1" w:rsidRPr="00BE4BB1">
        <w:rPr>
          <w:rFonts w:ascii="Times New Roman" w:hAnsi="Times New Roman" w:cs="Times New Roman"/>
          <w:sz w:val="28"/>
          <w:szCs w:val="28"/>
        </w:rPr>
        <w:t>.</w:t>
      </w:r>
      <w:r w:rsidR="000A0FCD" w:rsidRPr="00BE4BB1">
        <w:rPr>
          <w:rFonts w:ascii="Times New Roman" w:hAnsi="Times New Roman" w:cs="Times New Roman"/>
          <w:sz w:val="28"/>
          <w:szCs w:val="28"/>
        </w:rPr>
        <w:t xml:space="preserve"> </w:t>
      </w:r>
    </w:p>
    <w:p w:rsidR="00346CD9" w:rsidRPr="00C878C0" w:rsidRDefault="000A0FCD" w:rsidP="000A0FCD">
      <w:pPr>
        <w:tabs>
          <w:tab w:val="left" w:pos="567"/>
        </w:tabs>
        <w:spacing w:after="0" w:line="240" w:lineRule="auto"/>
        <w:ind w:firstLine="567"/>
        <w:jc w:val="both"/>
        <w:rPr>
          <w:rFonts w:ascii="Times New Roman" w:hAnsi="Times New Roman" w:cs="Times New Roman"/>
          <w:sz w:val="28"/>
          <w:szCs w:val="28"/>
        </w:rPr>
      </w:pPr>
      <w:r w:rsidRPr="00C878C0">
        <w:rPr>
          <w:rFonts w:ascii="Times New Roman" w:hAnsi="Times New Roman" w:cs="Times New Roman"/>
          <w:sz w:val="28"/>
          <w:szCs w:val="28"/>
        </w:rPr>
        <w:t xml:space="preserve">Согласно </w:t>
      </w:r>
      <w:r w:rsidR="002E56F5" w:rsidRPr="00C878C0">
        <w:rPr>
          <w:rFonts w:ascii="Times New Roman" w:hAnsi="Times New Roman" w:cs="Times New Roman"/>
          <w:sz w:val="28"/>
          <w:szCs w:val="28"/>
        </w:rPr>
        <w:t>расчету,</w:t>
      </w:r>
      <w:r w:rsidRPr="00C878C0">
        <w:rPr>
          <w:rFonts w:ascii="Times New Roman" w:hAnsi="Times New Roman" w:cs="Times New Roman"/>
          <w:sz w:val="28"/>
          <w:szCs w:val="28"/>
        </w:rPr>
        <w:t xml:space="preserve"> стоимость терпрограммы госгарантий на 201</w:t>
      </w:r>
      <w:r w:rsidR="005A1B8D">
        <w:rPr>
          <w:rFonts w:ascii="Times New Roman" w:hAnsi="Times New Roman" w:cs="Times New Roman"/>
          <w:sz w:val="28"/>
          <w:szCs w:val="28"/>
        </w:rPr>
        <w:t>8</w:t>
      </w:r>
      <w:r w:rsidRPr="00C878C0">
        <w:rPr>
          <w:rFonts w:ascii="Times New Roman" w:hAnsi="Times New Roman" w:cs="Times New Roman"/>
          <w:sz w:val="28"/>
          <w:szCs w:val="28"/>
        </w:rPr>
        <w:t xml:space="preserve"> год за счет средств ОМС составляет </w:t>
      </w:r>
      <w:r w:rsidR="005A1B8D">
        <w:rPr>
          <w:rFonts w:ascii="Times New Roman" w:hAnsi="Times New Roman" w:cs="Times New Roman"/>
          <w:sz w:val="28"/>
          <w:szCs w:val="28"/>
        </w:rPr>
        <w:t>21 399,053</w:t>
      </w:r>
      <w:r w:rsidR="006F4600" w:rsidRPr="00C878C0">
        <w:rPr>
          <w:rFonts w:ascii="Times New Roman" w:hAnsi="Times New Roman" w:cs="Times New Roman"/>
          <w:sz w:val="28"/>
          <w:szCs w:val="28"/>
        </w:rPr>
        <w:t xml:space="preserve"> </w:t>
      </w:r>
      <w:r w:rsidRPr="00C878C0">
        <w:rPr>
          <w:rFonts w:ascii="Times New Roman" w:hAnsi="Times New Roman" w:cs="Times New Roman"/>
          <w:sz w:val="28"/>
          <w:szCs w:val="28"/>
        </w:rPr>
        <w:t>млн.руб.,</w:t>
      </w:r>
      <w:r w:rsidR="006F4600" w:rsidRPr="00C878C0">
        <w:rPr>
          <w:rFonts w:ascii="Times New Roman" w:hAnsi="Times New Roman" w:cs="Times New Roman"/>
          <w:sz w:val="28"/>
          <w:szCs w:val="28"/>
        </w:rPr>
        <w:t xml:space="preserve"> на 201</w:t>
      </w:r>
      <w:r w:rsidR="005A1B8D">
        <w:rPr>
          <w:rFonts w:ascii="Times New Roman" w:hAnsi="Times New Roman" w:cs="Times New Roman"/>
          <w:sz w:val="28"/>
          <w:szCs w:val="28"/>
        </w:rPr>
        <w:t>9</w:t>
      </w:r>
      <w:r w:rsidR="006F4600" w:rsidRPr="00C878C0">
        <w:rPr>
          <w:rFonts w:ascii="Times New Roman" w:hAnsi="Times New Roman" w:cs="Times New Roman"/>
          <w:sz w:val="28"/>
          <w:szCs w:val="28"/>
        </w:rPr>
        <w:t xml:space="preserve"> год – </w:t>
      </w:r>
      <w:r w:rsidR="005A1B8D">
        <w:rPr>
          <w:rFonts w:ascii="Times New Roman" w:hAnsi="Times New Roman" w:cs="Times New Roman"/>
          <w:sz w:val="28"/>
          <w:szCs w:val="28"/>
        </w:rPr>
        <w:t>22 183,950</w:t>
      </w:r>
      <w:r w:rsidR="006F4600" w:rsidRPr="00C878C0">
        <w:rPr>
          <w:rFonts w:ascii="Times New Roman" w:hAnsi="Times New Roman" w:cs="Times New Roman"/>
          <w:sz w:val="28"/>
          <w:szCs w:val="28"/>
        </w:rPr>
        <w:t xml:space="preserve"> млн.руб., на 20</w:t>
      </w:r>
      <w:r w:rsidR="005A1B8D">
        <w:rPr>
          <w:rFonts w:ascii="Times New Roman" w:hAnsi="Times New Roman" w:cs="Times New Roman"/>
          <w:sz w:val="28"/>
          <w:szCs w:val="28"/>
        </w:rPr>
        <w:t>20</w:t>
      </w:r>
      <w:r w:rsidR="006F4600" w:rsidRPr="00C878C0">
        <w:rPr>
          <w:rFonts w:ascii="Times New Roman" w:hAnsi="Times New Roman" w:cs="Times New Roman"/>
          <w:sz w:val="28"/>
          <w:szCs w:val="28"/>
        </w:rPr>
        <w:t xml:space="preserve"> год </w:t>
      </w:r>
      <w:r w:rsidR="00D809BA" w:rsidRPr="00C878C0">
        <w:rPr>
          <w:rFonts w:ascii="Times New Roman" w:hAnsi="Times New Roman" w:cs="Times New Roman"/>
          <w:sz w:val="28"/>
          <w:szCs w:val="28"/>
        </w:rPr>
        <w:t>–</w:t>
      </w:r>
      <w:r w:rsidR="005A1B8D">
        <w:rPr>
          <w:rFonts w:ascii="Times New Roman" w:hAnsi="Times New Roman" w:cs="Times New Roman"/>
          <w:sz w:val="28"/>
          <w:szCs w:val="28"/>
        </w:rPr>
        <w:t xml:space="preserve"> 23 071,364</w:t>
      </w:r>
      <w:r w:rsidR="00D809BA" w:rsidRPr="00C878C0">
        <w:rPr>
          <w:rFonts w:ascii="Times New Roman" w:hAnsi="Times New Roman" w:cs="Times New Roman"/>
          <w:sz w:val="28"/>
          <w:szCs w:val="28"/>
        </w:rPr>
        <w:t xml:space="preserve"> млн.руб., </w:t>
      </w:r>
      <w:r w:rsidR="00D809BA" w:rsidRPr="00132D06">
        <w:rPr>
          <w:rFonts w:ascii="Times New Roman" w:hAnsi="Times New Roman" w:cs="Times New Roman"/>
          <w:sz w:val="28"/>
          <w:szCs w:val="28"/>
        </w:rPr>
        <w:t>что соответствует утвержденной стоимости терпрограммы ОМС за «минусом» расходов на обеспечение выполнения ТФОМС АО своих функций</w:t>
      </w:r>
      <w:r w:rsidRPr="00132D06">
        <w:rPr>
          <w:rFonts w:ascii="Times New Roman" w:hAnsi="Times New Roman" w:cs="Times New Roman"/>
          <w:sz w:val="28"/>
          <w:szCs w:val="28"/>
        </w:rPr>
        <w:t>.</w:t>
      </w:r>
    </w:p>
    <w:p w:rsidR="00C878C0" w:rsidRDefault="000A0FCD" w:rsidP="000A0FCD">
      <w:pPr>
        <w:tabs>
          <w:tab w:val="left" w:pos="567"/>
        </w:tabs>
        <w:spacing w:after="0" w:line="240" w:lineRule="auto"/>
        <w:ind w:firstLine="567"/>
        <w:jc w:val="both"/>
        <w:rPr>
          <w:rFonts w:ascii="Times New Roman" w:hAnsi="Times New Roman" w:cs="Times New Roman"/>
          <w:sz w:val="28"/>
          <w:szCs w:val="28"/>
        </w:rPr>
      </w:pPr>
      <w:r w:rsidRPr="00C878C0">
        <w:rPr>
          <w:rFonts w:ascii="Times New Roman" w:hAnsi="Times New Roman" w:cs="Times New Roman"/>
          <w:sz w:val="28"/>
          <w:szCs w:val="28"/>
        </w:rPr>
        <w:t>Размер бюджетных ассигнований на 201</w:t>
      </w:r>
      <w:r w:rsidR="00132D06">
        <w:rPr>
          <w:rFonts w:ascii="Times New Roman" w:hAnsi="Times New Roman" w:cs="Times New Roman"/>
          <w:sz w:val="28"/>
          <w:szCs w:val="28"/>
        </w:rPr>
        <w:t>8</w:t>
      </w:r>
      <w:r w:rsidRPr="00C878C0">
        <w:rPr>
          <w:rFonts w:ascii="Times New Roman" w:hAnsi="Times New Roman" w:cs="Times New Roman"/>
          <w:sz w:val="28"/>
          <w:szCs w:val="28"/>
        </w:rPr>
        <w:t xml:space="preserve"> год на реализацию терпрограммы госгарантий рассчитан в объеме </w:t>
      </w:r>
      <w:r w:rsidR="001C788B">
        <w:rPr>
          <w:rFonts w:ascii="Times New Roman" w:hAnsi="Times New Roman" w:cs="Times New Roman"/>
          <w:sz w:val="28"/>
          <w:szCs w:val="28"/>
        </w:rPr>
        <w:t>6 621,156</w:t>
      </w:r>
      <w:r w:rsidRPr="00C878C0">
        <w:rPr>
          <w:rFonts w:ascii="Times New Roman" w:hAnsi="Times New Roman" w:cs="Times New Roman"/>
          <w:sz w:val="28"/>
          <w:szCs w:val="28"/>
        </w:rPr>
        <w:t xml:space="preserve"> млн.руб.</w:t>
      </w:r>
      <w:r w:rsidR="00CE6E4A" w:rsidRPr="00C878C0">
        <w:rPr>
          <w:rFonts w:ascii="Times New Roman" w:hAnsi="Times New Roman" w:cs="Times New Roman"/>
          <w:sz w:val="28"/>
          <w:szCs w:val="28"/>
        </w:rPr>
        <w:t xml:space="preserve">, </w:t>
      </w:r>
      <w:r w:rsidR="00C878C0" w:rsidRPr="00C878C0">
        <w:rPr>
          <w:rFonts w:ascii="Times New Roman" w:hAnsi="Times New Roman" w:cs="Times New Roman"/>
          <w:sz w:val="28"/>
          <w:szCs w:val="28"/>
        </w:rPr>
        <w:t>на 201</w:t>
      </w:r>
      <w:r w:rsidR="00132D06">
        <w:rPr>
          <w:rFonts w:ascii="Times New Roman" w:hAnsi="Times New Roman" w:cs="Times New Roman"/>
          <w:sz w:val="28"/>
          <w:szCs w:val="28"/>
        </w:rPr>
        <w:t>9</w:t>
      </w:r>
      <w:r w:rsidR="00C878C0" w:rsidRPr="00C878C0">
        <w:rPr>
          <w:rFonts w:ascii="Times New Roman" w:hAnsi="Times New Roman" w:cs="Times New Roman"/>
          <w:sz w:val="28"/>
          <w:szCs w:val="28"/>
        </w:rPr>
        <w:t xml:space="preserve"> год </w:t>
      </w:r>
      <w:r w:rsidR="00BE4BB1" w:rsidRPr="00BE4BB1">
        <w:rPr>
          <w:rFonts w:ascii="Times New Roman" w:hAnsi="Times New Roman" w:cs="Times New Roman"/>
          <w:sz w:val="28"/>
          <w:szCs w:val="28"/>
        </w:rPr>
        <w:t>6 817,354</w:t>
      </w:r>
      <w:r w:rsidR="00C878C0" w:rsidRPr="00C878C0">
        <w:rPr>
          <w:rFonts w:ascii="Times New Roman" w:hAnsi="Times New Roman" w:cs="Times New Roman"/>
          <w:sz w:val="28"/>
          <w:szCs w:val="28"/>
        </w:rPr>
        <w:t xml:space="preserve"> млн.руб., на 20</w:t>
      </w:r>
      <w:r w:rsidR="00132D06">
        <w:rPr>
          <w:rFonts w:ascii="Times New Roman" w:hAnsi="Times New Roman" w:cs="Times New Roman"/>
          <w:sz w:val="28"/>
          <w:szCs w:val="28"/>
        </w:rPr>
        <w:t>20</w:t>
      </w:r>
      <w:r w:rsidR="00C878C0" w:rsidRPr="00C878C0">
        <w:rPr>
          <w:rFonts w:ascii="Times New Roman" w:hAnsi="Times New Roman" w:cs="Times New Roman"/>
          <w:sz w:val="28"/>
          <w:szCs w:val="28"/>
        </w:rPr>
        <w:t xml:space="preserve"> год на </w:t>
      </w:r>
      <w:r w:rsidR="00BE4BB1">
        <w:rPr>
          <w:rFonts w:ascii="Times New Roman" w:hAnsi="Times New Roman" w:cs="Times New Roman"/>
          <w:sz w:val="28"/>
          <w:szCs w:val="28"/>
        </w:rPr>
        <w:t>7 024,833</w:t>
      </w:r>
      <w:r w:rsidR="00C878C0" w:rsidRPr="00C878C0">
        <w:rPr>
          <w:rFonts w:ascii="Times New Roman" w:hAnsi="Times New Roman" w:cs="Times New Roman"/>
          <w:sz w:val="28"/>
          <w:szCs w:val="28"/>
        </w:rPr>
        <w:t xml:space="preserve"> млн.руб.</w:t>
      </w:r>
    </w:p>
    <w:p w:rsidR="00F7265D" w:rsidRPr="00C878C0" w:rsidRDefault="00775FD3" w:rsidP="000A0FCD">
      <w:pPr>
        <w:tabs>
          <w:tab w:val="left" w:pos="567"/>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Сравнение утвержденной и расчетной стоимости терп</w:t>
      </w:r>
      <w:r w:rsidR="00F7265D">
        <w:rPr>
          <w:rFonts w:ascii="Times New Roman" w:hAnsi="Times New Roman" w:cs="Times New Roman"/>
          <w:sz w:val="28"/>
          <w:szCs w:val="28"/>
        </w:rPr>
        <w:t xml:space="preserve">рограммы госгарантий приведено </w:t>
      </w:r>
      <w:r w:rsidR="00997404">
        <w:rPr>
          <w:rFonts w:ascii="Times New Roman" w:hAnsi="Times New Roman" w:cs="Times New Roman"/>
          <w:sz w:val="28"/>
          <w:szCs w:val="28"/>
        </w:rPr>
        <w:t>таблице:</w:t>
      </w:r>
    </w:p>
    <w:tbl>
      <w:tblPr>
        <w:tblW w:w="935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7"/>
        <w:gridCol w:w="876"/>
        <w:gridCol w:w="876"/>
        <w:gridCol w:w="851"/>
        <w:gridCol w:w="876"/>
        <w:gridCol w:w="876"/>
        <w:gridCol w:w="876"/>
        <w:gridCol w:w="876"/>
      </w:tblGrid>
      <w:tr w:rsidR="006B18AD" w:rsidRPr="008F6A6F" w:rsidTr="006D4F24">
        <w:trPr>
          <w:trHeight w:val="480"/>
          <w:tblHeader/>
        </w:trPr>
        <w:tc>
          <w:tcPr>
            <w:tcW w:w="3402" w:type="dxa"/>
            <w:tcBorders>
              <w:top w:val="nil"/>
              <w:left w:val="nil"/>
              <w:bottom w:val="single" w:sz="4" w:space="0" w:color="auto"/>
              <w:right w:val="single" w:sz="4" w:space="0" w:color="auto"/>
            </w:tcBorders>
            <w:shd w:val="clear" w:color="auto" w:fill="auto"/>
            <w:vAlign w:val="center"/>
            <w:hideMark/>
          </w:tcPr>
          <w:p w:rsidR="00775FD3" w:rsidRPr="008F6A6F" w:rsidRDefault="00775FD3" w:rsidP="008F6A6F">
            <w:pPr>
              <w:spacing w:after="0" w:line="240" w:lineRule="auto"/>
              <w:jc w:val="center"/>
              <w:rPr>
                <w:rFonts w:ascii="Times New Roman" w:eastAsia="Times New Roman" w:hAnsi="Times New Roman" w:cs="Times New Roman"/>
                <w:color w:val="000000"/>
                <w:sz w:val="20"/>
                <w:szCs w:val="20"/>
                <w:lang w:eastAsia="ru-RU"/>
              </w:rPr>
            </w:pPr>
          </w:p>
        </w:tc>
        <w:tc>
          <w:tcPr>
            <w:tcW w:w="825" w:type="dxa"/>
            <w:tcBorders>
              <w:left w:val="single" w:sz="4" w:space="0" w:color="auto"/>
            </w:tcBorders>
            <w:shd w:val="clear" w:color="auto" w:fill="auto"/>
            <w:vAlign w:val="center"/>
          </w:tcPr>
          <w:p w:rsidR="00775FD3" w:rsidRPr="008F6A6F" w:rsidRDefault="00775FD3" w:rsidP="008F6A6F">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2014 год</w:t>
            </w:r>
          </w:p>
        </w:tc>
        <w:tc>
          <w:tcPr>
            <w:tcW w:w="876" w:type="dxa"/>
            <w:shd w:val="clear" w:color="auto" w:fill="auto"/>
            <w:vAlign w:val="center"/>
          </w:tcPr>
          <w:p w:rsidR="00775FD3" w:rsidRPr="008F6A6F" w:rsidRDefault="00775FD3" w:rsidP="008F6A6F">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2015 год</w:t>
            </w:r>
          </w:p>
        </w:tc>
        <w:tc>
          <w:tcPr>
            <w:tcW w:w="851" w:type="dxa"/>
            <w:shd w:val="clear" w:color="auto" w:fill="auto"/>
            <w:vAlign w:val="center"/>
          </w:tcPr>
          <w:p w:rsidR="00775FD3" w:rsidRPr="008F6A6F" w:rsidRDefault="00775FD3" w:rsidP="008F6A6F">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2016 год</w:t>
            </w:r>
          </w:p>
        </w:tc>
        <w:tc>
          <w:tcPr>
            <w:tcW w:w="850" w:type="dxa"/>
            <w:shd w:val="clear" w:color="auto" w:fill="auto"/>
            <w:vAlign w:val="center"/>
          </w:tcPr>
          <w:p w:rsidR="00775FD3" w:rsidRPr="008F6A6F" w:rsidRDefault="00775FD3" w:rsidP="008F6A6F">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2017 год</w:t>
            </w:r>
          </w:p>
        </w:tc>
        <w:tc>
          <w:tcPr>
            <w:tcW w:w="851" w:type="dxa"/>
            <w:shd w:val="clear" w:color="auto" w:fill="auto"/>
            <w:vAlign w:val="center"/>
          </w:tcPr>
          <w:p w:rsidR="00775FD3" w:rsidRPr="008F6A6F" w:rsidRDefault="00775FD3" w:rsidP="008F6A6F">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2018 год</w:t>
            </w:r>
          </w:p>
        </w:tc>
        <w:tc>
          <w:tcPr>
            <w:tcW w:w="850" w:type="dxa"/>
            <w:shd w:val="clear" w:color="auto" w:fill="auto"/>
            <w:vAlign w:val="center"/>
          </w:tcPr>
          <w:p w:rsidR="00775FD3" w:rsidRPr="008F6A6F" w:rsidRDefault="00775FD3" w:rsidP="008F6A6F">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2019 год</w:t>
            </w:r>
          </w:p>
        </w:tc>
        <w:tc>
          <w:tcPr>
            <w:tcW w:w="849" w:type="dxa"/>
            <w:vAlign w:val="center"/>
          </w:tcPr>
          <w:p w:rsidR="00775FD3" w:rsidRDefault="00775FD3" w:rsidP="00775FD3">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2020 год</w:t>
            </w:r>
          </w:p>
        </w:tc>
      </w:tr>
      <w:tr w:rsidR="006B18AD" w:rsidRPr="008F6A6F" w:rsidTr="006D4F24">
        <w:trPr>
          <w:trHeight w:val="552"/>
        </w:trPr>
        <w:tc>
          <w:tcPr>
            <w:tcW w:w="3402" w:type="dxa"/>
            <w:tcBorders>
              <w:top w:val="single" w:sz="4" w:space="0" w:color="auto"/>
            </w:tcBorders>
            <w:shd w:val="clear" w:color="auto" w:fill="auto"/>
            <w:hideMark/>
          </w:tcPr>
          <w:p w:rsidR="00775FD3" w:rsidRPr="008F6A6F" w:rsidRDefault="00775FD3" w:rsidP="006B18AD">
            <w:pPr>
              <w:spacing w:after="0" w:line="240" w:lineRule="auto"/>
              <w:rPr>
                <w:rFonts w:ascii="Times New Roman" w:eastAsia="Times New Roman" w:hAnsi="Times New Roman" w:cs="Times New Roman"/>
                <w:color w:val="000000"/>
                <w:sz w:val="24"/>
                <w:szCs w:val="24"/>
                <w:lang w:eastAsia="ru-RU"/>
              </w:rPr>
            </w:pPr>
            <w:r w:rsidRPr="008F6A6F">
              <w:rPr>
                <w:rFonts w:ascii="Times New Roman" w:eastAsia="Times New Roman" w:hAnsi="Times New Roman" w:cs="Times New Roman"/>
                <w:color w:val="000000"/>
                <w:sz w:val="24"/>
                <w:szCs w:val="24"/>
                <w:lang w:eastAsia="ru-RU"/>
              </w:rPr>
              <w:t>% утвержденной стоимости от расчетной</w:t>
            </w:r>
            <w:r w:rsidR="006B18AD">
              <w:rPr>
                <w:rFonts w:ascii="Times New Roman" w:eastAsia="Times New Roman" w:hAnsi="Times New Roman" w:cs="Times New Roman"/>
                <w:color w:val="000000"/>
                <w:sz w:val="24"/>
                <w:szCs w:val="24"/>
                <w:lang w:eastAsia="ru-RU"/>
              </w:rPr>
              <w:t xml:space="preserve"> (в целом)</w:t>
            </w:r>
          </w:p>
        </w:tc>
        <w:tc>
          <w:tcPr>
            <w:tcW w:w="825" w:type="dxa"/>
            <w:shd w:val="clear" w:color="auto" w:fill="auto"/>
            <w:noWrap/>
            <w:hideMark/>
          </w:tcPr>
          <w:p w:rsidR="00775FD3" w:rsidRPr="008F6A6F" w:rsidRDefault="00775FD3" w:rsidP="00F7265D">
            <w:pPr>
              <w:spacing w:after="0" w:line="240" w:lineRule="auto"/>
              <w:jc w:val="right"/>
              <w:rPr>
                <w:rFonts w:ascii="Times New Roman" w:eastAsia="Times New Roman" w:hAnsi="Times New Roman" w:cs="Times New Roman"/>
                <w:color w:val="000000"/>
                <w:sz w:val="24"/>
                <w:szCs w:val="24"/>
                <w:lang w:eastAsia="ru-RU"/>
              </w:rPr>
            </w:pPr>
            <w:r w:rsidRPr="008F6A6F">
              <w:rPr>
                <w:rFonts w:ascii="Times New Roman" w:eastAsia="Times New Roman" w:hAnsi="Times New Roman" w:cs="Times New Roman"/>
                <w:color w:val="000000"/>
                <w:sz w:val="24"/>
                <w:szCs w:val="24"/>
                <w:lang w:eastAsia="ru-RU"/>
              </w:rPr>
              <w:t>90,4</w:t>
            </w:r>
            <w:r w:rsidR="00F7265D">
              <w:rPr>
                <w:rFonts w:ascii="Times New Roman" w:eastAsia="Times New Roman" w:hAnsi="Times New Roman" w:cs="Times New Roman"/>
                <w:color w:val="000000"/>
                <w:sz w:val="24"/>
                <w:szCs w:val="24"/>
                <w:lang w:eastAsia="ru-RU"/>
              </w:rPr>
              <w:t>5</w:t>
            </w:r>
          </w:p>
        </w:tc>
        <w:tc>
          <w:tcPr>
            <w:tcW w:w="876" w:type="dxa"/>
            <w:shd w:val="clear" w:color="auto" w:fill="auto"/>
            <w:noWrap/>
            <w:hideMark/>
          </w:tcPr>
          <w:p w:rsidR="00775FD3" w:rsidRPr="008F6A6F" w:rsidRDefault="00775FD3" w:rsidP="00775FD3">
            <w:pPr>
              <w:spacing w:after="0" w:line="240" w:lineRule="auto"/>
              <w:jc w:val="right"/>
              <w:rPr>
                <w:rFonts w:ascii="Times New Roman" w:eastAsia="Times New Roman" w:hAnsi="Times New Roman" w:cs="Times New Roman"/>
                <w:color w:val="000000"/>
                <w:sz w:val="24"/>
                <w:szCs w:val="24"/>
                <w:lang w:eastAsia="ru-RU"/>
              </w:rPr>
            </w:pPr>
            <w:r w:rsidRPr="008F6A6F">
              <w:rPr>
                <w:rFonts w:ascii="Times New Roman" w:eastAsia="Times New Roman" w:hAnsi="Times New Roman" w:cs="Times New Roman"/>
                <w:color w:val="000000"/>
                <w:sz w:val="24"/>
                <w:szCs w:val="24"/>
                <w:lang w:eastAsia="ru-RU"/>
              </w:rPr>
              <w:t>87,21</w:t>
            </w:r>
          </w:p>
        </w:tc>
        <w:tc>
          <w:tcPr>
            <w:tcW w:w="851" w:type="dxa"/>
            <w:shd w:val="clear" w:color="auto" w:fill="auto"/>
            <w:noWrap/>
            <w:hideMark/>
          </w:tcPr>
          <w:p w:rsidR="00775FD3" w:rsidRPr="008F6A6F" w:rsidRDefault="00775FD3" w:rsidP="006B18AD">
            <w:pPr>
              <w:spacing w:after="0" w:line="240" w:lineRule="auto"/>
              <w:jc w:val="right"/>
              <w:rPr>
                <w:rFonts w:ascii="Times New Roman" w:eastAsia="Times New Roman" w:hAnsi="Times New Roman" w:cs="Times New Roman"/>
                <w:color w:val="000000"/>
                <w:sz w:val="24"/>
                <w:szCs w:val="24"/>
                <w:lang w:eastAsia="ru-RU"/>
              </w:rPr>
            </w:pPr>
            <w:r w:rsidRPr="008F6A6F">
              <w:rPr>
                <w:rFonts w:ascii="Times New Roman" w:eastAsia="Times New Roman" w:hAnsi="Times New Roman" w:cs="Times New Roman"/>
                <w:color w:val="000000"/>
                <w:sz w:val="24"/>
                <w:szCs w:val="24"/>
                <w:lang w:eastAsia="ru-RU"/>
              </w:rPr>
              <w:t>86,</w:t>
            </w:r>
            <w:r w:rsidR="006B18AD">
              <w:rPr>
                <w:rFonts w:ascii="Times New Roman" w:eastAsia="Times New Roman" w:hAnsi="Times New Roman" w:cs="Times New Roman"/>
                <w:color w:val="000000"/>
                <w:sz w:val="24"/>
                <w:szCs w:val="24"/>
                <w:lang w:eastAsia="ru-RU"/>
              </w:rPr>
              <w:t>77</w:t>
            </w:r>
          </w:p>
        </w:tc>
        <w:tc>
          <w:tcPr>
            <w:tcW w:w="850" w:type="dxa"/>
            <w:shd w:val="clear" w:color="auto" w:fill="auto"/>
            <w:noWrap/>
            <w:hideMark/>
          </w:tcPr>
          <w:p w:rsidR="00775FD3" w:rsidRPr="008F6A6F" w:rsidRDefault="00775FD3" w:rsidP="006B18AD">
            <w:pPr>
              <w:spacing w:after="0" w:line="240" w:lineRule="auto"/>
              <w:jc w:val="right"/>
              <w:rPr>
                <w:rFonts w:ascii="Times New Roman" w:eastAsia="Times New Roman" w:hAnsi="Times New Roman" w:cs="Times New Roman"/>
                <w:color w:val="000000"/>
                <w:sz w:val="24"/>
                <w:szCs w:val="24"/>
                <w:lang w:eastAsia="ru-RU"/>
              </w:rPr>
            </w:pPr>
            <w:r w:rsidRPr="008F6A6F">
              <w:rPr>
                <w:rFonts w:ascii="Times New Roman" w:eastAsia="Times New Roman" w:hAnsi="Times New Roman" w:cs="Times New Roman"/>
                <w:color w:val="000000"/>
                <w:sz w:val="24"/>
                <w:szCs w:val="24"/>
                <w:lang w:eastAsia="ru-RU"/>
              </w:rPr>
              <w:t>87,</w:t>
            </w:r>
            <w:r w:rsidR="006B18AD">
              <w:rPr>
                <w:rFonts w:ascii="Times New Roman" w:eastAsia="Times New Roman" w:hAnsi="Times New Roman" w:cs="Times New Roman"/>
                <w:color w:val="000000"/>
                <w:sz w:val="24"/>
                <w:szCs w:val="24"/>
                <w:lang w:eastAsia="ru-RU"/>
              </w:rPr>
              <w:t>17</w:t>
            </w:r>
          </w:p>
        </w:tc>
        <w:tc>
          <w:tcPr>
            <w:tcW w:w="851" w:type="dxa"/>
            <w:shd w:val="clear" w:color="auto" w:fill="auto"/>
            <w:noWrap/>
          </w:tcPr>
          <w:p w:rsidR="00775FD3" w:rsidRPr="008F6A6F" w:rsidRDefault="006B18AD" w:rsidP="00775FD3">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92,88</w:t>
            </w:r>
          </w:p>
        </w:tc>
        <w:tc>
          <w:tcPr>
            <w:tcW w:w="850" w:type="dxa"/>
            <w:shd w:val="clear" w:color="auto" w:fill="auto"/>
            <w:noWrap/>
          </w:tcPr>
          <w:p w:rsidR="00775FD3" w:rsidRPr="008F6A6F" w:rsidRDefault="006B18AD" w:rsidP="00775FD3">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92,23</w:t>
            </w:r>
          </w:p>
        </w:tc>
        <w:tc>
          <w:tcPr>
            <w:tcW w:w="849" w:type="dxa"/>
          </w:tcPr>
          <w:p w:rsidR="00775FD3" w:rsidRPr="008F6A6F" w:rsidRDefault="006B18AD" w:rsidP="00775FD3">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93,14</w:t>
            </w:r>
          </w:p>
        </w:tc>
      </w:tr>
      <w:tr w:rsidR="006B18AD" w:rsidRPr="008F6A6F" w:rsidTr="00997404">
        <w:trPr>
          <w:trHeight w:val="431"/>
        </w:trPr>
        <w:tc>
          <w:tcPr>
            <w:tcW w:w="3402" w:type="dxa"/>
            <w:shd w:val="clear" w:color="auto" w:fill="auto"/>
            <w:hideMark/>
          </w:tcPr>
          <w:p w:rsidR="00775FD3" w:rsidRPr="008F6A6F" w:rsidRDefault="00775FD3" w:rsidP="006B18AD">
            <w:pPr>
              <w:spacing w:after="0" w:line="240" w:lineRule="auto"/>
              <w:rPr>
                <w:rFonts w:ascii="Times New Roman" w:eastAsia="Times New Roman" w:hAnsi="Times New Roman" w:cs="Times New Roman"/>
                <w:color w:val="000000"/>
                <w:sz w:val="24"/>
                <w:szCs w:val="24"/>
                <w:lang w:eastAsia="ru-RU"/>
              </w:rPr>
            </w:pPr>
            <w:r w:rsidRPr="008F6A6F">
              <w:rPr>
                <w:rFonts w:ascii="Times New Roman" w:eastAsia="Times New Roman" w:hAnsi="Times New Roman" w:cs="Times New Roman"/>
                <w:color w:val="000000"/>
                <w:sz w:val="24"/>
                <w:szCs w:val="24"/>
                <w:lang w:eastAsia="ru-RU"/>
              </w:rPr>
              <w:t xml:space="preserve">% утвержденной стоимости от расчетной </w:t>
            </w:r>
            <w:r w:rsidR="006B18AD">
              <w:rPr>
                <w:rFonts w:ascii="Times New Roman" w:eastAsia="Times New Roman" w:hAnsi="Times New Roman" w:cs="Times New Roman"/>
                <w:color w:val="000000"/>
                <w:sz w:val="24"/>
                <w:szCs w:val="24"/>
                <w:lang w:eastAsia="ru-RU"/>
              </w:rPr>
              <w:t>(ОМС)</w:t>
            </w:r>
          </w:p>
        </w:tc>
        <w:tc>
          <w:tcPr>
            <w:tcW w:w="825" w:type="dxa"/>
            <w:shd w:val="clear" w:color="auto" w:fill="auto"/>
            <w:noWrap/>
            <w:hideMark/>
          </w:tcPr>
          <w:p w:rsidR="00775FD3" w:rsidRPr="008F6A6F" w:rsidRDefault="00775FD3" w:rsidP="00775FD3">
            <w:pPr>
              <w:spacing w:after="0" w:line="240" w:lineRule="auto"/>
              <w:jc w:val="right"/>
              <w:rPr>
                <w:rFonts w:ascii="Times New Roman" w:eastAsia="Times New Roman" w:hAnsi="Times New Roman" w:cs="Times New Roman"/>
                <w:color w:val="000000"/>
                <w:sz w:val="24"/>
                <w:szCs w:val="24"/>
                <w:lang w:eastAsia="ru-RU"/>
              </w:rPr>
            </w:pPr>
            <w:r w:rsidRPr="008F6A6F">
              <w:rPr>
                <w:rFonts w:ascii="Times New Roman" w:eastAsia="Times New Roman" w:hAnsi="Times New Roman" w:cs="Times New Roman"/>
                <w:color w:val="000000"/>
                <w:sz w:val="24"/>
                <w:szCs w:val="24"/>
                <w:lang w:eastAsia="ru-RU"/>
              </w:rPr>
              <w:t>114,29</w:t>
            </w:r>
          </w:p>
        </w:tc>
        <w:tc>
          <w:tcPr>
            <w:tcW w:w="876" w:type="dxa"/>
            <w:shd w:val="clear" w:color="auto" w:fill="auto"/>
            <w:noWrap/>
            <w:hideMark/>
          </w:tcPr>
          <w:p w:rsidR="00775FD3" w:rsidRPr="008F6A6F" w:rsidRDefault="00775FD3" w:rsidP="00775FD3">
            <w:pPr>
              <w:spacing w:after="0" w:line="240" w:lineRule="auto"/>
              <w:jc w:val="right"/>
              <w:rPr>
                <w:rFonts w:ascii="Times New Roman" w:eastAsia="Times New Roman" w:hAnsi="Times New Roman" w:cs="Times New Roman"/>
                <w:color w:val="000000"/>
                <w:sz w:val="24"/>
                <w:szCs w:val="24"/>
                <w:lang w:eastAsia="ru-RU"/>
              </w:rPr>
            </w:pPr>
            <w:r w:rsidRPr="008F6A6F">
              <w:rPr>
                <w:rFonts w:ascii="Times New Roman" w:eastAsia="Times New Roman" w:hAnsi="Times New Roman" w:cs="Times New Roman"/>
                <w:color w:val="000000"/>
                <w:sz w:val="24"/>
                <w:szCs w:val="24"/>
                <w:lang w:eastAsia="ru-RU"/>
              </w:rPr>
              <w:t>101,04</w:t>
            </w:r>
          </w:p>
        </w:tc>
        <w:tc>
          <w:tcPr>
            <w:tcW w:w="851" w:type="dxa"/>
            <w:shd w:val="clear" w:color="auto" w:fill="auto"/>
            <w:noWrap/>
            <w:hideMark/>
          </w:tcPr>
          <w:p w:rsidR="00775FD3" w:rsidRPr="008F6A6F" w:rsidRDefault="006B18AD" w:rsidP="00775FD3">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99,40</w:t>
            </w:r>
          </w:p>
        </w:tc>
        <w:tc>
          <w:tcPr>
            <w:tcW w:w="850" w:type="dxa"/>
            <w:shd w:val="clear" w:color="auto" w:fill="auto"/>
            <w:noWrap/>
            <w:hideMark/>
          </w:tcPr>
          <w:p w:rsidR="00775FD3" w:rsidRPr="008F6A6F" w:rsidRDefault="006B18AD" w:rsidP="00775FD3">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100,00</w:t>
            </w:r>
          </w:p>
        </w:tc>
        <w:tc>
          <w:tcPr>
            <w:tcW w:w="851" w:type="dxa"/>
            <w:shd w:val="clear" w:color="auto" w:fill="auto"/>
            <w:noWrap/>
          </w:tcPr>
          <w:p w:rsidR="00775FD3" w:rsidRPr="008F6A6F" w:rsidRDefault="006B18AD" w:rsidP="00775FD3">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100,00</w:t>
            </w:r>
          </w:p>
        </w:tc>
        <w:tc>
          <w:tcPr>
            <w:tcW w:w="850" w:type="dxa"/>
            <w:shd w:val="clear" w:color="auto" w:fill="auto"/>
            <w:noWrap/>
          </w:tcPr>
          <w:p w:rsidR="00775FD3" w:rsidRPr="008F6A6F" w:rsidRDefault="006B18AD" w:rsidP="00775FD3">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100,00</w:t>
            </w:r>
          </w:p>
        </w:tc>
        <w:tc>
          <w:tcPr>
            <w:tcW w:w="849" w:type="dxa"/>
          </w:tcPr>
          <w:p w:rsidR="00775FD3" w:rsidRPr="008F6A6F" w:rsidRDefault="006B18AD" w:rsidP="00775FD3">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100,00</w:t>
            </w:r>
          </w:p>
        </w:tc>
      </w:tr>
      <w:tr w:rsidR="006B18AD" w:rsidRPr="008F6A6F" w:rsidTr="00997404">
        <w:trPr>
          <w:trHeight w:val="533"/>
        </w:trPr>
        <w:tc>
          <w:tcPr>
            <w:tcW w:w="3402" w:type="dxa"/>
            <w:shd w:val="clear" w:color="auto" w:fill="auto"/>
            <w:hideMark/>
          </w:tcPr>
          <w:p w:rsidR="00775FD3" w:rsidRPr="008F6A6F" w:rsidRDefault="00775FD3" w:rsidP="006B18AD">
            <w:pPr>
              <w:spacing w:after="0" w:line="240" w:lineRule="auto"/>
              <w:rPr>
                <w:rFonts w:ascii="Times New Roman" w:eastAsia="Times New Roman" w:hAnsi="Times New Roman" w:cs="Times New Roman"/>
                <w:color w:val="000000"/>
                <w:sz w:val="24"/>
                <w:szCs w:val="24"/>
                <w:lang w:eastAsia="ru-RU"/>
              </w:rPr>
            </w:pPr>
            <w:r w:rsidRPr="008F6A6F">
              <w:rPr>
                <w:rFonts w:ascii="Times New Roman" w:eastAsia="Times New Roman" w:hAnsi="Times New Roman" w:cs="Times New Roman"/>
                <w:color w:val="000000"/>
                <w:sz w:val="24"/>
                <w:szCs w:val="24"/>
                <w:lang w:eastAsia="ru-RU"/>
              </w:rPr>
              <w:t xml:space="preserve">% утвержденной стоимости от расчетной </w:t>
            </w:r>
            <w:r w:rsidR="006B18AD">
              <w:rPr>
                <w:rFonts w:ascii="Times New Roman" w:eastAsia="Times New Roman" w:hAnsi="Times New Roman" w:cs="Times New Roman"/>
                <w:color w:val="000000"/>
                <w:sz w:val="24"/>
                <w:szCs w:val="24"/>
                <w:lang w:eastAsia="ru-RU"/>
              </w:rPr>
              <w:t>(бюджет)</w:t>
            </w:r>
          </w:p>
        </w:tc>
        <w:tc>
          <w:tcPr>
            <w:tcW w:w="825" w:type="dxa"/>
            <w:shd w:val="clear" w:color="auto" w:fill="auto"/>
            <w:noWrap/>
            <w:hideMark/>
          </w:tcPr>
          <w:p w:rsidR="00775FD3" w:rsidRPr="008F6A6F" w:rsidRDefault="00775FD3" w:rsidP="006B18AD">
            <w:pPr>
              <w:spacing w:after="0" w:line="240" w:lineRule="auto"/>
              <w:jc w:val="right"/>
              <w:rPr>
                <w:rFonts w:ascii="Times New Roman" w:eastAsia="Times New Roman" w:hAnsi="Times New Roman" w:cs="Times New Roman"/>
                <w:color w:val="000000"/>
                <w:sz w:val="24"/>
                <w:szCs w:val="24"/>
                <w:lang w:eastAsia="ru-RU"/>
              </w:rPr>
            </w:pPr>
            <w:r w:rsidRPr="008F6A6F">
              <w:rPr>
                <w:rFonts w:ascii="Times New Roman" w:eastAsia="Times New Roman" w:hAnsi="Times New Roman" w:cs="Times New Roman"/>
                <w:color w:val="000000"/>
                <w:sz w:val="24"/>
                <w:szCs w:val="24"/>
                <w:lang w:eastAsia="ru-RU"/>
              </w:rPr>
              <w:t>41,</w:t>
            </w:r>
            <w:r w:rsidR="006B18AD">
              <w:rPr>
                <w:rFonts w:ascii="Times New Roman" w:eastAsia="Times New Roman" w:hAnsi="Times New Roman" w:cs="Times New Roman"/>
                <w:color w:val="000000"/>
                <w:sz w:val="24"/>
                <w:szCs w:val="24"/>
                <w:lang w:eastAsia="ru-RU"/>
              </w:rPr>
              <w:t>26</w:t>
            </w:r>
          </w:p>
        </w:tc>
        <w:tc>
          <w:tcPr>
            <w:tcW w:w="876" w:type="dxa"/>
            <w:shd w:val="clear" w:color="auto" w:fill="auto"/>
            <w:noWrap/>
            <w:hideMark/>
          </w:tcPr>
          <w:p w:rsidR="00775FD3" w:rsidRPr="008F6A6F" w:rsidRDefault="00775FD3" w:rsidP="00775FD3">
            <w:pPr>
              <w:spacing w:after="0" w:line="240" w:lineRule="auto"/>
              <w:jc w:val="right"/>
              <w:rPr>
                <w:rFonts w:ascii="Times New Roman" w:eastAsia="Times New Roman" w:hAnsi="Times New Roman" w:cs="Times New Roman"/>
                <w:color w:val="000000"/>
                <w:sz w:val="24"/>
                <w:szCs w:val="24"/>
                <w:lang w:eastAsia="ru-RU"/>
              </w:rPr>
            </w:pPr>
            <w:r w:rsidRPr="008F6A6F">
              <w:rPr>
                <w:rFonts w:ascii="Times New Roman" w:eastAsia="Times New Roman" w:hAnsi="Times New Roman" w:cs="Times New Roman"/>
                <w:color w:val="000000"/>
                <w:sz w:val="24"/>
                <w:szCs w:val="24"/>
                <w:lang w:eastAsia="ru-RU"/>
              </w:rPr>
              <w:t>52,10</w:t>
            </w:r>
          </w:p>
        </w:tc>
        <w:tc>
          <w:tcPr>
            <w:tcW w:w="851" w:type="dxa"/>
            <w:shd w:val="clear" w:color="auto" w:fill="auto"/>
            <w:noWrap/>
            <w:hideMark/>
          </w:tcPr>
          <w:p w:rsidR="00775FD3" w:rsidRPr="008F6A6F" w:rsidRDefault="006B18AD" w:rsidP="00775FD3">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55,14</w:t>
            </w:r>
          </w:p>
        </w:tc>
        <w:tc>
          <w:tcPr>
            <w:tcW w:w="850" w:type="dxa"/>
            <w:shd w:val="clear" w:color="auto" w:fill="auto"/>
            <w:noWrap/>
            <w:hideMark/>
          </w:tcPr>
          <w:p w:rsidR="00775FD3" w:rsidRPr="008F6A6F" w:rsidRDefault="00775FD3" w:rsidP="00775FD3">
            <w:pPr>
              <w:spacing w:after="0" w:line="240" w:lineRule="auto"/>
              <w:jc w:val="right"/>
              <w:rPr>
                <w:rFonts w:ascii="Times New Roman" w:eastAsia="Times New Roman" w:hAnsi="Times New Roman" w:cs="Times New Roman"/>
                <w:color w:val="000000"/>
                <w:sz w:val="24"/>
                <w:szCs w:val="24"/>
                <w:lang w:eastAsia="ru-RU"/>
              </w:rPr>
            </w:pPr>
            <w:r w:rsidRPr="008F6A6F">
              <w:rPr>
                <w:rFonts w:ascii="Times New Roman" w:eastAsia="Times New Roman" w:hAnsi="Times New Roman" w:cs="Times New Roman"/>
                <w:color w:val="000000"/>
                <w:sz w:val="24"/>
                <w:szCs w:val="24"/>
                <w:lang w:eastAsia="ru-RU"/>
              </w:rPr>
              <w:t>53,01</w:t>
            </w:r>
          </w:p>
        </w:tc>
        <w:tc>
          <w:tcPr>
            <w:tcW w:w="851" w:type="dxa"/>
            <w:shd w:val="clear" w:color="auto" w:fill="auto"/>
            <w:noWrap/>
          </w:tcPr>
          <w:p w:rsidR="00775FD3" w:rsidRPr="008F6A6F" w:rsidRDefault="006B18AD" w:rsidP="00775FD3">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69,99</w:t>
            </w:r>
          </w:p>
        </w:tc>
        <w:tc>
          <w:tcPr>
            <w:tcW w:w="850" w:type="dxa"/>
            <w:shd w:val="clear" w:color="auto" w:fill="auto"/>
            <w:noWrap/>
          </w:tcPr>
          <w:p w:rsidR="00775FD3" w:rsidRPr="008F6A6F" w:rsidRDefault="006B18AD" w:rsidP="00775FD3">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67,07</w:t>
            </w:r>
          </w:p>
        </w:tc>
        <w:tc>
          <w:tcPr>
            <w:tcW w:w="849" w:type="dxa"/>
          </w:tcPr>
          <w:p w:rsidR="00775FD3" w:rsidRPr="008F6A6F" w:rsidRDefault="006B18AD" w:rsidP="00775FD3">
            <w:pPr>
              <w:spacing w:after="0" w:line="240" w:lineRule="auto"/>
              <w:jc w:val="right"/>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70,72</w:t>
            </w:r>
          </w:p>
        </w:tc>
      </w:tr>
    </w:tbl>
    <w:p w:rsidR="00C878C0" w:rsidRPr="006B18AD" w:rsidRDefault="00C878C0" w:rsidP="008F6A6F">
      <w:pPr>
        <w:tabs>
          <w:tab w:val="left" w:pos="567"/>
        </w:tabs>
        <w:spacing w:after="0" w:line="240" w:lineRule="auto"/>
        <w:jc w:val="both"/>
        <w:rPr>
          <w:noProof/>
          <w:sz w:val="16"/>
          <w:szCs w:val="16"/>
          <w:lang w:eastAsia="ru-RU"/>
        </w:rPr>
      </w:pPr>
    </w:p>
    <w:p w:rsidR="00767176" w:rsidRPr="00BD5B60" w:rsidRDefault="00BD5B60" w:rsidP="000A0FCD">
      <w:pPr>
        <w:tabs>
          <w:tab w:val="left" w:pos="567"/>
        </w:tabs>
        <w:spacing w:after="0" w:line="240" w:lineRule="auto"/>
        <w:ind w:firstLine="567"/>
        <w:jc w:val="both"/>
        <w:rPr>
          <w:rFonts w:ascii="Times New Roman" w:hAnsi="Times New Roman" w:cs="Times New Roman"/>
          <w:sz w:val="28"/>
          <w:szCs w:val="28"/>
        </w:rPr>
      </w:pPr>
      <w:r w:rsidRPr="00BD5B60">
        <w:rPr>
          <w:rFonts w:ascii="Times New Roman" w:hAnsi="Times New Roman" w:cs="Times New Roman"/>
          <w:sz w:val="28"/>
          <w:szCs w:val="28"/>
        </w:rPr>
        <w:t xml:space="preserve">Как и в прежние годы, сохраняется дефицит средств областного бюджета в финансовом обеспечении терпрограммы госгарантий. </w:t>
      </w:r>
    </w:p>
    <w:p w:rsidR="00767176" w:rsidRPr="003C78CF" w:rsidRDefault="00BD3971" w:rsidP="00BD3971">
      <w:pPr>
        <w:tabs>
          <w:tab w:val="left" w:pos="567"/>
        </w:tabs>
        <w:spacing w:after="0" w:line="240" w:lineRule="auto"/>
        <w:ind w:hanging="142"/>
        <w:jc w:val="both"/>
        <w:rPr>
          <w:rFonts w:ascii="Times New Roman" w:hAnsi="Times New Roman" w:cs="Times New Roman"/>
          <w:sz w:val="28"/>
          <w:szCs w:val="28"/>
          <w:highlight w:val="yellow"/>
        </w:rPr>
      </w:pPr>
      <w:r>
        <w:rPr>
          <w:noProof/>
          <w:lang w:eastAsia="ru-RU"/>
        </w:rPr>
        <w:drawing>
          <wp:inline distT="0" distB="0" distL="0" distR="0" wp14:anchorId="5FEEB820" wp14:editId="7DC4806A">
            <wp:extent cx="6067425" cy="1457325"/>
            <wp:effectExtent l="0" t="0" r="0" b="0"/>
            <wp:docPr id="2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363DD9" w:rsidRPr="00D30692" w:rsidRDefault="00363DD9" w:rsidP="002C438C">
      <w:pPr>
        <w:tabs>
          <w:tab w:val="left" w:pos="567"/>
        </w:tabs>
        <w:spacing w:after="0" w:line="240" w:lineRule="auto"/>
        <w:ind w:firstLine="567"/>
        <w:jc w:val="both"/>
        <w:rPr>
          <w:rFonts w:ascii="Times New Roman" w:hAnsi="Times New Roman" w:cs="Times New Roman"/>
          <w:sz w:val="28"/>
          <w:szCs w:val="28"/>
        </w:rPr>
      </w:pPr>
      <w:r w:rsidRPr="00D30692">
        <w:rPr>
          <w:rFonts w:ascii="Times New Roman" w:hAnsi="Times New Roman" w:cs="Times New Roman"/>
          <w:sz w:val="28"/>
          <w:szCs w:val="28"/>
        </w:rPr>
        <w:lastRenderedPageBreak/>
        <w:t xml:space="preserve">Приложением № 5 проекта терпрограммы госгарантий предлагаются к утверждению объемы </w:t>
      </w:r>
      <w:r w:rsidR="00E65431" w:rsidRPr="00D30692">
        <w:rPr>
          <w:rFonts w:ascii="Times New Roman" w:hAnsi="Times New Roman" w:cs="Times New Roman"/>
          <w:sz w:val="28"/>
          <w:szCs w:val="28"/>
        </w:rPr>
        <w:t>медицинской помощи на 201</w:t>
      </w:r>
      <w:r w:rsidR="00F7265D">
        <w:rPr>
          <w:rFonts w:ascii="Times New Roman" w:hAnsi="Times New Roman" w:cs="Times New Roman"/>
          <w:sz w:val="28"/>
          <w:szCs w:val="28"/>
        </w:rPr>
        <w:t>8</w:t>
      </w:r>
      <w:r w:rsidR="00E65431" w:rsidRPr="00D30692">
        <w:rPr>
          <w:rFonts w:ascii="Times New Roman" w:hAnsi="Times New Roman" w:cs="Times New Roman"/>
          <w:sz w:val="28"/>
          <w:szCs w:val="28"/>
        </w:rPr>
        <w:t>, 201</w:t>
      </w:r>
      <w:r w:rsidR="00F7265D">
        <w:rPr>
          <w:rFonts w:ascii="Times New Roman" w:hAnsi="Times New Roman" w:cs="Times New Roman"/>
          <w:sz w:val="28"/>
          <w:szCs w:val="28"/>
        </w:rPr>
        <w:t>9</w:t>
      </w:r>
      <w:r w:rsidR="00E65431" w:rsidRPr="00D30692">
        <w:rPr>
          <w:rFonts w:ascii="Times New Roman" w:hAnsi="Times New Roman" w:cs="Times New Roman"/>
          <w:sz w:val="28"/>
          <w:szCs w:val="28"/>
        </w:rPr>
        <w:t xml:space="preserve"> и 20</w:t>
      </w:r>
      <w:r w:rsidR="00F7265D">
        <w:rPr>
          <w:rFonts w:ascii="Times New Roman" w:hAnsi="Times New Roman" w:cs="Times New Roman"/>
          <w:sz w:val="28"/>
          <w:szCs w:val="28"/>
        </w:rPr>
        <w:t>20</w:t>
      </w:r>
      <w:r w:rsidR="00E65431" w:rsidRPr="00D30692">
        <w:rPr>
          <w:rFonts w:ascii="Times New Roman" w:hAnsi="Times New Roman" w:cs="Times New Roman"/>
          <w:sz w:val="28"/>
          <w:szCs w:val="28"/>
        </w:rPr>
        <w:t xml:space="preserve"> годы</w:t>
      </w:r>
      <w:r w:rsidRPr="00D30692">
        <w:rPr>
          <w:rFonts w:ascii="Times New Roman" w:hAnsi="Times New Roman" w:cs="Times New Roman"/>
          <w:sz w:val="28"/>
          <w:szCs w:val="28"/>
        </w:rPr>
        <w:t>.</w:t>
      </w:r>
    </w:p>
    <w:p w:rsidR="00CE6E4A" w:rsidRPr="00D30692" w:rsidRDefault="002C438C" w:rsidP="002C438C">
      <w:pPr>
        <w:tabs>
          <w:tab w:val="left" w:pos="567"/>
        </w:tabs>
        <w:spacing w:after="0" w:line="240" w:lineRule="auto"/>
        <w:ind w:firstLine="567"/>
        <w:jc w:val="both"/>
        <w:rPr>
          <w:rFonts w:ascii="Times New Roman" w:hAnsi="Times New Roman" w:cs="Times New Roman"/>
          <w:sz w:val="28"/>
          <w:szCs w:val="28"/>
        </w:rPr>
      </w:pPr>
      <w:r w:rsidRPr="00D30692">
        <w:rPr>
          <w:rFonts w:ascii="Times New Roman" w:hAnsi="Times New Roman" w:cs="Times New Roman"/>
          <w:sz w:val="28"/>
          <w:szCs w:val="28"/>
        </w:rPr>
        <w:t>При анализе информации об объемах медицинской помощи, утвержденных терпрограмм</w:t>
      </w:r>
      <w:r w:rsidR="000E10A3" w:rsidRPr="00D30692">
        <w:rPr>
          <w:rFonts w:ascii="Times New Roman" w:hAnsi="Times New Roman" w:cs="Times New Roman"/>
          <w:sz w:val="28"/>
          <w:szCs w:val="28"/>
        </w:rPr>
        <w:t>ой</w:t>
      </w:r>
      <w:r w:rsidRPr="00D30692">
        <w:rPr>
          <w:rFonts w:ascii="Times New Roman" w:hAnsi="Times New Roman" w:cs="Times New Roman"/>
          <w:sz w:val="28"/>
          <w:szCs w:val="28"/>
        </w:rPr>
        <w:t xml:space="preserve"> госгарантий </w:t>
      </w:r>
      <w:r w:rsidR="004B1469">
        <w:rPr>
          <w:rFonts w:ascii="Times New Roman" w:hAnsi="Times New Roman" w:cs="Times New Roman"/>
          <w:sz w:val="28"/>
          <w:szCs w:val="28"/>
        </w:rPr>
        <w:t>предыдущих лет</w:t>
      </w:r>
      <w:r w:rsidRPr="00D30692">
        <w:rPr>
          <w:rFonts w:ascii="Times New Roman" w:hAnsi="Times New Roman" w:cs="Times New Roman"/>
          <w:sz w:val="28"/>
          <w:szCs w:val="28"/>
        </w:rPr>
        <w:t xml:space="preserve"> и предлагаем</w:t>
      </w:r>
      <w:r w:rsidR="00363DD9" w:rsidRPr="00D30692">
        <w:rPr>
          <w:rFonts w:ascii="Times New Roman" w:hAnsi="Times New Roman" w:cs="Times New Roman"/>
          <w:sz w:val="28"/>
          <w:szCs w:val="28"/>
        </w:rPr>
        <w:t>ых</w:t>
      </w:r>
      <w:r w:rsidR="000E10A3" w:rsidRPr="00D30692">
        <w:rPr>
          <w:rFonts w:ascii="Times New Roman" w:hAnsi="Times New Roman" w:cs="Times New Roman"/>
          <w:sz w:val="28"/>
          <w:szCs w:val="28"/>
        </w:rPr>
        <w:t xml:space="preserve"> к утверждению на 201</w:t>
      </w:r>
      <w:r w:rsidR="004B1469">
        <w:rPr>
          <w:rFonts w:ascii="Times New Roman" w:hAnsi="Times New Roman" w:cs="Times New Roman"/>
          <w:sz w:val="28"/>
          <w:szCs w:val="28"/>
        </w:rPr>
        <w:t xml:space="preserve">8 и плановый период </w:t>
      </w:r>
      <w:r w:rsidRPr="005F704B">
        <w:rPr>
          <w:rFonts w:ascii="Times New Roman" w:hAnsi="Times New Roman" w:cs="Times New Roman"/>
          <w:sz w:val="28"/>
          <w:szCs w:val="28"/>
        </w:rPr>
        <w:t xml:space="preserve">(приложение № </w:t>
      </w:r>
      <w:r w:rsidR="006B06CE" w:rsidRPr="005F704B">
        <w:rPr>
          <w:rFonts w:ascii="Times New Roman" w:hAnsi="Times New Roman" w:cs="Times New Roman"/>
          <w:sz w:val="28"/>
          <w:szCs w:val="28"/>
        </w:rPr>
        <w:t>2</w:t>
      </w:r>
      <w:r w:rsidRPr="005F704B">
        <w:rPr>
          <w:rFonts w:ascii="Times New Roman" w:hAnsi="Times New Roman" w:cs="Times New Roman"/>
          <w:sz w:val="28"/>
          <w:szCs w:val="28"/>
        </w:rPr>
        <w:t>)</w:t>
      </w:r>
      <w:r w:rsidR="000E10A3" w:rsidRPr="005F704B">
        <w:rPr>
          <w:rFonts w:ascii="Times New Roman" w:hAnsi="Times New Roman" w:cs="Times New Roman"/>
          <w:sz w:val="28"/>
          <w:szCs w:val="28"/>
        </w:rPr>
        <w:t>,</w:t>
      </w:r>
      <w:r w:rsidRPr="00D30692">
        <w:rPr>
          <w:rFonts w:ascii="Times New Roman" w:hAnsi="Times New Roman" w:cs="Times New Roman"/>
          <w:sz w:val="28"/>
          <w:szCs w:val="28"/>
        </w:rPr>
        <w:t xml:space="preserve"> отмечается:</w:t>
      </w:r>
    </w:p>
    <w:p w:rsidR="002C438C" w:rsidRPr="00D30692" w:rsidRDefault="002C438C" w:rsidP="002C438C">
      <w:pPr>
        <w:pStyle w:val="a3"/>
        <w:numPr>
          <w:ilvl w:val="0"/>
          <w:numId w:val="18"/>
        </w:numPr>
        <w:tabs>
          <w:tab w:val="left" w:pos="567"/>
        </w:tabs>
        <w:spacing w:after="0" w:line="240" w:lineRule="auto"/>
        <w:ind w:left="0" w:firstLine="0"/>
        <w:jc w:val="both"/>
        <w:rPr>
          <w:rFonts w:ascii="Times New Roman" w:hAnsi="Times New Roman" w:cs="Times New Roman"/>
          <w:sz w:val="28"/>
          <w:szCs w:val="28"/>
        </w:rPr>
      </w:pPr>
      <w:r w:rsidRPr="00D30692">
        <w:rPr>
          <w:rFonts w:ascii="Times New Roman" w:hAnsi="Times New Roman" w:cs="Times New Roman"/>
          <w:sz w:val="28"/>
          <w:szCs w:val="28"/>
        </w:rPr>
        <w:t>увеличение объемов медицинской помощи</w:t>
      </w:r>
      <w:r w:rsidR="000E10A3" w:rsidRPr="00D30692">
        <w:rPr>
          <w:rFonts w:ascii="Times New Roman" w:hAnsi="Times New Roman" w:cs="Times New Roman"/>
          <w:sz w:val="28"/>
          <w:szCs w:val="28"/>
        </w:rPr>
        <w:t>,</w:t>
      </w:r>
      <w:r w:rsidR="00BC466C">
        <w:rPr>
          <w:rFonts w:ascii="Times New Roman" w:hAnsi="Times New Roman" w:cs="Times New Roman"/>
          <w:sz w:val="28"/>
          <w:szCs w:val="28"/>
        </w:rPr>
        <w:t xml:space="preserve"> </w:t>
      </w:r>
      <w:r w:rsidR="000E10A3" w:rsidRPr="00D30692">
        <w:rPr>
          <w:rFonts w:ascii="Times New Roman" w:hAnsi="Times New Roman" w:cs="Times New Roman"/>
          <w:sz w:val="28"/>
          <w:szCs w:val="28"/>
        </w:rPr>
        <w:t>финансовое обеспечение которых осуществляется за счет средств областного бюджета</w:t>
      </w:r>
      <w:r w:rsidR="000A252E" w:rsidRPr="00D30692">
        <w:rPr>
          <w:rFonts w:ascii="Times New Roman" w:hAnsi="Times New Roman" w:cs="Times New Roman"/>
          <w:sz w:val="28"/>
          <w:szCs w:val="28"/>
        </w:rPr>
        <w:t>, сложилось</w:t>
      </w:r>
      <w:r w:rsidRPr="00D30692">
        <w:rPr>
          <w:rFonts w:ascii="Times New Roman" w:hAnsi="Times New Roman" w:cs="Times New Roman"/>
          <w:sz w:val="28"/>
          <w:szCs w:val="28"/>
        </w:rPr>
        <w:t>:</w:t>
      </w:r>
    </w:p>
    <w:p w:rsidR="000A252E" w:rsidRPr="00D30692" w:rsidRDefault="000A252E" w:rsidP="00E03164">
      <w:pPr>
        <w:pStyle w:val="a3"/>
        <w:numPr>
          <w:ilvl w:val="0"/>
          <w:numId w:val="19"/>
        </w:numPr>
        <w:tabs>
          <w:tab w:val="left" w:pos="567"/>
          <w:tab w:val="left" w:pos="1134"/>
        </w:tabs>
        <w:spacing w:after="0" w:line="240" w:lineRule="auto"/>
        <w:ind w:left="567" w:firstLine="0"/>
        <w:jc w:val="both"/>
        <w:rPr>
          <w:rFonts w:ascii="Times New Roman" w:hAnsi="Times New Roman" w:cs="Times New Roman"/>
          <w:sz w:val="28"/>
          <w:szCs w:val="28"/>
        </w:rPr>
      </w:pPr>
      <w:r w:rsidRPr="00D30692">
        <w:rPr>
          <w:rFonts w:ascii="Times New Roman" w:hAnsi="Times New Roman" w:cs="Times New Roman"/>
          <w:sz w:val="28"/>
          <w:szCs w:val="28"/>
        </w:rPr>
        <w:t xml:space="preserve">по скорой медицинской помощи на </w:t>
      </w:r>
      <w:r w:rsidR="004472E3">
        <w:rPr>
          <w:rFonts w:ascii="Times New Roman" w:hAnsi="Times New Roman" w:cs="Times New Roman"/>
          <w:sz w:val="28"/>
          <w:szCs w:val="28"/>
        </w:rPr>
        <w:t>1 048</w:t>
      </w:r>
      <w:r w:rsidRPr="00D30692">
        <w:rPr>
          <w:rFonts w:ascii="Times New Roman" w:hAnsi="Times New Roman" w:cs="Times New Roman"/>
          <w:sz w:val="28"/>
          <w:szCs w:val="28"/>
        </w:rPr>
        <w:t xml:space="preserve"> вызовов или на </w:t>
      </w:r>
      <w:r w:rsidR="004472E3">
        <w:rPr>
          <w:rFonts w:ascii="Times New Roman" w:hAnsi="Times New Roman" w:cs="Times New Roman"/>
          <w:sz w:val="28"/>
          <w:szCs w:val="28"/>
        </w:rPr>
        <w:t>2</w:t>
      </w:r>
      <w:r w:rsidR="004B1469">
        <w:rPr>
          <w:rFonts w:ascii="Times New Roman" w:hAnsi="Times New Roman" w:cs="Times New Roman"/>
          <w:sz w:val="28"/>
          <w:szCs w:val="28"/>
        </w:rPr>
        <w:t>,</w:t>
      </w:r>
      <w:r w:rsidR="004472E3">
        <w:rPr>
          <w:rFonts w:ascii="Times New Roman" w:hAnsi="Times New Roman" w:cs="Times New Roman"/>
          <w:sz w:val="28"/>
          <w:szCs w:val="28"/>
        </w:rPr>
        <w:t>22</w:t>
      </w:r>
      <w:r w:rsidRPr="00D30692">
        <w:rPr>
          <w:rFonts w:ascii="Times New Roman" w:hAnsi="Times New Roman" w:cs="Times New Roman"/>
          <w:sz w:val="28"/>
          <w:szCs w:val="28"/>
        </w:rPr>
        <w:t>%</w:t>
      </w:r>
      <w:r w:rsidR="004B1469">
        <w:rPr>
          <w:rFonts w:ascii="Times New Roman" w:hAnsi="Times New Roman" w:cs="Times New Roman"/>
          <w:sz w:val="28"/>
          <w:szCs w:val="28"/>
        </w:rPr>
        <w:t xml:space="preserve"> (к 2016 году на </w:t>
      </w:r>
      <w:r w:rsidR="004472E3">
        <w:rPr>
          <w:rFonts w:ascii="Times New Roman" w:hAnsi="Times New Roman" w:cs="Times New Roman"/>
          <w:sz w:val="28"/>
          <w:szCs w:val="28"/>
        </w:rPr>
        <w:t>5,01</w:t>
      </w:r>
      <w:r w:rsidR="004B1469">
        <w:rPr>
          <w:rFonts w:ascii="Times New Roman" w:hAnsi="Times New Roman" w:cs="Times New Roman"/>
          <w:sz w:val="28"/>
          <w:szCs w:val="28"/>
        </w:rPr>
        <w:t>%, к 2015 году ниже на 4,07%)</w:t>
      </w:r>
      <w:r w:rsidRPr="00D30692">
        <w:rPr>
          <w:rFonts w:ascii="Times New Roman" w:hAnsi="Times New Roman" w:cs="Times New Roman"/>
          <w:sz w:val="28"/>
          <w:szCs w:val="28"/>
        </w:rPr>
        <w:t>;</w:t>
      </w:r>
    </w:p>
    <w:p w:rsidR="00E03164" w:rsidRPr="00D30692" w:rsidRDefault="00446492" w:rsidP="00E03164">
      <w:pPr>
        <w:pStyle w:val="a3"/>
        <w:numPr>
          <w:ilvl w:val="0"/>
          <w:numId w:val="19"/>
        </w:numPr>
        <w:tabs>
          <w:tab w:val="left" w:pos="567"/>
          <w:tab w:val="left" w:pos="1134"/>
        </w:tabs>
        <w:spacing w:after="0" w:line="240" w:lineRule="auto"/>
        <w:ind w:left="567" w:firstLine="0"/>
        <w:jc w:val="both"/>
        <w:rPr>
          <w:rFonts w:ascii="Times New Roman" w:hAnsi="Times New Roman" w:cs="Times New Roman"/>
          <w:sz w:val="28"/>
          <w:szCs w:val="28"/>
        </w:rPr>
      </w:pPr>
      <w:r>
        <w:rPr>
          <w:rFonts w:ascii="Times New Roman" w:hAnsi="Times New Roman" w:cs="Times New Roman"/>
          <w:sz w:val="28"/>
          <w:szCs w:val="28"/>
        </w:rPr>
        <w:t xml:space="preserve">по медицинской помощи, оказанной </w:t>
      </w:r>
      <w:r w:rsidR="004472E3">
        <w:rPr>
          <w:rFonts w:ascii="Times New Roman" w:hAnsi="Times New Roman" w:cs="Times New Roman"/>
          <w:sz w:val="28"/>
          <w:szCs w:val="28"/>
        </w:rPr>
        <w:t xml:space="preserve">в условиях круглосуточного </w:t>
      </w:r>
      <w:r>
        <w:rPr>
          <w:rFonts w:ascii="Times New Roman" w:hAnsi="Times New Roman" w:cs="Times New Roman"/>
          <w:sz w:val="28"/>
          <w:szCs w:val="28"/>
        </w:rPr>
        <w:t>стационар</w:t>
      </w:r>
      <w:r w:rsidR="004472E3">
        <w:rPr>
          <w:rFonts w:ascii="Times New Roman" w:hAnsi="Times New Roman" w:cs="Times New Roman"/>
          <w:sz w:val="28"/>
          <w:szCs w:val="28"/>
        </w:rPr>
        <w:t>а</w:t>
      </w:r>
      <w:r>
        <w:rPr>
          <w:rFonts w:ascii="Times New Roman" w:hAnsi="Times New Roman" w:cs="Times New Roman"/>
          <w:sz w:val="28"/>
          <w:szCs w:val="28"/>
        </w:rPr>
        <w:t>,</w:t>
      </w:r>
      <w:r w:rsidR="00E03164" w:rsidRPr="00D30692">
        <w:rPr>
          <w:rFonts w:ascii="Times New Roman" w:hAnsi="Times New Roman" w:cs="Times New Roman"/>
          <w:sz w:val="28"/>
          <w:szCs w:val="28"/>
        </w:rPr>
        <w:t xml:space="preserve"> на </w:t>
      </w:r>
      <w:r>
        <w:rPr>
          <w:rFonts w:ascii="Times New Roman" w:hAnsi="Times New Roman" w:cs="Times New Roman"/>
          <w:sz w:val="28"/>
          <w:szCs w:val="28"/>
        </w:rPr>
        <w:t>87 случаев госпитализации</w:t>
      </w:r>
      <w:r w:rsidR="00E03164" w:rsidRPr="00D30692">
        <w:rPr>
          <w:rFonts w:ascii="Times New Roman" w:hAnsi="Times New Roman" w:cs="Times New Roman"/>
          <w:sz w:val="28"/>
          <w:szCs w:val="28"/>
        </w:rPr>
        <w:t xml:space="preserve"> или </w:t>
      </w:r>
      <w:r>
        <w:rPr>
          <w:rFonts w:ascii="Times New Roman" w:hAnsi="Times New Roman" w:cs="Times New Roman"/>
          <w:sz w:val="28"/>
          <w:szCs w:val="28"/>
        </w:rPr>
        <w:t>на 0,55</w:t>
      </w:r>
      <w:r w:rsidR="000A252E" w:rsidRPr="00D30692">
        <w:rPr>
          <w:rFonts w:ascii="Times New Roman" w:hAnsi="Times New Roman" w:cs="Times New Roman"/>
          <w:sz w:val="28"/>
          <w:szCs w:val="28"/>
        </w:rPr>
        <w:t>%</w:t>
      </w:r>
      <w:r>
        <w:rPr>
          <w:rFonts w:ascii="Times New Roman" w:hAnsi="Times New Roman" w:cs="Times New Roman"/>
          <w:sz w:val="28"/>
          <w:szCs w:val="28"/>
        </w:rPr>
        <w:t xml:space="preserve"> (к 2016 году снижение на </w:t>
      </w:r>
      <w:r w:rsidR="004472E3">
        <w:rPr>
          <w:rFonts w:ascii="Times New Roman" w:hAnsi="Times New Roman" w:cs="Times New Roman"/>
          <w:sz w:val="28"/>
          <w:szCs w:val="28"/>
        </w:rPr>
        <w:t>0,81</w:t>
      </w:r>
      <w:r>
        <w:rPr>
          <w:rFonts w:ascii="Times New Roman" w:hAnsi="Times New Roman" w:cs="Times New Roman"/>
          <w:sz w:val="28"/>
          <w:szCs w:val="28"/>
        </w:rPr>
        <w:t>%, к 2015 году увеличение на 5,33%</w:t>
      </w:r>
      <w:r w:rsidR="00E03164" w:rsidRPr="00D30692">
        <w:rPr>
          <w:rFonts w:ascii="Times New Roman" w:hAnsi="Times New Roman" w:cs="Times New Roman"/>
          <w:sz w:val="28"/>
          <w:szCs w:val="28"/>
        </w:rPr>
        <w:t>;</w:t>
      </w:r>
      <w:r>
        <w:rPr>
          <w:rFonts w:ascii="Times New Roman" w:hAnsi="Times New Roman" w:cs="Times New Roman"/>
          <w:sz w:val="28"/>
          <w:szCs w:val="28"/>
        </w:rPr>
        <w:t xml:space="preserve"> к 2014 году снижение на 22,08%);</w:t>
      </w:r>
    </w:p>
    <w:p w:rsidR="00446492" w:rsidRDefault="00E03164" w:rsidP="00446492">
      <w:pPr>
        <w:pStyle w:val="a3"/>
        <w:numPr>
          <w:ilvl w:val="0"/>
          <w:numId w:val="19"/>
        </w:numPr>
        <w:tabs>
          <w:tab w:val="left" w:pos="567"/>
          <w:tab w:val="left" w:pos="1134"/>
        </w:tabs>
        <w:spacing w:after="0" w:line="240" w:lineRule="auto"/>
        <w:ind w:left="567" w:firstLine="0"/>
        <w:jc w:val="both"/>
        <w:rPr>
          <w:rFonts w:ascii="Times New Roman" w:hAnsi="Times New Roman" w:cs="Times New Roman"/>
          <w:sz w:val="28"/>
          <w:szCs w:val="28"/>
        </w:rPr>
      </w:pPr>
      <w:r w:rsidRPr="00D30692">
        <w:rPr>
          <w:rFonts w:ascii="Times New Roman" w:hAnsi="Times New Roman" w:cs="Times New Roman"/>
          <w:sz w:val="28"/>
          <w:szCs w:val="28"/>
        </w:rPr>
        <w:t xml:space="preserve">по паллиативной помощи на </w:t>
      </w:r>
      <w:r w:rsidR="00446492">
        <w:rPr>
          <w:rFonts w:ascii="Times New Roman" w:hAnsi="Times New Roman" w:cs="Times New Roman"/>
          <w:sz w:val="28"/>
          <w:szCs w:val="28"/>
        </w:rPr>
        <w:t>2 556</w:t>
      </w:r>
      <w:r w:rsidRPr="00D30692">
        <w:rPr>
          <w:rFonts w:ascii="Times New Roman" w:hAnsi="Times New Roman" w:cs="Times New Roman"/>
          <w:sz w:val="28"/>
          <w:szCs w:val="28"/>
        </w:rPr>
        <w:t xml:space="preserve"> койко-дней или </w:t>
      </w:r>
      <w:r w:rsidR="000A252E" w:rsidRPr="00D30692">
        <w:rPr>
          <w:rFonts w:ascii="Times New Roman" w:hAnsi="Times New Roman" w:cs="Times New Roman"/>
          <w:sz w:val="28"/>
          <w:szCs w:val="28"/>
        </w:rPr>
        <w:t xml:space="preserve">на </w:t>
      </w:r>
      <w:r w:rsidR="00446492">
        <w:rPr>
          <w:rFonts w:ascii="Times New Roman" w:hAnsi="Times New Roman" w:cs="Times New Roman"/>
          <w:sz w:val="28"/>
          <w:szCs w:val="28"/>
        </w:rPr>
        <w:t>2,21</w:t>
      </w:r>
      <w:r w:rsidR="000A252E" w:rsidRPr="00D30692">
        <w:rPr>
          <w:rFonts w:ascii="Times New Roman" w:hAnsi="Times New Roman" w:cs="Times New Roman"/>
          <w:sz w:val="28"/>
          <w:szCs w:val="28"/>
        </w:rPr>
        <w:t>%</w:t>
      </w:r>
      <w:r w:rsidR="00446492">
        <w:rPr>
          <w:rFonts w:ascii="Times New Roman" w:hAnsi="Times New Roman" w:cs="Times New Roman"/>
          <w:sz w:val="28"/>
          <w:szCs w:val="28"/>
        </w:rPr>
        <w:t xml:space="preserve"> (к 2016 году на 3,5%, к 2015 году на 3,06%);</w:t>
      </w:r>
    </w:p>
    <w:p w:rsidR="00D30692" w:rsidRPr="00446492" w:rsidRDefault="00446492" w:rsidP="00446492">
      <w:pPr>
        <w:pStyle w:val="a3"/>
        <w:numPr>
          <w:ilvl w:val="0"/>
          <w:numId w:val="19"/>
        </w:numPr>
        <w:tabs>
          <w:tab w:val="left" w:pos="567"/>
          <w:tab w:val="left" w:pos="993"/>
          <w:tab w:val="left" w:pos="1134"/>
        </w:tabs>
        <w:spacing w:after="0" w:line="240" w:lineRule="auto"/>
        <w:ind w:left="0" w:firstLine="0"/>
        <w:jc w:val="both"/>
        <w:rPr>
          <w:rFonts w:ascii="Times New Roman" w:hAnsi="Times New Roman" w:cs="Times New Roman"/>
          <w:sz w:val="28"/>
          <w:szCs w:val="28"/>
        </w:rPr>
      </w:pPr>
      <w:r w:rsidRPr="00446492">
        <w:rPr>
          <w:rFonts w:ascii="Times New Roman" w:hAnsi="Times New Roman" w:cs="Times New Roman"/>
          <w:sz w:val="28"/>
          <w:szCs w:val="28"/>
        </w:rPr>
        <w:t>п</w:t>
      </w:r>
      <w:r w:rsidR="000A252E" w:rsidRPr="00446492">
        <w:rPr>
          <w:rFonts w:ascii="Times New Roman" w:hAnsi="Times New Roman" w:cs="Times New Roman"/>
          <w:sz w:val="28"/>
          <w:szCs w:val="28"/>
        </w:rPr>
        <w:t>о остальным видам медицинской помощи планируется снижение объемов</w:t>
      </w:r>
      <w:r>
        <w:rPr>
          <w:rFonts w:ascii="Times New Roman" w:hAnsi="Times New Roman" w:cs="Times New Roman"/>
          <w:sz w:val="28"/>
          <w:szCs w:val="28"/>
        </w:rPr>
        <w:t xml:space="preserve"> </w:t>
      </w:r>
      <w:r w:rsidR="000A252E" w:rsidRPr="00446492">
        <w:rPr>
          <w:rFonts w:ascii="Times New Roman" w:hAnsi="Times New Roman" w:cs="Times New Roman"/>
          <w:sz w:val="28"/>
          <w:szCs w:val="28"/>
        </w:rPr>
        <w:t xml:space="preserve">от </w:t>
      </w:r>
      <w:r>
        <w:rPr>
          <w:rFonts w:ascii="Times New Roman" w:hAnsi="Times New Roman" w:cs="Times New Roman"/>
          <w:sz w:val="28"/>
          <w:szCs w:val="28"/>
        </w:rPr>
        <w:t>0,52</w:t>
      </w:r>
      <w:r w:rsidR="000A252E" w:rsidRPr="00446492">
        <w:rPr>
          <w:rFonts w:ascii="Times New Roman" w:hAnsi="Times New Roman" w:cs="Times New Roman"/>
          <w:sz w:val="28"/>
          <w:szCs w:val="28"/>
        </w:rPr>
        <w:t xml:space="preserve">% до </w:t>
      </w:r>
      <w:r>
        <w:rPr>
          <w:rFonts w:ascii="Times New Roman" w:hAnsi="Times New Roman" w:cs="Times New Roman"/>
          <w:sz w:val="28"/>
          <w:szCs w:val="28"/>
        </w:rPr>
        <w:t>14,28</w:t>
      </w:r>
      <w:r w:rsidR="000A252E" w:rsidRPr="00446492">
        <w:rPr>
          <w:rFonts w:ascii="Times New Roman" w:hAnsi="Times New Roman" w:cs="Times New Roman"/>
          <w:sz w:val="28"/>
          <w:szCs w:val="28"/>
        </w:rPr>
        <w:t>%</w:t>
      </w:r>
      <w:r w:rsidR="00D30692" w:rsidRPr="00446492">
        <w:rPr>
          <w:rFonts w:ascii="Times New Roman" w:hAnsi="Times New Roman" w:cs="Times New Roman"/>
          <w:sz w:val="28"/>
          <w:szCs w:val="28"/>
        </w:rPr>
        <w:t>.</w:t>
      </w:r>
    </w:p>
    <w:p w:rsidR="00446492" w:rsidRPr="00446492" w:rsidRDefault="00446492" w:rsidP="00D30692">
      <w:pPr>
        <w:tabs>
          <w:tab w:val="left" w:pos="567"/>
        </w:tabs>
        <w:spacing w:after="0" w:line="240" w:lineRule="auto"/>
        <w:ind w:firstLine="567"/>
        <w:jc w:val="both"/>
        <w:rPr>
          <w:rFonts w:ascii="Times New Roman" w:hAnsi="Times New Roman" w:cs="Times New Roman"/>
          <w:sz w:val="16"/>
          <w:szCs w:val="16"/>
        </w:rPr>
      </w:pPr>
    </w:p>
    <w:p w:rsidR="000A252E" w:rsidRDefault="00D30692" w:rsidP="00D30692">
      <w:pPr>
        <w:tabs>
          <w:tab w:val="left" w:pos="567"/>
        </w:tabs>
        <w:spacing w:after="0" w:line="240" w:lineRule="auto"/>
        <w:ind w:firstLine="567"/>
        <w:jc w:val="both"/>
        <w:rPr>
          <w:rFonts w:ascii="Times New Roman" w:hAnsi="Times New Roman" w:cs="Times New Roman"/>
          <w:sz w:val="28"/>
          <w:szCs w:val="28"/>
        </w:rPr>
      </w:pPr>
      <w:r w:rsidRPr="00D30692">
        <w:rPr>
          <w:rFonts w:ascii="Times New Roman" w:hAnsi="Times New Roman" w:cs="Times New Roman"/>
          <w:sz w:val="28"/>
          <w:szCs w:val="28"/>
        </w:rPr>
        <w:t xml:space="preserve">По терпрограмме ОМС планируется снижение объемов на </w:t>
      </w:r>
      <w:r w:rsidR="004472E3">
        <w:rPr>
          <w:rFonts w:ascii="Times New Roman" w:hAnsi="Times New Roman" w:cs="Times New Roman"/>
          <w:sz w:val="28"/>
          <w:szCs w:val="28"/>
        </w:rPr>
        <w:t>1,06</w:t>
      </w:r>
      <w:r w:rsidRPr="00D30692">
        <w:rPr>
          <w:rFonts w:ascii="Times New Roman" w:hAnsi="Times New Roman" w:cs="Times New Roman"/>
          <w:sz w:val="28"/>
          <w:szCs w:val="28"/>
        </w:rPr>
        <w:t>% по всем видам медицинской помощи</w:t>
      </w:r>
      <w:r w:rsidR="004472E3">
        <w:rPr>
          <w:rFonts w:ascii="Times New Roman" w:hAnsi="Times New Roman" w:cs="Times New Roman"/>
          <w:sz w:val="28"/>
          <w:szCs w:val="28"/>
        </w:rPr>
        <w:t xml:space="preserve">, кроме </w:t>
      </w:r>
      <w:r w:rsidR="004472E3" w:rsidRPr="004472E3">
        <w:rPr>
          <w:rFonts w:ascii="Times New Roman" w:hAnsi="Times New Roman" w:cs="Times New Roman"/>
          <w:sz w:val="28"/>
          <w:szCs w:val="28"/>
        </w:rPr>
        <w:t>медицинской помощи, оказанной в условиях круглосуточного стационара</w:t>
      </w:r>
      <w:r w:rsidR="004472E3">
        <w:rPr>
          <w:rFonts w:ascii="Times New Roman" w:hAnsi="Times New Roman" w:cs="Times New Roman"/>
          <w:sz w:val="28"/>
          <w:szCs w:val="28"/>
        </w:rPr>
        <w:t xml:space="preserve">, по которой снижение составило 1,05% (к 2016 году снижение </w:t>
      </w:r>
      <w:r w:rsidR="00CC070E">
        <w:rPr>
          <w:rFonts w:ascii="Times New Roman" w:hAnsi="Times New Roman" w:cs="Times New Roman"/>
          <w:sz w:val="28"/>
          <w:szCs w:val="28"/>
        </w:rPr>
        <w:t xml:space="preserve">на </w:t>
      </w:r>
      <w:r w:rsidR="004472E3">
        <w:rPr>
          <w:rFonts w:ascii="Times New Roman" w:hAnsi="Times New Roman" w:cs="Times New Roman"/>
          <w:sz w:val="28"/>
          <w:szCs w:val="28"/>
        </w:rPr>
        <w:t xml:space="preserve">1,61% и </w:t>
      </w:r>
      <w:r w:rsidR="00CC070E">
        <w:rPr>
          <w:rFonts w:ascii="Times New Roman" w:hAnsi="Times New Roman" w:cs="Times New Roman"/>
          <w:sz w:val="28"/>
          <w:szCs w:val="28"/>
        </w:rPr>
        <w:t xml:space="preserve">на </w:t>
      </w:r>
      <w:r w:rsidR="00441C33">
        <w:rPr>
          <w:rFonts w:ascii="Times New Roman" w:hAnsi="Times New Roman" w:cs="Times New Roman"/>
          <w:sz w:val="28"/>
          <w:szCs w:val="28"/>
        </w:rPr>
        <w:t xml:space="preserve">1,49% соответственно), за счет </w:t>
      </w:r>
      <w:r w:rsidR="009A456F" w:rsidRPr="00441C33">
        <w:rPr>
          <w:rFonts w:ascii="Times New Roman" w:hAnsi="Times New Roman" w:cs="Times New Roman"/>
          <w:sz w:val="28"/>
          <w:szCs w:val="28"/>
        </w:rPr>
        <w:t>снижени</w:t>
      </w:r>
      <w:r w:rsidR="00441C33" w:rsidRPr="00441C33">
        <w:rPr>
          <w:rFonts w:ascii="Times New Roman" w:hAnsi="Times New Roman" w:cs="Times New Roman"/>
          <w:sz w:val="28"/>
          <w:szCs w:val="28"/>
        </w:rPr>
        <w:t>я</w:t>
      </w:r>
      <w:r w:rsidR="009A456F" w:rsidRPr="00441C33">
        <w:rPr>
          <w:rFonts w:ascii="Times New Roman" w:hAnsi="Times New Roman" w:cs="Times New Roman"/>
          <w:sz w:val="28"/>
          <w:szCs w:val="28"/>
        </w:rPr>
        <w:t xml:space="preserve"> </w:t>
      </w:r>
      <w:r w:rsidR="00441C33" w:rsidRPr="00441C33">
        <w:rPr>
          <w:rFonts w:ascii="Times New Roman" w:hAnsi="Times New Roman" w:cs="Times New Roman"/>
          <w:sz w:val="28"/>
          <w:szCs w:val="28"/>
        </w:rPr>
        <w:t>численности лиц, застрахованных по ОМС (страница 4 заключения).</w:t>
      </w:r>
    </w:p>
    <w:p w:rsidR="00FD4C89" w:rsidRPr="00D30692" w:rsidRDefault="00FD4C89" w:rsidP="00FD4C89">
      <w:pPr>
        <w:tabs>
          <w:tab w:val="left" w:pos="567"/>
        </w:tabs>
        <w:spacing w:after="0" w:line="240" w:lineRule="auto"/>
        <w:jc w:val="both"/>
        <w:rPr>
          <w:rFonts w:ascii="Times New Roman" w:hAnsi="Times New Roman" w:cs="Times New Roman"/>
          <w:sz w:val="28"/>
          <w:szCs w:val="28"/>
        </w:rPr>
      </w:pPr>
    </w:p>
    <w:p w:rsidR="00C077A4" w:rsidRPr="00EB3B06" w:rsidRDefault="00C077A4" w:rsidP="00EB3B06">
      <w:pPr>
        <w:tabs>
          <w:tab w:val="left" w:pos="567"/>
        </w:tabs>
        <w:spacing w:after="0" w:line="240" w:lineRule="auto"/>
        <w:ind w:firstLine="567"/>
        <w:jc w:val="both"/>
        <w:rPr>
          <w:rFonts w:ascii="Times New Roman" w:hAnsi="Times New Roman" w:cs="Times New Roman"/>
          <w:sz w:val="28"/>
          <w:szCs w:val="28"/>
        </w:rPr>
      </w:pPr>
      <w:r w:rsidRPr="00FD4C89">
        <w:rPr>
          <w:rFonts w:ascii="Times New Roman" w:hAnsi="Times New Roman" w:cs="Times New Roman"/>
          <w:sz w:val="28"/>
          <w:szCs w:val="28"/>
        </w:rPr>
        <w:t>Проектом терпрограммы госгарантий предложены к утверждению территориальные нормативы объемов медицинской помощи на 201</w:t>
      </w:r>
      <w:r w:rsidR="00A11B6A">
        <w:rPr>
          <w:rFonts w:ascii="Times New Roman" w:hAnsi="Times New Roman" w:cs="Times New Roman"/>
          <w:sz w:val="28"/>
          <w:szCs w:val="28"/>
        </w:rPr>
        <w:t>8</w:t>
      </w:r>
      <w:r w:rsidRPr="00FD4C89">
        <w:rPr>
          <w:rFonts w:ascii="Times New Roman" w:hAnsi="Times New Roman" w:cs="Times New Roman"/>
          <w:sz w:val="28"/>
          <w:szCs w:val="28"/>
        </w:rPr>
        <w:t xml:space="preserve"> год </w:t>
      </w:r>
      <w:r w:rsidR="00D30692" w:rsidRPr="00FD4C89">
        <w:rPr>
          <w:rFonts w:ascii="Times New Roman" w:hAnsi="Times New Roman" w:cs="Times New Roman"/>
          <w:sz w:val="28"/>
          <w:szCs w:val="28"/>
        </w:rPr>
        <w:t>и плановый период 201</w:t>
      </w:r>
      <w:r w:rsidR="00A11B6A">
        <w:rPr>
          <w:rFonts w:ascii="Times New Roman" w:hAnsi="Times New Roman" w:cs="Times New Roman"/>
          <w:sz w:val="28"/>
          <w:szCs w:val="28"/>
        </w:rPr>
        <w:t>9</w:t>
      </w:r>
      <w:r w:rsidR="00D30692" w:rsidRPr="00FD4C89">
        <w:rPr>
          <w:rFonts w:ascii="Times New Roman" w:hAnsi="Times New Roman" w:cs="Times New Roman"/>
          <w:sz w:val="28"/>
          <w:szCs w:val="28"/>
        </w:rPr>
        <w:t xml:space="preserve"> и 20</w:t>
      </w:r>
      <w:r w:rsidR="00A11B6A">
        <w:rPr>
          <w:rFonts w:ascii="Times New Roman" w:hAnsi="Times New Roman" w:cs="Times New Roman"/>
          <w:sz w:val="28"/>
          <w:szCs w:val="28"/>
        </w:rPr>
        <w:t>20</w:t>
      </w:r>
      <w:r w:rsidR="00D30692" w:rsidRPr="00FD4C89">
        <w:rPr>
          <w:rFonts w:ascii="Times New Roman" w:hAnsi="Times New Roman" w:cs="Times New Roman"/>
          <w:sz w:val="28"/>
          <w:szCs w:val="28"/>
        </w:rPr>
        <w:t xml:space="preserve"> годов </w:t>
      </w:r>
      <w:r w:rsidRPr="00FD4C89">
        <w:rPr>
          <w:rFonts w:ascii="Times New Roman" w:hAnsi="Times New Roman" w:cs="Times New Roman"/>
          <w:sz w:val="28"/>
          <w:szCs w:val="28"/>
        </w:rPr>
        <w:t xml:space="preserve">(раздел </w:t>
      </w:r>
      <w:r w:rsidRPr="00FD4C89">
        <w:rPr>
          <w:rFonts w:ascii="Times New Roman" w:hAnsi="Times New Roman" w:cs="Times New Roman"/>
          <w:sz w:val="28"/>
          <w:szCs w:val="28"/>
          <w:lang w:val="en-US"/>
        </w:rPr>
        <w:t>VII</w:t>
      </w:r>
      <w:r w:rsidRPr="00FD4C89">
        <w:rPr>
          <w:rFonts w:ascii="Times New Roman" w:hAnsi="Times New Roman" w:cs="Times New Roman"/>
          <w:sz w:val="28"/>
          <w:szCs w:val="28"/>
        </w:rPr>
        <w:t xml:space="preserve">. проекта). Формирование нормативов объема медицинской помощи осуществляется с учетом особенностей </w:t>
      </w:r>
      <w:r w:rsidR="00EB3B06" w:rsidRPr="00EB3B06">
        <w:rPr>
          <w:rFonts w:ascii="Times New Roman" w:hAnsi="Times New Roman" w:cs="Times New Roman"/>
          <w:sz w:val="28"/>
          <w:szCs w:val="28"/>
        </w:rPr>
        <w:t>половозрастного состава населения, уровня и структуры заболеваемости населения субъекта Российской Федерации, основанных на данных медицинской статистики, климатических и географических особенностей региона, транспортной доступности медицинских организаций и плотности населения на территории субъекта Российской Федерации</w:t>
      </w:r>
      <w:r w:rsidR="00CC070E">
        <w:rPr>
          <w:rFonts w:ascii="Times New Roman" w:hAnsi="Times New Roman" w:cs="Times New Roman"/>
          <w:sz w:val="28"/>
          <w:szCs w:val="28"/>
        </w:rPr>
        <w:t xml:space="preserve"> </w:t>
      </w:r>
      <w:r w:rsidRPr="00EB3B06">
        <w:rPr>
          <w:rFonts w:ascii="Times New Roman" w:hAnsi="Times New Roman" w:cs="Times New Roman"/>
          <w:sz w:val="28"/>
          <w:szCs w:val="28"/>
        </w:rPr>
        <w:t xml:space="preserve">(пункт </w:t>
      </w:r>
      <w:r w:rsidR="00EB3B06" w:rsidRPr="00EB3B06">
        <w:rPr>
          <w:rFonts w:ascii="Times New Roman" w:hAnsi="Times New Roman" w:cs="Times New Roman"/>
          <w:sz w:val="28"/>
          <w:szCs w:val="28"/>
        </w:rPr>
        <w:t>1</w:t>
      </w:r>
      <w:r w:rsidRPr="00EB3B06">
        <w:rPr>
          <w:rFonts w:ascii="Times New Roman" w:hAnsi="Times New Roman" w:cs="Times New Roman"/>
          <w:sz w:val="28"/>
          <w:szCs w:val="28"/>
        </w:rPr>
        <w:t xml:space="preserve"> </w:t>
      </w:r>
      <w:r w:rsidR="00BB0098" w:rsidRPr="00BB0098">
        <w:rPr>
          <w:rFonts w:ascii="Times New Roman" w:hAnsi="Times New Roman" w:cs="Times New Roman"/>
          <w:sz w:val="28"/>
          <w:szCs w:val="28"/>
        </w:rPr>
        <w:t>раздела «Формирование территориальной программы государственных гарантий»</w:t>
      </w:r>
      <w:r w:rsidR="00BB0098">
        <w:rPr>
          <w:rFonts w:ascii="Times New Roman" w:hAnsi="Times New Roman" w:cs="Times New Roman"/>
          <w:sz w:val="28"/>
          <w:szCs w:val="28"/>
        </w:rPr>
        <w:t xml:space="preserve"> </w:t>
      </w:r>
      <w:r w:rsidRPr="00EB3B06">
        <w:rPr>
          <w:rFonts w:ascii="Times New Roman" w:hAnsi="Times New Roman" w:cs="Times New Roman"/>
          <w:sz w:val="28"/>
          <w:szCs w:val="28"/>
        </w:rPr>
        <w:t>письма Минздрава России о формировании и экономическом обосновании терпрограммы).</w:t>
      </w:r>
    </w:p>
    <w:p w:rsidR="003E6058" w:rsidRPr="0090698E" w:rsidRDefault="00A8090F" w:rsidP="00BE7465">
      <w:pPr>
        <w:tabs>
          <w:tab w:val="left" w:pos="567"/>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В</w:t>
      </w:r>
      <w:r w:rsidR="007F5546" w:rsidRPr="0090698E">
        <w:rPr>
          <w:rFonts w:ascii="Times New Roman" w:hAnsi="Times New Roman" w:cs="Times New Roman"/>
          <w:sz w:val="28"/>
          <w:szCs w:val="28"/>
        </w:rPr>
        <w:t xml:space="preserve"> </w:t>
      </w:r>
      <w:r w:rsidR="0090171A">
        <w:rPr>
          <w:rFonts w:ascii="Times New Roman" w:hAnsi="Times New Roman" w:cs="Times New Roman"/>
          <w:sz w:val="28"/>
          <w:szCs w:val="28"/>
        </w:rPr>
        <w:t>таблице</w:t>
      </w:r>
      <w:r w:rsidR="007F5546" w:rsidRPr="0090698E">
        <w:rPr>
          <w:rFonts w:ascii="Times New Roman" w:hAnsi="Times New Roman" w:cs="Times New Roman"/>
          <w:sz w:val="28"/>
          <w:szCs w:val="28"/>
        </w:rPr>
        <w:t xml:space="preserve"> приведена динамика </w:t>
      </w:r>
      <w:r w:rsidR="00F66923">
        <w:rPr>
          <w:rFonts w:ascii="Times New Roman" w:hAnsi="Times New Roman" w:cs="Times New Roman"/>
          <w:sz w:val="28"/>
          <w:szCs w:val="28"/>
        </w:rPr>
        <w:t xml:space="preserve">изменений </w:t>
      </w:r>
      <w:r w:rsidR="007F5546" w:rsidRPr="0090698E">
        <w:rPr>
          <w:rFonts w:ascii="Times New Roman" w:hAnsi="Times New Roman" w:cs="Times New Roman"/>
          <w:sz w:val="28"/>
          <w:szCs w:val="28"/>
        </w:rPr>
        <w:t>утверждаемы</w:t>
      </w:r>
      <w:r w:rsidR="00F66923">
        <w:rPr>
          <w:rFonts w:ascii="Times New Roman" w:hAnsi="Times New Roman" w:cs="Times New Roman"/>
          <w:sz w:val="28"/>
          <w:szCs w:val="28"/>
        </w:rPr>
        <w:t>х</w:t>
      </w:r>
      <w:r w:rsidR="007F5546" w:rsidRPr="0090698E">
        <w:rPr>
          <w:rFonts w:ascii="Times New Roman" w:hAnsi="Times New Roman" w:cs="Times New Roman"/>
          <w:sz w:val="28"/>
          <w:szCs w:val="28"/>
        </w:rPr>
        <w:t xml:space="preserve"> </w:t>
      </w:r>
      <w:r w:rsidR="00862F48" w:rsidRPr="0090698E">
        <w:rPr>
          <w:rFonts w:ascii="Times New Roman" w:hAnsi="Times New Roman" w:cs="Times New Roman"/>
          <w:sz w:val="28"/>
          <w:szCs w:val="28"/>
        </w:rPr>
        <w:t>территориальны</w:t>
      </w:r>
      <w:r w:rsidR="00F66923">
        <w:rPr>
          <w:rFonts w:ascii="Times New Roman" w:hAnsi="Times New Roman" w:cs="Times New Roman"/>
          <w:sz w:val="28"/>
          <w:szCs w:val="28"/>
        </w:rPr>
        <w:t>х</w:t>
      </w:r>
      <w:r w:rsidR="00862F48" w:rsidRPr="0090698E">
        <w:rPr>
          <w:rFonts w:ascii="Times New Roman" w:hAnsi="Times New Roman" w:cs="Times New Roman"/>
          <w:sz w:val="28"/>
          <w:szCs w:val="28"/>
        </w:rPr>
        <w:t xml:space="preserve"> </w:t>
      </w:r>
      <w:r w:rsidR="007F5546" w:rsidRPr="0090698E">
        <w:rPr>
          <w:rFonts w:ascii="Times New Roman" w:hAnsi="Times New Roman" w:cs="Times New Roman"/>
          <w:sz w:val="28"/>
          <w:szCs w:val="28"/>
        </w:rPr>
        <w:t>норматив</w:t>
      </w:r>
      <w:r w:rsidR="00F66923">
        <w:rPr>
          <w:rFonts w:ascii="Times New Roman" w:hAnsi="Times New Roman" w:cs="Times New Roman"/>
          <w:sz w:val="28"/>
          <w:szCs w:val="28"/>
        </w:rPr>
        <w:t>ов</w:t>
      </w:r>
      <w:r w:rsidR="007F5546" w:rsidRPr="0090698E">
        <w:rPr>
          <w:rFonts w:ascii="Times New Roman" w:hAnsi="Times New Roman" w:cs="Times New Roman"/>
          <w:sz w:val="28"/>
          <w:szCs w:val="28"/>
        </w:rPr>
        <w:t xml:space="preserve"> объемов медици</w:t>
      </w:r>
      <w:r w:rsidR="00862F48" w:rsidRPr="0090698E">
        <w:rPr>
          <w:rFonts w:ascii="Times New Roman" w:hAnsi="Times New Roman" w:cs="Times New Roman"/>
          <w:sz w:val="28"/>
          <w:szCs w:val="28"/>
        </w:rPr>
        <w:t xml:space="preserve">нской помощи </w:t>
      </w:r>
      <w:r w:rsidR="00104A81" w:rsidRPr="0090698E">
        <w:rPr>
          <w:rFonts w:ascii="Times New Roman" w:hAnsi="Times New Roman" w:cs="Times New Roman"/>
          <w:sz w:val="28"/>
          <w:szCs w:val="28"/>
        </w:rPr>
        <w:t xml:space="preserve">на 1 жителя, финансовое обеспечение которых осуществляется за </w:t>
      </w:r>
      <w:r w:rsidR="0090171A">
        <w:rPr>
          <w:rFonts w:ascii="Times New Roman" w:hAnsi="Times New Roman" w:cs="Times New Roman"/>
          <w:sz w:val="28"/>
          <w:szCs w:val="28"/>
        </w:rPr>
        <w:t>счет средств областного бюджета</w:t>
      </w:r>
      <w:r w:rsidR="006B06CE" w:rsidRPr="0090698E">
        <w:rPr>
          <w:rFonts w:ascii="Times New Roman" w:hAnsi="Times New Roman" w:cs="Times New Roman"/>
          <w:sz w:val="28"/>
          <w:szCs w:val="28"/>
        </w:rPr>
        <w:t>:</w:t>
      </w:r>
    </w:p>
    <w:tbl>
      <w:tblPr>
        <w:tblW w:w="9498"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850"/>
        <w:gridCol w:w="709"/>
        <w:gridCol w:w="851"/>
        <w:gridCol w:w="850"/>
        <w:gridCol w:w="808"/>
        <w:gridCol w:w="893"/>
        <w:gridCol w:w="851"/>
      </w:tblGrid>
      <w:tr w:rsidR="00FA461D" w:rsidRPr="00FA461D" w:rsidTr="00F804C3">
        <w:trPr>
          <w:trHeight w:val="584"/>
          <w:tblHeader/>
        </w:trPr>
        <w:tc>
          <w:tcPr>
            <w:tcW w:w="3686" w:type="dxa"/>
            <w:shd w:val="clear" w:color="auto" w:fill="FFFFFF" w:themeFill="background1"/>
            <w:vAlign w:val="center"/>
          </w:tcPr>
          <w:p w:rsidR="00FA461D" w:rsidRPr="00FA461D" w:rsidRDefault="00FA461D" w:rsidP="00FA461D">
            <w:pPr>
              <w:spacing w:after="0" w:line="240" w:lineRule="auto"/>
              <w:jc w:val="center"/>
              <w:rPr>
                <w:rFonts w:ascii="Times New Roman" w:eastAsia="Times New Roman" w:hAnsi="Times New Roman" w:cs="Times New Roman"/>
                <w:color w:val="000000"/>
                <w:sz w:val="18"/>
                <w:szCs w:val="18"/>
                <w:lang w:eastAsia="ru-RU"/>
              </w:rPr>
            </w:pPr>
            <w:r w:rsidRPr="00FA461D">
              <w:rPr>
                <w:rFonts w:ascii="Times New Roman" w:eastAsia="Times New Roman" w:hAnsi="Times New Roman" w:cs="Times New Roman"/>
                <w:color w:val="000000"/>
                <w:sz w:val="18"/>
                <w:szCs w:val="18"/>
                <w:lang w:eastAsia="ru-RU"/>
              </w:rPr>
              <w:t>норматив</w:t>
            </w:r>
            <w:r w:rsidR="00F57C86">
              <w:rPr>
                <w:rFonts w:ascii="Times New Roman" w:eastAsia="Times New Roman" w:hAnsi="Times New Roman" w:cs="Times New Roman"/>
                <w:color w:val="000000"/>
                <w:sz w:val="18"/>
                <w:szCs w:val="18"/>
                <w:lang w:eastAsia="ru-RU"/>
              </w:rPr>
              <w:t>ы</w:t>
            </w:r>
            <w:r w:rsidRPr="00FA461D">
              <w:rPr>
                <w:rFonts w:ascii="Times New Roman" w:eastAsia="Times New Roman" w:hAnsi="Times New Roman" w:cs="Times New Roman"/>
                <w:color w:val="000000"/>
                <w:sz w:val="18"/>
                <w:szCs w:val="18"/>
                <w:lang w:eastAsia="ru-RU"/>
              </w:rPr>
              <w:t xml:space="preserve"> объема медицинской помощи</w:t>
            </w:r>
            <w:r w:rsidR="009B76E7" w:rsidRPr="009B76E7">
              <w:rPr>
                <w:rFonts w:ascii="Times New Roman" w:eastAsia="Times New Roman" w:hAnsi="Times New Roman" w:cs="Times New Roman"/>
                <w:color w:val="000000"/>
                <w:sz w:val="18"/>
                <w:szCs w:val="18"/>
                <w:lang w:eastAsia="ru-RU"/>
              </w:rPr>
              <w:t xml:space="preserve"> на 1 жителя</w:t>
            </w:r>
          </w:p>
        </w:tc>
        <w:tc>
          <w:tcPr>
            <w:tcW w:w="850" w:type="dxa"/>
            <w:shd w:val="clear" w:color="auto" w:fill="FFFFFF" w:themeFill="background1"/>
            <w:noWrap/>
            <w:vAlign w:val="center"/>
          </w:tcPr>
          <w:p w:rsidR="00FA461D" w:rsidRPr="00FA461D" w:rsidRDefault="00FA461D" w:rsidP="00FA461D">
            <w:pPr>
              <w:spacing w:after="0" w:line="240" w:lineRule="auto"/>
              <w:jc w:val="center"/>
              <w:rPr>
                <w:rFonts w:ascii="Times New Roman" w:eastAsia="Times New Roman" w:hAnsi="Times New Roman" w:cs="Times New Roman"/>
                <w:color w:val="000000"/>
                <w:sz w:val="18"/>
                <w:szCs w:val="18"/>
                <w:lang w:eastAsia="ru-RU"/>
              </w:rPr>
            </w:pPr>
            <w:r w:rsidRPr="00FA461D">
              <w:rPr>
                <w:rFonts w:ascii="Times New Roman" w:eastAsia="Times New Roman" w:hAnsi="Times New Roman" w:cs="Times New Roman"/>
                <w:color w:val="000000"/>
                <w:sz w:val="18"/>
                <w:szCs w:val="18"/>
                <w:lang w:eastAsia="ru-RU"/>
              </w:rPr>
              <w:t>2014 год</w:t>
            </w:r>
          </w:p>
        </w:tc>
        <w:tc>
          <w:tcPr>
            <w:tcW w:w="709" w:type="dxa"/>
            <w:shd w:val="clear" w:color="auto" w:fill="FFFFFF" w:themeFill="background1"/>
            <w:noWrap/>
            <w:vAlign w:val="center"/>
          </w:tcPr>
          <w:p w:rsidR="00FA461D" w:rsidRPr="00FA461D" w:rsidRDefault="00FA461D" w:rsidP="00FA461D">
            <w:pPr>
              <w:spacing w:after="0" w:line="240" w:lineRule="auto"/>
              <w:jc w:val="center"/>
              <w:rPr>
                <w:rFonts w:ascii="Times New Roman" w:eastAsia="Times New Roman" w:hAnsi="Times New Roman" w:cs="Times New Roman"/>
                <w:color w:val="000000"/>
                <w:sz w:val="18"/>
                <w:szCs w:val="18"/>
                <w:lang w:eastAsia="ru-RU"/>
              </w:rPr>
            </w:pPr>
            <w:r w:rsidRPr="00FA461D">
              <w:rPr>
                <w:rFonts w:ascii="Times New Roman" w:eastAsia="Times New Roman" w:hAnsi="Times New Roman" w:cs="Times New Roman"/>
                <w:color w:val="000000"/>
                <w:sz w:val="18"/>
                <w:szCs w:val="18"/>
                <w:lang w:eastAsia="ru-RU"/>
              </w:rPr>
              <w:t>2015 год</w:t>
            </w:r>
          </w:p>
        </w:tc>
        <w:tc>
          <w:tcPr>
            <w:tcW w:w="851" w:type="dxa"/>
            <w:shd w:val="clear" w:color="auto" w:fill="FFFFFF" w:themeFill="background1"/>
            <w:noWrap/>
            <w:vAlign w:val="center"/>
          </w:tcPr>
          <w:p w:rsidR="00FA461D" w:rsidRPr="00FA461D" w:rsidRDefault="00FA461D" w:rsidP="00FA461D">
            <w:pPr>
              <w:spacing w:after="0" w:line="240" w:lineRule="auto"/>
              <w:jc w:val="center"/>
              <w:rPr>
                <w:rFonts w:ascii="Times New Roman" w:eastAsia="Times New Roman" w:hAnsi="Times New Roman" w:cs="Times New Roman"/>
                <w:color w:val="000000"/>
                <w:sz w:val="18"/>
                <w:szCs w:val="18"/>
                <w:lang w:eastAsia="ru-RU"/>
              </w:rPr>
            </w:pPr>
            <w:r w:rsidRPr="00FA461D">
              <w:rPr>
                <w:rFonts w:ascii="Times New Roman" w:eastAsia="Times New Roman" w:hAnsi="Times New Roman" w:cs="Times New Roman"/>
                <w:color w:val="000000"/>
                <w:sz w:val="18"/>
                <w:szCs w:val="18"/>
                <w:lang w:eastAsia="ru-RU"/>
              </w:rPr>
              <w:t>2016 год</w:t>
            </w:r>
          </w:p>
        </w:tc>
        <w:tc>
          <w:tcPr>
            <w:tcW w:w="850" w:type="dxa"/>
            <w:shd w:val="clear" w:color="auto" w:fill="FFFFFF" w:themeFill="background1"/>
            <w:noWrap/>
            <w:vAlign w:val="center"/>
          </w:tcPr>
          <w:p w:rsidR="00FA461D" w:rsidRPr="00FA461D" w:rsidRDefault="00FA461D" w:rsidP="00FA461D">
            <w:pPr>
              <w:spacing w:after="0" w:line="240" w:lineRule="auto"/>
              <w:jc w:val="center"/>
              <w:rPr>
                <w:rFonts w:ascii="Times New Roman" w:eastAsia="Times New Roman" w:hAnsi="Times New Roman" w:cs="Times New Roman"/>
                <w:color w:val="000000"/>
                <w:sz w:val="18"/>
                <w:szCs w:val="18"/>
                <w:lang w:eastAsia="ru-RU"/>
              </w:rPr>
            </w:pPr>
            <w:r w:rsidRPr="00FA461D">
              <w:rPr>
                <w:rFonts w:ascii="Times New Roman" w:eastAsia="Times New Roman" w:hAnsi="Times New Roman" w:cs="Times New Roman"/>
                <w:color w:val="000000"/>
                <w:sz w:val="18"/>
                <w:szCs w:val="18"/>
                <w:lang w:eastAsia="ru-RU"/>
              </w:rPr>
              <w:t>2017 год</w:t>
            </w:r>
          </w:p>
        </w:tc>
        <w:tc>
          <w:tcPr>
            <w:tcW w:w="808" w:type="dxa"/>
            <w:shd w:val="clear" w:color="auto" w:fill="E2EFD9" w:themeFill="accent6" w:themeFillTint="33"/>
            <w:noWrap/>
            <w:vAlign w:val="center"/>
          </w:tcPr>
          <w:p w:rsidR="00FA461D" w:rsidRPr="00FA461D" w:rsidRDefault="00FA461D" w:rsidP="00FA461D">
            <w:pPr>
              <w:spacing w:after="0" w:line="240" w:lineRule="auto"/>
              <w:jc w:val="center"/>
              <w:rPr>
                <w:rFonts w:ascii="Times New Roman" w:eastAsia="Times New Roman" w:hAnsi="Times New Roman" w:cs="Times New Roman"/>
                <w:color w:val="000000"/>
                <w:sz w:val="18"/>
                <w:szCs w:val="18"/>
                <w:lang w:eastAsia="ru-RU"/>
              </w:rPr>
            </w:pPr>
            <w:r w:rsidRPr="00FA461D">
              <w:rPr>
                <w:rFonts w:ascii="Times New Roman" w:eastAsia="Times New Roman" w:hAnsi="Times New Roman" w:cs="Times New Roman"/>
                <w:color w:val="000000"/>
                <w:sz w:val="18"/>
                <w:szCs w:val="18"/>
                <w:lang w:eastAsia="ru-RU"/>
              </w:rPr>
              <w:t>2018 год</w:t>
            </w:r>
          </w:p>
        </w:tc>
        <w:tc>
          <w:tcPr>
            <w:tcW w:w="893" w:type="dxa"/>
            <w:shd w:val="clear" w:color="auto" w:fill="E2EFD9" w:themeFill="accent6" w:themeFillTint="33"/>
            <w:noWrap/>
            <w:vAlign w:val="center"/>
          </w:tcPr>
          <w:p w:rsidR="00FA461D" w:rsidRPr="00FA461D" w:rsidRDefault="00FA461D" w:rsidP="00FA461D">
            <w:pPr>
              <w:spacing w:after="0" w:line="240" w:lineRule="auto"/>
              <w:jc w:val="center"/>
              <w:rPr>
                <w:rFonts w:ascii="Times New Roman" w:eastAsia="Times New Roman" w:hAnsi="Times New Roman" w:cs="Times New Roman"/>
                <w:color w:val="000000"/>
                <w:sz w:val="18"/>
                <w:szCs w:val="18"/>
                <w:lang w:eastAsia="ru-RU"/>
              </w:rPr>
            </w:pPr>
            <w:r w:rsidRPr="00FA461D">
              <w:rPr>
                <w:rFonts w:ascii="Times New Roman" w:eastAsia="Times New Roman" w:hAnsi="Times New Roman" w:cs="Times New Roman"/>
                <w:color w:val="000000"/>
                <w:sz w:val="18"/>
                <w:szCs w:val="18"/>
                <w:lang w:eastAsia="ru-RU"/>
              </w:rPr>
              <w:t xml:space="preserve">2019 </w:t>
            </w:r>
          </w:p>
          <w:p w:rsidR="00FA461D" w:rsidRPr="00FA461D" w:rsidRDefault="00FA461D" w:rsidP="00FA461D">
            <w:pPr>
              <w:spacing w:after="0" w:line="240" w:lineRule="auto"/>
              <w:jc w:val="center"/>
              <w:rPr>
                <w:rFonts w:ascii="Times New Roman" w:eastAsia="Times New Roman" w:hAnsi="Times New Roman" w:cs="Times New Roman"/>
                <w:color w:val="000000"/>
                <w:sz w:val="18"/>
                <w:szCs w:val="18"/>
                <w:lang w:eastAsia="ru-RU"/>
              </w:rPr>
            </w:pPr>
            <w:r w:rsidRPr="00FA461D">
              <w:rPr>
                <w:rFonts w:ascii="Times New Roman" w:eastAsia="Times New Roman" w:hAnsi="Times New Roman" w:cs="Times New Roman"/>
                <w:color w:val="000000"/>
                <w:sz w:val="18"/>
                <w:szCs w:val="18"/>
                <w:lang w:eastAsia="ru-RU"/>
              </w:rPr>
              <w:t>год</w:t>
            </w:r>
          </w:p>
        </w:tc>
        <w:tc>
          <w:tcPr>
            <w:tcW w:w="851" w:type="dxa"/>
            <w:shd w:val="clear" w:color="auto" w:fill="E2EFD9" w:themeFill="accent6" w:themeFillTint="33"/>
            <w:noWrap/>
            <w:vAlign w:val="center"/>
          </w:tcPr>
          <w:p w:rsidR="00FA461D" w:rsidRPr="00FA461D" w:rsidRDefault="00FA461D" w:rsidP="00FA461D">
            <w:pPr>
              <w:spacing w:after="0" w:line="240" w:lineRule="auto"/>
              <w:jc w:val="center"/>
              <w:rPr>
                <w:rFonts w:ascii="Times New Roman" w:eastAsia="Times New Roman" w:hAnsi="Times New Roman" w:cs="Times New Roman"/>
                <w:color w:val="000000"/>
                <w:sz w:val="18"/>
                <w:szCs w:val="18"/>
                <w:lang w:eastAsia="ru-RU"/>
              </w:rPr>
            </w:pPr>
            <w:r w:rsidRPr="00FA461D">
              <w:rPr>
                <w:rFonts w:ascii="Times New Roman" w:eastAsia="Times New Roman" w:hAnsi="Times New Roman" w:cs="Times New Roman"/>
                <w:color w:val="000000"/>
                <w:sz w:val="18"/>
                <w:szCs w:val="18"/>
                <w:lang w:eastAsia="ru-RU"/>
              </w:rPr>
              <w:t>2020 год</w:t>
            </w:r>
          </w:p>
        </w:tc>
      </w:tr>
      <w:tr w:rsidR="00194846" w:rsidRPr="00FA461D" w:rsidTr="00A62689">
        <w:trPr>
          <w:trHeight w:val="264"/>
        </w:trPr>
        <w:tc>
          <w:tcPr>
            <w:tcW w:w="3686" w:type="dxa"/>
            <w:shd w:val="clear" w:color="auto" w:fill="auto"/>
            <w:hideMark/>
          </w:tcPr>
          <w:p w:rsidR="00FA461D" w:rsidRPr="00FA461D" w:rsidRDefault="00FA461D" w:rsidP="00FA461D">
            <w:pPr>
              <w:spacing w:after="0" w:line="240" w:lineRule="auto"/>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по скорой медицинской помощи, вызов</w:t>
            </w:r>
          </w:p>
        </w:tc>
        <w:tc>
          <w:tcPr>
            <w:tcW w:w="850" w:type="dxa"/>
            <w:shd w:val="clear" w:color="auto" w:fill="auto"/>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0,000</w:t>
            </w:r>
          </w:p>
        </w:tc>
        <w:tc>
          <w:tcPr>
            <w:tcW w:w="709" w:type="dxa"/>
            <w:shd w:val="clear" w:color="auto" w:fill="auto"/>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0,000</w:t>
            </w:r>
          </w:p>
        </w:tc>
        <w:tc>
          <w:tcPr>
            <w:tcW w:w="851" w:type="dxa"/>
            <w:shd w:val="clear" w:color="auto" w:fill="auto"/>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0,040</w:t>
            </w:r>
          </w:p>
        </w:tc>
        <w:tc>
          <w:tcPr>
            <w:tcW w:w="850" w:type="dxa"/>
            <w:shd w:val="clear" w:color="auto" w:fill="auto"/>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0,042</w:t>
            </w:r>
          </w:p>
        </w:tc>
        <w:tc>
          <w:tcPr>
            <w:tcW w:w="808" w:type="dxa"/>
            <w:shd w:val="clear" w:color="auto" w:fill="E2EFD9" w:themeFill="accent6" w:themeFillTint="33"/>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0,043</w:t>
            </w:r>
          </w:p>
        </w:tc>
        <w:tc>
          <w:tcPr>
            <w:tcW w:w="893" w:type="dxa"/>
            <w:shd w:val="clear" w:color="auto" w:fill="E2EFD9" w:themeFill="accent6" w:themeFillTint="33"/>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0,044</w:t>
            </w:r>
          </w:p>
        </w:tc>
        <w:tc>
          <w:tcPr>
            <w:tcW w:w="851" w:type="dxa"/>
            <w:shd w:val="clear" w:color="auto" w:fill="E2EFD9" w:themeFill="accent6" w:themeFillTint="33"/>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0,044</w:t>
            </w:r>
          </w:p>
        </w:tc>
      </w:tr>
      <w:tr w:rsidR="00194846" w:rsidRPr="00FA461D" w:rsidTr="00A62689">
        <w:trPr>
          <w:trHeight w:val="423"/>
        </w:trPr>
        <w:tc>
          <w:tcPr>
            <w:tcW w:w="3686" w:type="dxa"/>
            <w:shd w:val="clear" w:color="auto" w:fill="auto"/>
            <w:hideMark/>
          </w:tcPr>
          <w:p w:rsidR="00FA461D" w:rsidRPr="00FA461D" w:rsidRDefault="00FA461D" w:rsidP="00FA461D">
            <w:pPr>
              <w:spacing w:after="0" w:line="240" w:lineRule="auto"/>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по АПМП с профилактическими и иными целями, посещения</w:t>
            </w:r>
          </w:p>
        </w:tc>
        <w:tc>
          <w:tcPr>
            <w:tcW w:w="850" w:type="dxa"/>
            <w:shd w:val="clear" w:color="auto" w:fill="auto"/>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3,279</w:t>
            </w:r>
          </w:p>
        </w:tc>
        <w:tc>
          <w:tcPr>
            <w:tcW w:w="709" w:type="dxa"/>
            <w:shd w:val="clear" w:color="auto" w:fill="auto"/>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2,900</w:t>
            </w:r>
          </w:p>
        </w:tc>
        <w:tc>
          <w:tcPr>
            <w:tcW w:w="851" w:type="dxa"/>
            <w:shd w:val="clear" w:color="auto" w:fill="auto"/>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0,466</w:t>
            </w:r>
          </w:p>
        </w:tc>
        <w:tc>
          <w:tcPr>
            <w:tcW w:w="850" w:type="dxa"/>
            <w:shd w:val="clear" w:color="auto" w:fill="auto"/>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0,491</w:t>
            </w:r>
          </w:p>
        </w:tc>
        <w:tc>
          <w:tcPr>
            <w:tcW w:w="808" w:type="dxa"/>
            <w:shd w:val="clear" w:color="auto" w:fill="E2EFD9" w:themeFill="accent6" w:themeFillTint="33"/>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0,490</w:t>
            </w:r>
          </w:p>
        </w:tc>
        <w:tc>
          <w:tcPr>
            <w:tcW w:w="893" w:type="dxa"/>
            <w:shd w:val="clear" w:color="auto" w:fill="E2EFD9" w:themeFill="accent6" w:themeFillTint="33"/>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0,495</w:t>
            </w:r>
          </w:p>
        </w:tc>
        <w:tc>
          <w:tcPr>
            <w:tcW w:w="851" w:type="dxa"/>
            <w:shd w:val="clear" w:color="auto" w:fill="E2EFD9" w:themeFill="accent6" w:themeFillTint="33"/>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0,500</w:t>
            </w:r>
          </w:p>
        </w:tc>
      </w:tr>
      <w:tr w:rsidR="00194846" w:rsidRPr="00FA461D" w:rsidTr="00A62689">
        <w:trPr>
          <w:trHeight w:val="232"/>
        </w:trPr>
        <w:tc>
          <w:tcPr>
            <w:tcW w:w="3686" w:type="dxa"/>
            <w:shd w:val="clear" w:color="auto" w:fill="auto"/>
            <w:hideMark/>
          </w:tcPr>
          <w:p w:rsidR="00FA461D" w:rsidRPr="00FA461D" w:rsidRDefault="00FA461D" w:rsidP="00FA461D">
            <w:pPr>
              <w:spacing w:after="0" w:line="240" w:lineRule="auto"/>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по АПМП в связи с заболеваниями, обращения</w:t>
            </w:r>
          </w:p>
        </w:tc>
        <w:tc>
          <w:tcPr>
            <w:tcW w:w="850" w:type="dxa"/>
            <w:shd w:val="clear" w:color="auto" w:fill="auto"/>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2,140</w:t>
            </w:r>
          </w:p>
        </w:tc>
        <w:tc>
          <w:tcPr>
            <w:tcW w:w="709" w:type="dxa"/>
            <w:shd w:val="clear" w:color="auto" w:fill="auto"/>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2,150</w:t>
            </w:r>
          </w:p>
        </w:tc>
        <w:tc>
          <w:tcPr>
            <w:tcW w:w="851" w:type="dxa"/>
            <w:shd w:val="clear" w:color="auto" w:fill="auto"/>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0,138</w:t>
            </w:r>
          </w:p>
        </w:tc>
        <w:tc>
          <w:tcPr>
            <w:tcW w:w="850" w:type="dxa"/>
            <w:shd w:val="clear" w:color="auto" w:fill="auto"/>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0,151</w:t>
            </w:r>
          </w:p>
        </w:tc>
        <w:tc>
          <w:tcPr>
            <w:tcW w:w="808" w:type="dxa"/>
            <w:shd w:val="clear" w:color="auto" w:fill="E2EFD9" w:themeFill="accent6" w:themeFillTint="33"/>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0,130</w:t>
            </w:r>
          </w:p>
        </w:tc>
        <w:tc>
          <w:tcPr>
            <w:tcW w:w="893" w:type="dxa"/>
            <w:shd w:val="clear" w:color="auto" w:fill="E2EFD9" w:themeFill="accent6" w:themeFillTint="33"/>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0,131</w:t>
            </w:r>
          </w:p>
        </w:tc>
        <w:tc>
          <w:tcPr>
            <w:tcW w:w="851" w:type="dxa"/>
            <w:shd w:val="clear" w:color="auto" w:fill="E2EFD9" w:themeFill="accent6" w:themeFillTint="33"/>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0,132</w:t>
            </w:r>
          </w:p>
        </w:tc>
      </w:tr>
      <w:tr w:rsidR="00194846" w:rsidRPr="00FA461D" w:rsidTr="00A62689">
        <w:trPr>
          <w:trHeight w:val="278"/>
        </w:trPr>
        <w:tc>
          <w:tcPr>
            <w:tcW w:w="3686" w:type="dxa"/>
            <w:shd w:val="clear" w:color="auto" w:fill="auto"/>
            <w:hideMark/>
          </w:tcPr>
          <w:p w:rsidR="00FA461D" w:rsidRPr="00FA461D" w:rsidRDefault="00FA461D" w:rsidP="00FA461D">
            <w:pPr>
              <w:spacing w:after="0" w:line="240" w:lineRule="auto"/>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по МП в условиях дневных стационаров, случай лечения</w:t>
            </w:r>
          </w:p>
        </w:tc>
        <w:tc>
          <w:tcPr>
            <w:tcW w:w="850" w:type="dxa"/>
            <w:shd w:val="clear" w:color="auto" w:fill="auto"/>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 </w:t>
            </w:r>
          </w:p>
        </w:tc>
        <w:tc>
          <w:tcPr>
            <w:tcW w:w="709" w:type="dxa"/>
            <w:shd w:val="clear" w:color="auto" w:fill="auto"/>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 </w:t>
            </w:r>
          </w:p>
        </w:tc>
        <w:tc>
          <w:tcPr>
            <w:tcW w:w="851" w:type="dxa"/>
            <w:shd w:val="clear" w:color="auto" w:fill="auto"/>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0,0017</w:t>
            </w:r>
          </w:p>
        </w:tc>
        <w:tc>
          <w:tcPr>
            <w:tcW w:w="850" w:type="dxa"/>
            <w:shd w:val="clear" w:color="auto" w:fill="auto"/>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0,0016</w:t>
            </w:r>
          </w:p>
        </w:tc>
        <w:tc>
          <w:tcPr>
            <w:tcW w:w="808" w:type="dxa"/>
            <w:shd w:val="clear" w:color="auto" w:fill="E2EFD9" w:themeFill="accent6" w:themeFillTint="33"/>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0,0016</w:t>
            </w:r>
          </w:p>
        </w:tc>
        <w:tc>
          <w:tcPr>
            <w:tcW w:w="893" w:type="dxa"/>
            <w:shd w:val="clear" w:color="auto" w:fill="E2EFD9" w:themeFill="accent6" w:themeFillTint="33"/>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0,0017</w:t>
            </w:r>
          </w:p>
        </w:tc>
        <w:tc>
          <w:tcPr>
            <w:tcW w:w="851" w:type="dxa"/>
            <w:shd w:val="clear" w:color="auto" w:fill="E2EFD9" w:themeFill="accent6" w:themeFillTint="33"/>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0,0017</w:t>
            </w:r>
          </w:p>
        </w:tc>
      </w:tr>
      <w:tr w:rsidR="00194846" w:rsidRPr="00FA461D" w:rsidTr="00A62689">
        <w:trPr>
          <w:trHeight w:val="268"/>
        </w:trPr>
        <w:tc>
          <w:tcPr>
            <w:tcW w:w="3686" w:type="dxa"/>
            <w:shd w:val="clear" w:color="auto" w:fill="auto"/>
            <w:hideMark/>
          </w:tcPr>
          <w:p w:rsidR="00FA461D" w:rsidRPr="00FA461D" w:rsidRDefault="00FA461D" w:rsidP="00FA461D">
            <w:pPr>
              <w:spacing w:after="0" w:line="240" w:lineRule="auto"/>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lastRenderedPageBreak/>
              <w:t>по МП в условиях круглосуточного стационара, случай госпитализации</w:t>
            </w:r>
          </w:p>
        </w:tc>
        <w:tc>
          <w:tcPr>
            <w:tcW w:w="850" w:type="dxa"/>
            <w:shd w:val="clear" w:color="auto" w:fill="auto"/>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p>
        </w:tc>
        <w:tc>
          <w:tcPr>
            <w:tcW w:w="709" w:type="dxa"/>
            <w:shd w:val="clear" w:color="auto" w:fill="auto"/>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p>
        </w:tc>
        <w:tc>
          <w:tcPr>
            <w:tcW w:w="851" w:type="dxa"/>
            <w:shd w:val="clear" w:color="auto" w:fill="auto"/>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0,014</w:t>
            </w:r>
          </w:p>
        </w:tc>
        <w:tc>
          <w:tcPr>
            <w:tcW w:w="850" w:type="dxa"/>
            <w:shd w:val="clear" w:color="auto" w:fill="auto"/>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0,014</w:t>
            </w:r>
          </w:p>
        </w:tc>
        <w:tc>
          <w:tcPr>
            <w:tcW w:w="808" w:type="dxa"/>
            <w:shd w:val="clear" w:color="auto" w:fill="E2EFD9" w:themeFill="accent6" w:themeFillTint="33"/>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0,014</w:t>
            </w:r>
          </w:p>
        </w:tc>
        <w:tc>
          <w:tcPr>
            <w:tcW w:w="893" w:type="dxa"/>
            <w:shd w:val="clear" w:color="auto" w:fill="E2EFD9" w:themeFill="accent6" w:themeFillTint="33"/>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0,014</w:t>
            </w:r>
          </w:p>
        </w:tc>
        <w:tc>
          <w:tcPr>
            <w:tcW w:w="851" w:type="dxa"/>
            <w:shd w:val="clear" w:color="auto" w:fill="E2EFD9" w:themeFill="accent6" w:themeFillTint="33"/>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0,014</w:t>
            </w:r>
          </w:p>
        </w:tc>
      </w:tr>
      <w:tr w:rsidR="00194846" w:rsidRPr="00FA461D" w:rsidTr="00A62689">
        <w:trPr>
          <w:trHeight w:val="272"/>
        </w:trPr>
        <w:tc>
          <w:tcPr>
            <w:tcW w:w="3686" w:type="dxa"/>
            <w:shd w:val="clear" w:color="auto" w:fill="auto"/>
            <w:hideMark/>
          </w:tcPr>
          <w:p w:rsidR="00FA461D" w:rsidRPr="00FA461D" w:rsidRDefault="00FA461D" w:rsidP="00F57C86">
            <w:pPr>
              <w:spacing w:after="0" w:line="240" w:lineRule="auto"/>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 xml:space="preserve">по паллиативной </w:t>
            </w:r>
            <w:r w:rsidR="00F57C86">
              <w:rPr>
                <w:rFonts w:ascii="Times New Roman" w:eastAsia="Times New Roman" w:hAnsi="Times New Roman" w:cs="Times New Roman"/>
                <w:color w:val="000000"/>
                <w:sz w:val="20"/>
                <w:szCs w:val="20"/>
                <w:lang w:eastAsia="ru-RU"/>
              </w:rPr>
              <w:t>медпомощи</w:t>
            </w:r>
            <w:r w:rsidRPr="00FA461D">
              <w:rPr>
                <w:rFonts w:ascii="Times New Roman" w:eastAsia="Times New Roman" w:hAnsi="Times New Roman" w:cs="Times New Roman"/>
                <w:color w:val="000000"/>
                <w:sz w:val="20"/>
                <w:szCs w:val="20"/>
                <w:lang w:eastAsia="ru-RU"/>
              </w:rPr>
              <w:t>, койко-дни</w:t>
            </w:r>
          </w:p>
        </w:tc>
        <w:tc>
          <w:tcPr>
            <w:tcW w:w="850" w:type="dxa"/>
            <w:shd w:val="clear" w:color="auto" w:fill="auto"/>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0,092</w:t>
            </w:r>
          </w:p>
        </w:tc>
        <w:tc>
          <w:tcPr>
            <w:tcW w:w="709" w:type="dxa"/>
            <w:shd w:val="clear" w:color="auto" w:fill="auto"/>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0,100</w:t>
            </w:r>
          </w:p>
        </w:tc>
        <w:tc>
          <w:tcPr>
            <w:tcW w:w="851" w:type="dxa"/>
            <w:shd w:val="clear" w:color="auto" w:fill="auto"/>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0,100</w:t>
            </w:r>
          </w:p>
        </w:tc>
        <w:tc>
          <w:tcPr>
            <w:tcW w:w="850" w:type="dxa"/>
            <w:shd w:val="clear" w:color="auto" w:fill="auto"/>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0,103</w:t>
            </w:r>
          </w:p>
        </w:tc>
        <w:tc>
          <w:tcPr>
            <w:tcW w:w="808" w:type="dxa"/>
            <w:shd w:val="clear" w:color="auto" w:fill="E2EFD9" w:themeFill="accent6" w:themeFillTint="33"/>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0,106</w:t>
            </w:r>
          </w:p>
        </w:tc>
        <w:tc>
          <w:tcPr>
            <w:tcW w:w="893" w:type="dxa"/>
            <w:shd w:val="clear" w:color="auto" w:fill="E2EFD9" w:themeFill="accent6" w:themeFillTint="33"/>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0,107</w:t>
            </w:r>
          </w:p>
        </w:tc>
        <w:tc>
          <w:tcPr>
            <w:tcW w:w="851" w:type="dxa"/>
            <w:shd w:val="clear" w:color="auto" w:fill="E2EFD9" w:themeFill="accent6" w:themeFillTint="33"/>
            <w:noWrap/>
          </w:tcPr>
          <w:p w:rsidR="00FA461D" w:rsidRPr="00FA461D" w:rsidRDefault="00FA461D" w:rsidP="00FA461D">
            <w:pPr>
              <w:spacing w:after="0" w:line="240" w:lineRule="auto"/>
              <w:jc w:val="right"/>
              <w:rPr>
                <w:rFonts w:ascii="Times New Roman" w:eastAsia="Times New Roman" w:hAnsi="Times New Roman" w:cs="Times New Roman"/>
                <w:color w:val="000000"/>
                <w:sz w:val="20"/>
                <w:szCs w:val="20"/>
                <w:lang w:eastAsia="ru-RU"/>
              </w:rPr>
            </w:pPr>
            <w:r w:rsidRPr="00FA461D">
              <w:rPr>
                <w:rFonts w:ascii="Times New Roman" w:eastAsia="Times New Roman" w:hAnsi="Times New Roman" w:cs="Times New Roman"/>
                <w:color w:val="000000"/>
                <w:sz w:val="20"/>
                <w:szCs w:val="20"/>
                <w:lang w:eastAsia="ru-RU"/>
              </w:rPr>
              <w:t>0,108</w:t>
            </w:r>
          </w:p>
        </w:tc>
      </w:tr>
    </w:tbl>
    <w:p w:rsidR="00194846" w:rsidRDefault="007F5546" w:rsidP="00441C33">
      <w:pPr>
        <w:tabs>
          <w:tab w:val="left" w:pos="567"/>
        </w:tabs>
        <w:spacing w:after="0" w:line="240" w:lineRule="auto"/>
        <w:ind w:firstLine="567"/>
        <w:jc w:val="both"/>
        <w:rPr>
          <w:rFonts w:ascii="Times New Roman" w:hAnsi="Times New Roman" w:cs="Times New Roman"/>
          <w:sz w:val="28"/>
          <w:szCs w:val="28"/>
        </w:rPr>
      </w:pPr>
      <w:r w:rsidRPr="0090698E">
        <w:rPr>
          <w:rFonts w:ascii="Times New Roman" w:hAnsi="Times New Roman" w:cs="Times New Roman"/>
          <w:sz w:val="28"/>
          <w:szCs w:val="28"/>
        </w:rPr>
        <w:t xml:space="preserve">Анализируя </w:t>
      </w:r>
      <w:r w:rsidR="00104A81" w:rsidRPr="0090698E">
        <w:rPr>
          <w:rFonts w:ascii="Times New Roman" w:hAnsi="Times New Roman" w:cs="Times New Roman"/>
          <w:sz w:val="28"/>
          <w:szCs w:val="28"/>
        </w:rPr>
        <w:t xml:space="preserve">сведения </w:t>
      </w:r>
      <w:r w:rsidRPr="0090698E">
        <w:rPr>
          <w:rFonts w:ascii="Times New Roman" w:hAnsi="Times New Roman" w:cs="Times New Roman"/>
          <w:sz w:val="28"/>
          <w:szCs w:val="28"/>
        </w:rPr>
        <w:t xml:space="preserve">можно отметить </w:t>
      </w:r>
      <w:r w:rsidR="00104A81" w:rsidRPr="0090698E">
        <w:rPr>
          <w:rFonts w:ascii="Times New Roman" w:hAnsi="Times New Roman" w:cs="Times New Roman"/>
          <w:sz w:val="28"/>
          <w:szCs w:val="28"/>
        </w:rPr>
        <w:t>увеличение в 201</w:t>
      </w:r>
      <w:r w:rsidR="00194846">
        <w:rPr>
          <w:rFonts w:ascii="Times New Roman" w:hAnsi="Times New Roman" w:cs="Times New Roman"/>
          <w:sz w:val="28"/>
          <w:szCs w:val="28"/>
        </w:rPr>
        <w:t>8</w:t>
      </w:r>
      <w:r w:rsidR="00104A81" w:rsidRPr="0090698E">
        <w:rPr>
          <w:rFonts w:ascii="Times New Roman" w:hAnsi="Times New Roman" w:cs="Times New Roman"/>
          <w:sz w:val="28"/>
          <w:szCs w:val="28"/>
        </w:rPr>
        <w:t xml:space="preserve"> году в сравнении с текущим годом </w:t>
      </w:r>
      <w:r w:rsidR="001A71BF" w:rsidRPr="0090698E">
        <w:rPr>
          <w:rFonts w:ascii="Times New Roman" w:hAnsi="Times New Roman" w:cs="Times New Roman"/>
          <w:sz w:val="28"/>
          <w:szCs w:val="28"/>
        </w:rPr>
        <w:t>нормативов</w:t>
      </w:r>
      <w:r w:rsidRPr="0090698E">
        <w:rPr>
          <w:rFonts w:ascii="Times New Roman" w:hAnsi="Times New Roman" w:cs="Times New Roman"/>
          <w:sz w:val="28"/>
          <w:szCs w:val="28"/>
        </w:rPr>
        <w:t xml:space="preserve"> объемов </w:t>
      </w:r>
      <w:r w:rsidR="00104A81" w:rsidRPr="0090698E">
        <w:rPr>
          <w:rFonts w:ascii="Times New Roman" w:hAnsi="Times New Roman" w:cs="Times New Roman"/>
          <w:sz w:val="28"/>
          <w:szCs w:val="28"/>
        </w:rPr>
        <w:t xml:space="preserve">по скорой медицинской помощи (на </w:t>
      </w:r>
      <w:r w:rsidR="00194846">
        <w:rPr>
          <w:rFonts w:ascii="Times New Roman" w:hAnsi="Times New Roman" w:cs="Times New Roman"/>
          <w:sz w:val="28"/>
          <w:szCs w:val="28"/>
        </w:rPr>
        <w:t>2,38</w:t>
      </w:r>
      <w:r w:rsidR="00104A81" w:rsidRPr="0090698E">
        <w:rPr>
          <w:rFonts w:ascii="Times New Roman" w:hAnsi="Times New Roman" w:cs="Times New Roman"/>
          <w:sz w:val="28"/>
          <w:szCs w:val="28"/>
        </w:rPr>
        <w:t>%)</w:t>
      </w:r>
      <w:r w:rsidR="00194846">
        <w:rPr>
          <w:rFonts w:ascii="Times New Roman" w:hAnsi="Times New Roman" w:cs="Times New Roman"/>
          <w:sz w:val="28"/>
          <w:szCs w:val="28"/>
        </w:rPr>
        <w:t xml:space="preserve"> и </w:t>
      </w:r>
      <w:r w:rsidR="00104A81" w:rsidRPr="0090698E">
        <w:rPr>
          <w:rFonts w:ascii="Times New Roman" w:hAnsi="Times New Roman" w:cs="Times New Roman"/>
          <w:sz w:val="28"/>
          <w:szCs w:val="28"/>
        </w:rPr>
        <w:t xml:space="preserve">по </w:t>
      </w:r>
      <w:r w:rsidR="001A71BF" w:rsidRPr="0090698E">
        <w:rPr>
          <w:rFonts w:ascii="Times New Roman" w:hAnsi="Times New Roman" w:cs="Times New Roman"/>
          <w:sz w:val="28"/>
          <w:szCs w:val="28"/>
        </w:rPr>
        <w:t>паллиативной медицинской помощи (</w:t>
      </w:r>
      <w:r w:rsidR="00194846">
        <w:rPr>
          <w:rFonts w:ascii="Times New Roman" w:hAnsi="Times New Roman" w:cs="Times New Roman"/>
          <w:sz w:val="28"/>
          <w:szCs w:val="28"/>
        </w:rPr>
        <w:t>2,91</w:t>
      </w:r>
      <w:r w:rsidR="00104A81" w:rsidRPr="0090698E">
        <w:rPr>
          <w:rFonts w:ascii="Times New Roman" w:hAnsi="Times New Roman" w:cs="Times New Roman"/>
          <w:sz w:val="28"/>
          <w:szCs w:val="28"/>
        </w:rPr>
        <w:t>%</w:t>
      </w:r>
      <w:r w:rsidR="001A71BF" w:rsidRPr="0090698E">
        <w:rPr>
          <w:rFonts w:ascii="Times New Roman" w:hAnsi="Times New Roman" w:cs="Times New Roman"/>
          <w:sz w:val="28"/>
          <w:szCs w:val="28"/>
        </w:rPr>
        <w:t>).</w:t>
      </w:r>
      <w:r w:rsidR="00104A81" w:rsidRPr="0090698E">
        <w:rPr>
          <w:rFonts w:ascii="Times New Roman" w:hAnsi="Times New Roman" w:cs="Times New Roman"/>
          <w:sz w:val="28"/>
          <w:szCs w:val="28"/>
        </w:rPr>
        <w:t xml:space="preserve"> </w:t>
      </w:r>
      <w:r w:rsidR="00194846">
        <w:rPr>
          <w:rFonts w:ascii="Times New Roman" w:hAnsi="Times New Roman" w:cs="Times New Roman"/>
          <w:sz w:val="28"/>
          <w:szCs w:val="28"/>
        </w:rPr>
        <w:t>Без изменений оставлены</w:t>
      </w:r>
      <w:r w:rsidR="001A71BF" w:rsidRPr="0090698E">
        <w:rPr>
          <w:rFonts w:ascii="Times New Roman" w:hAnsi="Times New Roman" w:cs="Times New Roman"/>
          <w:sz w:val="28"/>
          <w:szCs w:val="28"/>
        </w:rPr>
        <w:t xml:space="preserve"> норматив</w:t>
      </w:r>
      <w:r w:rsidR="00194846">
        <w:rPr>
          <w:rFonts w:ascii="Times New Roman" w:hAnsi="Times New Roman" w:cs="Times New Roman"/>
          <w:sz w:val="28"/>
          <w:szCs w:val="28"/>
        </w:rPr>
        <w:t>ы</w:t>
      </w:r>
      <w:r w:rsidR="001A71BF" w:rsidRPr="0090698E">
        <w:rPr>
          <w:rFonts w:ascii="Times New Roman" w:hAnsi="Times New Roman" w:cs="Times New Roman"/>
          <w:sz w:val="28"/>
          <w:szCs w:val="28"/>
        </w:rPr>
        <w:t xml:space="preserve"> объемов медицинской помощи </w:t>
      </w:r>
      <w:r w:rsidR="00104A81" w:rsidRPr="0090698E">
        <w:rPr>
          <w:rFonts w:ascii="Times New Roman" w:hAnsi="Times New Roman" w:cs="Times New Roman"/>
          <w:sz w:val="28"/>
          <w:szCs w:val="28"/>
        </w:rPr>
        <w:t>по дневному и круглосуточному стационарам.</w:t>
      </w:r>
      <w:r w:rsidR="00F5200B">
        <w:rPr>
          <w:rFonts w:ascii="Times New Roman" w:hAnsi="Times New Roman" w:cs="Times New Roman"/>
          <w:sz w:val="28"/>
          <w:szCs w:val="28"/>
        </w:rPr>
        <w:t xml:space="preserve"> </w:t>
      </w:r>
      <w:r w:rsidR="00194846">
        <w:rPr>
          <w:rFonts w:ascii="Times New Roman" w:hAnsi="Times New Roman" w:cs="Times New Roman"/>
          <w:sz w:val="28"/>
          <w:szCs w:val="28"/>
        </w:rPr>
        <w:t xml:space="preserve">Планируется снижение нормативов амбулаторно-поликлинической медицинской помощи </w:t>
      </w:r>
      <w:r w:rsidR="007A1F6F">
        <w:rPr>
          <w:rFonts w:ascii="Times New Roman" w:hAnsi="Times New Roman" w:cs="Times New Roman"/>
          <w:sz w:val="28"/>
          <w:szCs w:val="28"/>
        </w:rPr>
        <w:t xml:space="preserve">по посещениям </w:t>
      </w:r>
      <w:r w:rsidR="00194846">
        <w:rPr>
          <w:rFonts w:ascii="Times New Roman" w:hAnsi="Times New Roman" w:cs="Times New Roman"/>
          <w:sz w:val="28"/>
          <w:szCs w:val="28"/>
        </w:rPr>
        <w:t xml:space="preserve">с профилактическими и иными целями на 0,20%, </w:t>
      </w:r>
      <w:r w:rsidR="007A1F6F">
        <w:rPr>
          <w:rFonts w:ascii="Times New Roman" w:hAnsi="Times New Roman" w:cs="Times New Roman"/>
          <w:sz w:val="28"/>
          <w:szCs w:val="28"/>
        </w:rPr>
        <w:t xml:space="preserve">обращениям </w:t>
      </w:r>
      <w:r w:rsidR="00194846">
        <w:rPr>
          <w:rFonts w:ascii="Times New Roman" w:hAnsi="Times New Roman" w:cs="Times New Roman"/>
          <w:sz w:val="28"/>
          <w:szCs w:val="28"/>
        </w:rPr>
        <w:t xml:space="preserve">в связи с </w:t>
      </w:r>
      <w:r w:rsidR="007A1F6F">
        <w:rPr>
          <w:rFonts w:ascii="Times New Roman" w:hAnsi="Times New Roman" w:cs="Times New Roman"/>
          <w:sz w:val="28"/>
          <w:szCs w:val="28"/>
        </w:rPr>
        <w:t>заболеваниями</w:t>
      </w:r>
      <w:r w:rsidR="00194846">
        <w:rPr>
          <w:rFonts w:ascii="Times New Roman" w:hAnsi="Times New Roman" w:cs="Times New Roman"/>
          <w:sz w:val="28"/>
          <w:szCs w:val="28"/>
        </w:rPr>
        <w:t xml:space="preserve"> на 13,91%.</w:t>
      </w:r>
    </w:p>
    <w:p w:rsidR="00575174" w:rsidRDefault="00F5200B" w:rsidP="00BE7465">
      <w:pPr>
        <w:tabs>
          <w:tab w:val="left" w:pos="567"/>
        </w:tabs>
        <w:spacing w:after="0" w:line="240" w:lineRule="auto"/>
        <w:ind w:firstLine="567"/>
        <w:jc w:val="both"/>
        <w:rPr>
          <w:rFonts w:ascii="Times New Roman" w:hAnsi="Times New Roman" w:cs="Times New Roman"/>
          <w:sz w:val="28"/>
          <w:szCs w:val="28"/>
        </w:rPr>
      </w:pPr>
      <w:r w:rsidRPr="00F57C86">
        <w:rPr>
          <w:rFonts w:ascii="Times New Roman" w:hAnsi="Times New Roman" w:cs="Times New Roman"/>
          <w:sz w:val="28"/>
          <w:szCs w:val="28"/>
        </w:rPr>
        <w:t xml:space="preserve">Следует отметить, что федеральные нормативы снижены </w:t>
      </w:r>
      <w:r w:rsidR="00A8090F">
        <w:rPr>
          <w:rFonts w:ascii="Times New Roman" w:hAnsi="Times New Roman" w:cs="Times New Roman"/>
          <w:sz w:val="28"/>
          <w:szCs w:val="28"/>
        </w:rPr>
        <w:t xml:space="preserve">в 2018 году и плановом периоде в сравнении с 2017 годом </w:t>
      </w:r>
      <w:r w:rsidRPr="00F57C86">
        <w:rPr>
          <w:rFonts w:ascii="Times New Roman" w:hAnsi="Times New Roman" w:cs="Times New Roman"/>
          <w:sz w:val="28"/>
          <w:szCs w:val="28"/>
        </w:rPr>
        <w:t xml:space="preserve">только по </w:t>
      </w:r>
      <w:r w:rsidR="00F57C86" w:rsidRPr="00F57C86">
        <w:rPr>
          <w:rFonts w:ascii="Times New Roman" w:hAnsi="Times New Roman" w:cs="Times New Roman"/>
          <w:sz w:val="28"/>
          <w:szCs w:val="28"/>
        </w:rPr>
        <w:t>круглосуточному</w:t>
      </w:r>
      <w:r w:rsidRPr="00F57C86">
        <w:rPr>
          <w:rFonts w:ascii="Times New Roman" w:hAnsi="Times New Roman" w:cs="Times New Roman"/>
          <w:sz w:val="28"/>
          <w:szCs w:val="28"/>
        </w:rPr>
        <w:t xml:space="preserve"> стационару на </w:t>
      </w:r>
      <w:r w:rsidR="00F57C86" w:rsidRPr="00F57C86">
        <w:rPr>
          <w:rFonts w:ascii="Times New Roman" w:hAnsi="Times New Roman" w:cs="Times New Roman"/>
          <w:sz w:val="28"/>
          <w:szCs w:val="28"/>
        </w:rPr>
        <w:t>11,11%, другие оставлены без изменений.</w:t>
      </w:r>
    </w:p>
    <w:p w:rsidR="00315E57" w:rsidRPr="00F57C86" w:rsidRDefault="00575174" w:rsidP="00BE7465">
      <w:pPr>
        <w:tabs>
          <w:tab w:val="left" w:pos="567"/>
        </w:tabs>
        <w:spacing w:after="0" w:line="240" w:lineRule="auto"/>
        <w:ind w:firstLine="567"/>
        <w:jc w:val="both"/>
        <w:rPr>
          <w:rFonts w:ascii="Times New Roman" w:hAnsi="Times New Roman" w:cs="Times New Roman"/>
          <w:sz w:val="28"/>
          <w:szCs w:val="28"/>
        </w:rPr>
      </w:pPr>
      <w:r w:rsidRPr="00AF176E">
        <w:rPr>
          <w:rFonts w:ascii="Times New Roman" w:hAnsi="Times New Roman" w:cs="Times New Roman"/>
          <w:sz w:val="28"/>
          <w:szCs w:val="28"/>
        </w:rPr>
        <w:t>В приложении № 3 к заключению сопоставлены нормативы, предложенные проектом Федеральной</w:t>
      </w:r>
      <w:r>
        <w:rPr>
          <w:rFonts w:ascii="Times New Roman" w:hAnsi="Times New Roman" w:cs="Times New Roman"/>
          <w:sz w:val="28"/>
          <w:szCs w:val="28"/>
        </w:rPr>
        <w:t xml:space="preserve"> программы, с нормативами проекта терпрограммы госгарантий. </w:t>
      </w:r>
      <w:r w:rsidRPr="00F57C86">
        <w:rPr>
          <w:rFonts w:ascii="Times New Roman" w:hAnsi="Times New Roman" w:cs="Times New Roman"/>
          <w:sz w:val="28"/>
          <w:szCs w:val="28"/>
        </w:rPr>
        <w:t xml:space="preserve">Расхождения прослеживаются по всем видам медицинской помощи без учета скорой медицинской помощи, при этом по паллиативной помощи территориальные нормативы на 1 жителя выше федеральных </w:t>
      </w:r>
      <w:r w:rsidR="00F57C86" w:rsidRPr="00F57C86">
        <w:rPr>
          <w:rFonts w:ascii="Times New Roman" w:hAnsi="Times New Roman" w:cs="Times New Roman"/>
          <w:sz w:val="28"/>
          <w:szCs w:val="28"/>
        </w:rPr>
        <w:t xml:space="preserve">на 15,22% </w:t>
      </w:r>
      <w:r w:rsidRPr="00F57C86">
        <w:rPr>
          <w:rFonts w:ascii="Times New Roman" w:hAnsi="Times New Roman" w:cs="Times New Roman"/>
          <w:sz w:val="28"/>
          <w:szCs w:val="28"/>
        </w:rPr>
        <w:t>(по 201</w:t>
      </w:r>
      <w:r w:rsidR="00F57C86" w:rsidRPr="00F57C86">
        <w:rPr>
          <w:rFonts w:ascii="Times New Roman" w:hAnsi="Times New Roman" w:cs="Times New Roman"/>
          <w:sz w:val="28"/>
          <w:szCs w:val="28"/>
        </w:rPr>
        <w:t>9</w:t>
      </w:r>
      <w:r w:rsidRPr="00F57C86">
        <w:rPr>
          <w:rFonts w:ascii="Times New Roman" w:hAnsi="Times New Roman" w:cs="Times New Roman"/>
          <w:sz w:val="28"/>
          <w:szCs w:val="28"/>
        </w:rPr>
        <w:t xml:space="preserve"> году на </w:t>
      </w:r>
      <w:r w:rsidR="00F57C86" w:rsidRPr="00F57C86">
        <w:rPr>
          <w:rFonts w:ascii="Times New Roman" w:hAnsi="Times New Roman" w:cs="Times New Roman"/>
          <w:sz w:val="28"/>
          <w:szCs w:val="28"/>
        </w:rPr>
        <w:t>16,30</w:t>
      </w:r>
      <w:r w:rsidRPr="00F57C86">
        <w:rPr>
          <w:rFonts w:ascii="Times New Roman" w:hAnsi="Times New Roman" w:cs="Times New Roman"/>
          <w:sz w:val="28"/>
          <w:szCs w:val="28"/>
        </w:rPr>
        <w:t>%</w:t>
      </w:r>
      <w:r w:rsidR="00F57C86" w:rsidRPr="00F57C86">
        <w:rPr>
          <w:rFonts w:ascii="Times New Roman" w:hAnsi="Times New Roman" w:cs="Times New Roman"/>
          <w:sz w:val="28"/>
          <w:szCs w:val="28"/>
        </w:rPr>
        <w:t>, по 2020 году на 17,39</w:t>
      </w:r>
      <w:r w:rsidRPr="00F57C86">
        <w:rPr>
          <w:rFonts w:ascii="Times New Roman" w:hAnsi="Times New Roman" w:cs="Times New Roman"/>
          <w:sz w:val="28"/>
          <w:szCs w:val="28"/>
        </w:rPr>
        <w:t xml:space="preserve">), по остальным видам </w:t>
      </w:r>
      <w:r w:rsidR="00F5200B" w:rsidRPr="00F57C86">
        <w:rPr>
          <w:rFonts w:ascii="Times New Roman" w:hAnsi="Times New Roman" w:cs="Times New Roman"/>
          <w:sz w:val="28"/>
          <w:szCs w:val="28"/>
        </w:rPr>
        <w:t xml:space="preserve">ниже от </w:t>
      </w:r>
      <w:r w:rsidR="00F57C86" w:rsidRPr="00F57C86">
        <w:rPr>
          <w:rFonts w:ascii="Times New Roman" w:hAnsi="Times New Roman" w:cs="Times New Roman"/>
          <w:sz w:val="28"/>
          <w:szCs w:val="28"/>
        </w:rPr>
        <w:t>12,5</w:t>
      </w:r>
      <w:r w:rsidR="00F5200B" w:rsidRPr="00F57C86">
        <w:rPr>
          <w:rFonts w:ascii="Times New Roman" w:hAnsi="Times New Roman" w:cs="Times New Roman"/>
          <w:sz w:val="28"/>
          <w:szCs w:val="28"/>
        </w:rPr>
        <w:t xml:space="preserve">% до 60%. </w:t>
      </w:r>
    </w:p>
    <w:p w:rsidR="000F246D" w:rsidRPr="006D4F24" w:rsidRDefault="000F246D" w:rsidP="00BE7465">
      <w:pPr>
        <w:tabs>
          <w:tab w:val="left" w:pos="567"/>
        </w:tabs>
        <w:spacing w:after="0" w:line="240" w:lineRule="auto"/>
        <w:ind w:firstLine="567"/>
        <w:jc w:val="both"/>
        <w:rPr>
          <w:rFonts w:ascii="Times New Roman" w:hAnsi="Times New Roman" w:cs="Times New Roman"/>
          <w:sz w:val="16"/>
          <w:szCs w:val="16"/>
          <w:highlight w:val="yellow"/>
        </w:rPr>
      </w:pPr>
    </w:p>
    <w:p w:rsidR="00D646F1" w:rsidRDefault="00D646F1" w:rsidP="00D646F1">
      <w:pPr>
        <w:tabs>
          <w:tab w:val="left" w:pos="567"/>
        </w:tabs>
        <w:spacing w:after="0" w:line="240" w:lineRule="auto"/>
        <w:ind w:firstLine="567"/>
        <w:jc w:val="both"/>
        <w:rPr>
          <w:rFonts w:ascii="Times New Roman" w:hAnsi="Times New Roman" w:cs="Times New Roman"/>
          <w:sz w:val="28"/>
          <w:szCs w:val="28"/>
        </w:rPr>
      </w:pPr>
      <w:r w:rsidRPr="0090698E">
        <w:rPr>
          <w:rFonts w:ascii="Times New Roman" w:hAnsi="Times New Roman" w:cs="Times New Roman"/>
          <w:sz w:val="28"/>
          <w:szCs w:val="28"/>
        </w:rPr>
        <w:t xml:space="preserve">На графике приведена динамика изменений утверждаемых территориальных нормативов объемов медицинской помощи на 1 </w:t>
      </w:r>
      <w:r>
        <w:rPr>
          <w:rFonts w:ascii="Times New Roman" w:hAnsi="Times New Roman" w:cs="Times New Roman"/>
          <w:sz w:val="28"/>
          <w:szCs w:val="28"/>
        </w:rPr>
        <w:t>застрахованное лицо</w:t>
      </w:r>
      <w:r w:rsidRPr="0090698E">
        <w:rPr>
          <w:rFonts w:ascii="Times New Roman" w:hAnsi="Times New Roman" w:cs="Times New Roman"/>
          <w:sz w:val="28"/>
          <w:szCs w:val="28"/>
        </w:rPr>
        <w:t>, финансовое обеспечение которых осуществляется</w:t>
      </w:r>
      <w:r>
        <w:rPr>
          <w:rFonts w:ascii="Times New Roman" w:hAnsi="Times New Roman" w:cs="Times New Roman"/>
          <w:sz w:val="28"/>
          <w:szCs w:val="28"/>
        </w:rPr>
        <w:t xml:space="preserve"> по терпрограмме ОМС</w:t>
      </w:r>
      <w:r w:rsidRPr="0090698E">
        <w:rPr>
          <w:rFonts w:ascii="Times New Roman" w:hAnsi="Times New Roman" w:cs="Times New Roman"/>
          <w:sz w:val="28"/>
          <w:szCs w:val="28"/>
        </w:rPr>
        <w:t>:</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1"/>
        <w:gridCol w:w="709"/>
        <w:gridCol w:w="673"/>
        <w:gridCol w:w="966"/>
        <w:gridCol w:w="866"/>
        <w:gridCol w:w="866"/>
        <w:gridCol w:w="866"/>
        <w:gridCol w:w="866"/>
      </w:tblGrid>
      <w:tr w:rsidR="00F804C3" w:rsidRPr="00F804C3" w:rsidTr="00F804C3">
        <w:trPr>
          <w:trHeight w:val="473"/>
          <w:tblHeader/>
        </w:trPr>
        <w:tc>
          <w:tcPr>
            <w:tcW w:w="3681" w:type="dxa"/>
            <w:shd w:val="clear" w:color="auto" w:fill="FFFFFF" w:themeFill="background1"/>
            <w:vAlign w:val="center"/>
            <w:hideMark/>
          </w:tcPr>
          <w:p w:rsidR="00F804C3" w:rsidRPr="00FA461D" w:rsidRDefault="00F804C3" w:rsidP="00F804C3">
            <w:pPr>
              <w:spacing w:after="0" w:line="240" w:lineRule="auto"/>
              <w:jc w:val="center"/>
              <w:rPr>
                <w:rFonts w:ascii="Times New Roman" w:eastAsia="Times New Roman" w:hAnsi="Times New Roman" w:cs="Times New Roman"/>
                <w:color w:val="000000"/>
                <w:sz w:val="18"/>
                <w:szCs w:val="18"/>
                <w:lang w:eastAsia="ru-RU"/>
              </w:rPr>
            </w:pPr>
            <w:r w:rsidRPr="00FA461D">
              <w:rPr>
                <w:rFonts w:ascii="Times New Roman" w:eastAsia="Times New Roman" w:hAnsi="Times New Roman" w:cs="Times New Roman"/>
                <w:color w:val="000000"/>
                <w:sz w:val="18"/>
                <w:szCs w:val="18"/>
                <w:lang w:eastAsia="ru-RU"/>
              </w:rPr>
              <w:t>норматив</w:t>
            </w:r>
            <w:r w:rsidRPr="00F804C3">
              <w:rPr>
                <w:rFonts w:ascii="Times New Roman" w:eastAsia="Times New Roman" w:hAnsi="Times New Roman" w:cs="Times New Roman"/>
                <w:color w:val="000000"/>
                <w:sz w:val="18"/>
                <w:szCs w:val="18"/>
                <w:lang w:eastAsia="ru-RU"/>
              </w:rPr>
              <w:t>ы</w:t>
            </w:r>
            <w:r w:rsidRPr="00FA461D">
              <w:rPr>
                <w:rFonts w:ascii="Times New Roman" w:eastAsia="Times New Roman" w:hAnsi="Times New Roman" w:cs="Times New Roman"/>
                <w:color w:val="000000"/>
                <w:sz w:val="18"/>
                <w:szCs w:val="18"/>
                <w:lang w:eastAsia="ru-RU"/>
              </w:rPr>
              <w:t xml:space="preserve"> объема медицинской помощи</w:t>
            </w:r>
            <w:r w:rsidR="009B76E7">
              <w:rPr>
                <w:rFonts w:ascii="Times New Roman" w:eastAsia="Times New Roman" w:hAnsi="Times New Roman" w:cs="Times New Roman"/>
                <w:color w:val="000000"/>
                <w:sz w:val="18"/>
                <w:szCs w:val="18"/>
                <w:lang w:eastAsia="ru-RU"/>
              </w:rPr>
              <w:t xml:space="preserve"> на 1 застрахованное лицо</w:t>
            </w:r>
          </w:p>
        </w:tc>
        <w:tc>
          <w:tcPr>
            <w:tcW w:w="709" w:type="dxa"/>
            <w:shd w:val="clear" w:color="auto" w:fill="auto"/>
            <w:noWrap/>
            <w:vAlign w:val="center"/>
            <w:hideMark/>
          </w:tcPr>
          <w:p w:rsidR="00F804C3" w:rsidRPr="00F804C3" w:rsidRDefault="00F804C3" w:rsidP="00F804C3">
            <w:pPr>
              <w:spacing w:after="0" w:line="240" w:lineRule="auto"/>
              <w:jc w:val="center"/>
              <w:rPr>
                <w:rFonts w:ascii="Times New Roman" w:eastAsia="Times New Roman" w:hAnsi="Times New Roman" w:cs="Times New Roman"/>
                <w:color w:val="000000"/>
                <w:sz w:val="18"/>
                <w:szCs w:val="18"/>
                <w:lang w:eastAsia="ru-RU"/>
              </w:rPr>
            </w:pPr>
            <w:r w:rsidRPr="00F804C3">
              <w:rPr>
                <w:rFonts w:ascii="Times New Roman" w:eastAsia="Times New Roman" w:hAnsi="Times New Roman" w:cs="Times New Roman"/>
                <w:color w:val="000000"/>
                <w:sz w:val="18"/>
                <w:szCs w:val="18"/>
                <w:lang w:eastAsia="ru-RU"/>
              </w:rPr>
              <w:t>2014 год</w:t>
            </w:r>
          </w:p>
        </w:tc>
        <w:tc>
          <w:tcPr>
            <w:tcW w:w="673" w:type="dxa"/>
            <w:shd w:val="clear" w:color="auto" w:fill="auto"/>
            <w:noWrap/>
            <w:vAlign w:val="center"/>
            <w:hideMark/>
          </w:tcPr>
          <w:p w:rsidR="00F804C3" w:rsidRPr="00F804C3" w:rsidRDefault="00F804C3" w:rsidP="00F804C3">
            <w:pPr>
              <w:spacing w:after="0" w:line="240" w:lineRule="auto"/>
              <w:jc w:val="center"/>
              <w:rPr>
                <w:rFonts w:ascii="Times New Roman" w:eastAsia="Times New Roman" w:hAnsi="Times New Roman" w:cs="Times New Roman"/>
                <w:color w:val="000000"/>
                <w:sz w:val="18"/>
                <w:szCs w:val="18"/>
                <w:lang w:eastAsia="ru-RU"/>
              </w:rPr>
            </w:pPr>
            <w:r w:rsidRPr="00F804C3">
              <w:rPr>
                <w:rFonts w:ascii="Times New Roman" w:eastAsia="Times New Roman" w:hAnsi="Times New Roman" w:cs="Times New Roman"/>
                <w:color w:val="000000"/>
                <w:sz w:val="18"/>
                <w:szCs w:val="18"/>
                <w:lang w:eastAsia="ru-RU"/>
              </w:rPr>
              <w:t>2015 год</w:t>
            </w:r>
          </w:p>
        </w:tc>
        <w:tc>
          <w:tcPr>
            <w:tcW w:w="966" w:type="dxa"/>
            <w:shd w:val="clear" w:color="auto" w:fill="auto"/>
            <w:noWrap/>
            <w:vAlign w:val="center"/>
            <w:hideMark/>
          </w:tcPr>
          <w:p w:rsidR="00284187" w:rsidRDefault="00F804C3" w:rsidP="00F804C3">
            <w:pPr>
              <w:spacing w:after="0" w:line="240" w:lineRule="auto"/>
              <w:jc w:val="center"/>
              <w:rPr>
                <w:rFonts w:ascii="Times New Roman" w:eastAsia="Times New Roman" w:hAnsi="Times New Roman" w:cs="Times New Roman"/>
                <w:color w:val="000000"/>
                <w:sz w:val="18"/>
                <w:szCs w:val="18"/>
                <w:lang w:eastAsia="ru-RU"/>
              </w:rPr>
            </w:pPr>
            <w:r w:rsidRPr="00F804C3">
              <w:rPr>
                <w:rFonts w:ascii="Times New Roman" w:eastAsia="Times New Roman" w:hAnsi="Times New Roman" w:cs="Times New Roman"/>
                <w:color w:val="000000"/>
                <w:sz w:val="18"/>
                <w:szCs w:val="18"/>
                <w:lang w:eastAsia="ru-RU"/>
              </w:rPr>
              <w:t xml:space="preserve">2016 </w:t>
            </w:r>
          </w:p>
          <w:p w:rsidR="00F804C3" w:rsidRPr="00F804C3" w:rsidRDefault="00F804C3" w:rsidP="00F804C3">
            <w:pPr>
              <w:spacing w:after="0" w:line="240" w:lineRule="auto"/>
              <w:jc w:val="center"/>
              <w:rPr>
                <w:rFonts w:ascii="Times New Roman" w:eastAsia="Times New Roman" w:hAnsi="Times New Roman" w:cs="Times New Roman"/>
                <w:color w:val="000000"/>
                <w:sz w:val="18"/>
                <w:szCs w:val="18"/>
                <w:lang w:eastAsia="ru-RU"/>
              </w:rPr>
            </w:pPr>
            <w:r w:rsidRPr="00F804C3">
              <w:rPr>
                <w:rFonts w:ascii="Times New Roman" w:eastAsia="Times New Roman" w:hAnsi="Times New Roman" w:cs="Times New Roman"/>
                <w:color w:val="000000"/>
                <w:sz w:val="18"/>
                <w:szCs w:val="18"/>
                <w:lang w:eastAsia="ru-RU"/>
              </w:rPr>
              <w:t>год</w:t>
            </w:r>
          </w:p>
        </w:tc>
        <w:tc>
          <w:tcPr>
            <w:tcW w:w="866" w:type="dxa"/>
            <w:shd w:val="clear" w:color="auto" w:fill="auto"/>
            <w:noWrap/>
            <w:vAlign w:val="center"/>
            <w:hideMark/>
          </w:tcPr>
          <w:p w:rsidR="00F804C3" w:rsidRPr="00F804C3" w:rsidRDefault="00F804C3" w:rsidP="00F804C3">
            <w:pPr>
              <w:spacing w:after="0" w:line="240" w:lineRule="auto"/>
              <w:jc w:val="center"/>
              <w:rPr>
                <w:rFonts w:ascii="Times New Roman" w:eastAsia="Times New Roman" w:hAnsi="Times New Roman" w:cs="Times New Roman"/>
                <w:color w:val="000000"/>
                <w:sz w:val="18"/>
                <w:szCs w:val="18"/>
                <w:lang w:eastAsia="ru-RU"/>
              </w:rPr>
            </w:pPr>
            <w:r w:rsidRPr="00F804C3">
              <w:rPr>
                <w:rFonts w:ascii="Times New Roman" w:eastAsia="Times New Roman" w:hAnsi="Times New Roman" w:cs="Times New Roman"/>
                <w:color w:val="000000"/>
                <w:sz w:val="18"/>
                <w:szCs w:val="18"/>
                <w:lang w:eastAsia="ru-RU"/>
              </w:rPr>
              <w:t>2017 год</w:t>
            </w:r>
          </w:p>
        </w:tc>
        <w:tc>
          <w:tcPr>
            <w:tcW w:w="866" w:type="dxa"/>
            <w:shd w:val="clear" w:color="auto" w:fill="E2EFD9" w:themeFill="accent6" w:themeFillTint="33"/>
            <w:noWrap/>
            <w:vAlign w:val="center"/>
            <w:hideMark/>
          </w:tcPr>
          <w:p w:rsidR="00F804C3" w:rsidRPr="00F804C3" w:rsidRDefault="00F804C3" w:rsidP="00F804C3">
            <w:pPr>
              <w:spacing w:after="0" w:line="240" w:lineRule="auto"/>
              <w:jc w:val="center"/>
              <w:rPr>
                <w:rFonts w:ascii="Times New Roman" w:eastAsia="Times New Roman" w:hAnsi="Times New Roman" w:cs="Times New Roman"/>
                <w:color w:val="000000"/>
                <w:sz w:val="18"/>
                <w:szCs w:val="18"/>
                <w:lang w:eastAsia="ru-RU"/>
              </w:rPr>
            </w:pPr>
            <w:r w:rsidRPr="00F804C3">
              <w:rPr>
                <w:rFonts w:ascii="Times New Roman" w:eastAsia="Times New Roman" w:hAnsi="Times New Roman" w:cs="Times New Roman"/>
                <w:color w:val="000000"/>
                <w:sz w:val="18"/>
                <w:szCs w:val="18"/>
                <w:lang w:eastAsia="ru-RU"/>
              </w:rPr>
              <w:t>2018 год</w:t>
            </w:r>
          </w:p>
        </w:tc>
        <w:tc>
          <w:tcPr>
            <w:tcW w:w="866" w:type="dxa"/>
            <w:shd w:val="clear" w:color="auto" w:fill="E2EFD9" w:themeFill="accent6" w:themeFillTint="33"/>
            <w:noWrap/>
            <w:vAlign w:val="center"/>
            <w:hideMark/>
          </w:tcPr>
          <w:p w:rsidR="00F804C3" w:rsidRPr="00F804C3" w:rsidRDefault="00F804C3" w:rsidP="00F804C3">
            <w:pPr>
              <w:spacing w:after="0" w:line="240" w:lineRule="auto"/>
              <w:jc w:val="center"/>
              <w:rPr>
                <w:rFonts w:ascii="Times New Roman" w:eastAsia="Times New Roman" w:hAnsi="Times New Roman" w:cs="Times New Roman"/>
                <w:color w:val="000000"/>
                <w:sz w:val="18"/>
                <w:szCs w:val="18"/>
                <w:lang w:eastAsia="ru-RU"/>
              </w:rPr>
            </w:pPr>
            <w:r w:rsidRPr="00F804C3">
              <w:rPr>
                <w:rFonts w:ascii="Times New Roman" w:eastAsia="Times New Roman" w:hAnsi="Times New Roman" w:cs="Times New Roman"/>
                <w:color w:val="000000"/>
                <w:sz w:val="18"/>
                <w:szCs w:val="18"/>
                <w:lang w:eastAsia="ru-RU"/>
              </w:rPr>
              <w:t>2019 год</w:t>
            </w:r>
          </w:p>
        </w:tc>
        <w:tc>
          <w:tcPr>
            <w:tcW w:w="866" w:type="dxa"/>
            <w:shd w:val="clear" w:color="auto" w:fill="E2EFD9" w:themeFill="accent6" w:themeFillTint="33"/>
            <w:noWrap/>
            <w:vAlign w:val="center"/>
            <w:hideMark/>
          </w:tcPr>
          <w:p w:rsidR="00F804C3" w:rsidRPr="00F804C3" w:rsidRDefault="00F804C3" w:rsidP="00F804C3">
            <w:pPr>
              <w:spacing w:after="0" w:line="240" w:lineRule="auto"/>
              <w:jc w:val="center"/>
              <w:rPr>
                <w:rFonts w:ascii="Times New Roman" w:eastAsia="Times New Roman" w:hAnsi="Times New Roman" w:cs="Times New Roman"/>
                <w:color w:val="000000"/>
                <w:sz w:val="18"/>
                <w:szCs w:val="18"/>
                <w:lang w:eastAsia="ru-RU"/>
              </w:rPr>
            </w:pPr>
            <w:r w:rsidRPr="00F804C3">
              <w:rPr>
                <w:rFonts w:ascii="Times New Roman" w:eastAsia="Times New Roman" w:hAnsi="Times New Roman" w:cs="Times New Roman"/>
                <w:color w:val="000000"/>
                <w:sz w:val="18"/>
                <w:szCs w:val="18"/>
                <w:lang w:eastAsia="ru-RU"/>
              </w:rPr>
              <w:t>2020 год</w:t>
            </w:r>
          </w:p>
        </w:tc>
      </w:tr>
      <w:tr w:rsidR="00F804C3" w:rsidRPr="00F804C3" w:rsidTr="00F804C3">
        <w:trPr>
          <w:trHeight w:val="267"/>
        </w:trPr>
        <w:tc>
          <w:tcPr>
            <w:tcW w:w="3681" w:type="dxa"/>
            <w:shd w:val="clear" w:color="auto" w:fill="auto"/>
            <w:hideMark/>
          </w:tcPr>
          <w:p w:rsidR="00F804C3" w:rsidRPr="00F804C3" w:rsidRDefault="00F804C3" w:rsidP="00F804C3">
            <w:pPr>
              <w:spacing w:after="0" w:line="240" w:lineRule="auto"/>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по скорой медицинской помощи, вызов</w:t>
            </w:r>
          </w:p>
        </w:tc>
        <w:tc>
          <w:tcPr>
            <w:tcW w:w="709"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0,349</w:t>
            </w:r>
          </w:p>
        </w:tc>
        <w:tc>
          <w:tcPr>
            <w:tcW w:w="673"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0,318</w:t>
            </w:r>
          </w:p>
        </w:tc>
        <w:tc>
          <w:tcPr>
            <w:tcW w:w="966"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0,300</w:t>
            </w:r>
          </w:p>
        </w:tc>
        <w:tc>
          <w:tcPr>
            <w:tcW w:w="866"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0,300</w:t>
            </w:r>
          </w:p>
        </w:tc>
        <w:tc>
          <w:tcPr>
            <w:tcW w:w="866" w:type="dxa"/>
            <w:shd w:val="clear" w:color="auto" w:fill="E2EFD9" w:themeFill="accent6" w:themeFillTint="33"/>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0,300</w:t>
            </w:r>
          </w:p>
        </w:tc>
        <w:tc>
          <w:tcPr>
            <w:tcW w:w="866" w:type="dxa"/>
            <w:shd w:val="clear" w:color="auto" w:fill="E2EFD9" w:themeFill="accent6" w:themeFillTint="33"/>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0,300</w:t>
            </w:r>
          </w:p>
        </w:tc>
        <w:tc>
          <w:tcPr>
            <w:tcW w:w="866" w:type="dxa"/>
            <w:shd w:val="clear" w:color="auto" w:fill="E2EFD9" w:themeFill="accent6" w:themeFillTint="33"/>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0,300</w:t>
            </w:r>
          </w:p>
        </w:tc>
      </w:tr>
      <w:tr w:rsidR="00F804C3" w:rsidRPr="00F804C3" w:rsidTr="00F804C3">
        <w:trPr>
          <w:trHeight w:val="556"/>
        </w:trPr>
        <w:tc>
          <w:tcPr>
            <w:tcW w:w="3681" w:type="dxa"/>
            <w:shd w:val="clear" w:color="auto" w:fill="auto"/>
            <w:hideMark/>
          </w:tcPr>
          <w:p w:rsidR="00F804C3" w:rsidRPr="00F804C3" w:rsidRDefault="00F804C3" w:rsidP="00F804C3">
            <w:pPr>
              <w:spacing w:after="0" w:line="240" w:lineRule="auto"/>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по АПМП с профилактическими и иными целями, посещения</w:t>
            </w:r>
          </w:p>
        </w:tc>
        <w:tc>
          <w:tcPr>
            <w:tcW w:w="709"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2,750</w:t>
            </w:r>
          </w:p>
        </w:tc>
        <w:tc>
          <w:tcPr>
            <w:tcW w:w="673"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2,300</w:t>
            </w:r>
          </w:p>
        </w:tc>
        <w:tc>
          <w:tcPr>
            <w:tcW w:w="966"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2,350</w:t>
            </w:r>
          </w:p>
        </w:tc>
        <w:tc>
          <w:tcPr>
            <w:tcW w:w="866"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2,350</w:t>
            </w:r>
          </w:p>
        </w:tc>
        <w:tc>
          <w:tcPr>
            <w:tcW w:w="866" w:type="dxa"/>
            <w:shd w:val="clear" w:color="auto" w:fill="E2EFD9" w:themeFill="accent6" w:themeFillTint="33"/>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2,350</w:t>
            </w:r>
          </w:p>
        </w:tc>
        <w:tc>
          <w:tcPr>
            <w:tcW w:w="866" w:type="dxa"/>
            <w:shd w:val="clear" w:color="auto" w:fill="E2EFD9" w:themeFill="accent6" w:themeFillTint="33"/>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2,350</w:t>
            </w:r>
          </w:p>
        </w:tc>
        <w:tc>
          <w:tcPr>
            <w:tcW w:w="866" w:type="dxa"/>
            <w:shd w:val="clear" w:color="auto" w:fill="E2EFD9" w:themeFill="accent6" w:themeFillTint="33"/>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2,350</w:t>
            </w:r>
          </w:p>
        </w:tc>
      </w:tr>
      <w:tr w:rsidR="00F804C3" w:rsidRPr="00F804C3" w:rsidTr="00F804C3">
        <w:trPr>
          <w:trHeight w:val="510"/>
        </w:trPr>
        <w:tc>
          <w:tcPr>
            <w:tcW w:w="3681" w:type="dxa"/>
            <w:shd w:val="clear" w:color="auto" w:fill="auto"/>
            <w:hideMark/>
          </w:tcPr>
          <w:p w:rsidR="00F804C3" w:rsidRPr="00F804C3" w:rsidRDefault="00F804C3" w:rsidP="00F804C3">
            <w:pPr>
              <w:spacing w:after="0" w:line="240" w:lineRule="auto"/>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по АПМП в связи с заболеваниями, обращения</w:t>
            </w:r>
          </w:p>
        </w:tc>
        <w:tc>
          <w:tcPr>
            <w:tcW w:w="709"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1,920</w:t>
            </w:r>
          </w:p>
        </w:tc>
        <w:tc>
          <w:tcPr>
            <w:tcW w:w="673"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1,950</w:t>
            </w:r>
          </w:p>
        </w:tc>
        <w:tc>
          <w:tcPr>
            <w:tcW w:w="966"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1,980</w:t>
            </w:r>
          </w:p>
        </w:tc>
        <w:tc>
          <w:tcPr>
            <w:tcW w:w="866"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1,980</w:t>
            </w:r>
          </w:p>
        </w:tc>
        <w:tc>
          <w:tcPr>
            <w:tcW w:w="866" w:type="dxa"/>
            <w:shd w:val="clear" w:color="auto" w:fill="E2EFD9" w:themeFill="accent6" w:themeFillTint="33"/>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1,980</w:t>
            </w:r>
          </w:p>
        </w:tc>
        <w:tc>
          <w:tcPr>
            <w:tcW w:w="866" w:type="dxa"/>
            <w:shd w:val="clear" w:color="auto" w:fill="E2EFD9" w:themeFill="accent6" w:themeFillTint="33"/>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1,980</w:t>
            </w:r>
          </w:p>
        </w:tc>
        <w:tc>
          <w:tcPr>
            <w:tcW w:w="866" w:type="dxa"/>
            <w:shd w:val="clear" w:color="auto" w:fill="E2EFD9" w:themeFill="accent6" w:themeFillTint="33"/>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1,980</w:t>
            </w:r>
          </w:p>
        </w:tc>
      </w:tr>
      <w:tr w:rsidR="00F804C3" w:rsidRPr="00F804C3" w:rsidTr="00F804C3">
        <w:trPr>
          <w:trHeight w:val="510"/>
        </w:trPr>
        <w:tc>
          <w:tcPr>
            <w:tcW w:w="3681" w:type="dxa"/>
            <w:shd w:val="clear" w:color="auto" w:fill="auto"/>
            <w:hideMark/>
          </w:tcPr>
          <w:p w:rsidR="00F804C3" w:rsidRPr="00F804C3" w:rsidRDefault="00F804C3" w:rsidP="00F804C3">
            <w:pPr>
              <w:spacing w:after="0" w:line="240" w:lineRule="auto"/>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по АПМП по неотложной форме, посещений</w:t>
            </w:r>
          </w:p>
        </w:tc>
        <w:tc>
          <w:tcPr>
            <w:tcW w:w="709"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0,460</w:t>
            </w:r>
          </w:p>
        </w:tc>
        <w:tc>
          <w:tcPr>
            <w:tcW w:w="673"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0,500</w:t>
            </w:r>
          </w:p>
        </w:tc>
        <w:tc>
          <w:tcPr>
            <w:tcW w:w="966"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0,560</w:t>
            </w:r>
          </w:p>
        </w:tc>
        <w:tc>
          <w:tcPr>
            <w:tcW w:w="866"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0,560</w:t>
            </w:r>
          </w:p>
        </w:tc>
        <w:tc>
          <w:tcPr>
            <w:tcW w:w="866" w:type="dxa"/>
            <w:shd w:val="clear" w:color="auto" w:fill="E2EFD9" w:themeFill="accent6" w:themeFillTint="33"/>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0,560</w:t>
            </w:r>
          </w:p>
        </w:tc>
        <w:tc>
          <w:tcPr>
            <w:tcW w:w="866" w:type="dxa"/>
            <w:shd w:val="clear" w:color="auto" w:fill="E2EFD9" w:themeFill="accent6" w:themeFillTint="33"/>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0,560</w:t>
            </w:r>
          </w:p>
        </w:tc>
        <w:tc>
          <w:tcPr>
            <w:tcW w:w="866" w:type="dxa"/>
            <w:shd w:val="clear" w:color="auto" w:fill="E2EFD9" w:themeFill="accent6" w:themeFillTint="33"/>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0,560</w:t>
            </w:r>
          </w:p>
        </w:tc>
      </w:tr>
      <w:tr w:rsidR="00F804C3" w:rsidRPr="00F804C3" w:rsidTr="00F804C3">
        <w:trPr>
          <w:trHeight w:val="510"/>
        </w:trPr>
        <w:tc>
          <w:tcPr>
            <w:tcW w:w="3681" w:type="dxa"/>
            <w:shd w:val="clear" w:color="auto" w:fill="auto"/>
            <w:hideMark/>
          </w:tcPr>
          <w:p w:rsidR="00F804C3" w:rsidRPr="00F804C3" w:rsidRDefault="00F804C3" w:rsidP="00F804C3">
            <w:pPr>
              <w:spacing w:after="0" w:line="240" w:lineRule="auto"/>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по МП в условиях дневных стационаров, случай лечения</w:t>
            </w:r>
          </w:p>
        </w:tc>
        <w:tc>
          <w:tcPr>
            <w:tcW w:w="709"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 </w:t>
            </w:r>
          </w:p>
        </w:tc>
        <w:tc>
          <w:tcPr>
            <w:tcW w:w="673"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 </w:t>
            </w:r>
          </w:p>
        </w:tc>
        <w:tc>
          <w:tcPr>
            <w:tcW w:w="966"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0,060</w:t>
            </w:r>
          </w:p>
        </w:tc>
        <w:tc>
          <w:tcPr>
            <w:tcW w:w="866"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0,060</w:t>
            </w:r>
          </w:p>
        </w:tc>
        <w:tc>
          <w:tcPr>
            <w:tcW w:w="866" w:type="dxa"/>
            <w:shd w:val="clear" w:color="auto" w:fill="E2EFD9" w:themeFill="accent6" w:themeFillTint="33"/>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0,060</w:t>
            </w:r>
          </w:p>
        </w:tc>
        <w:tc>
          <w:tcPr>
            <w:tcW w:w="866" w:type="dxa"/>
            <w:shd w:val="clear" w:color="auto" w:fill="E2EFD9" w:themeFill="accent6" w:themeFillTint="33"/>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0,060</w:t>
            </w:r>
          </w:p>
        </w:tc>
        <w:tc>
          <w:tcPr>
            <w:tcW w:w="866" w:type="dxa"/>
            <w:shd w:val="clear" w:color="auto" w:fill="E2EFD9" w:themeFill="accent6" w:themeFillTint="33"/>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0,060</w:t>
            </w:r>
          </w:p>
        </w:tc>
      </w:tr>
      <w:tr w:rsidR="00F804C3" w:rsidRPr="00F804C3" w:rsidTr="004A42AD">
        <w:trPr>
          <w:trHeight w:val="492"/>
        </w:trPr>
        <w:tc>
          <w:tcPr>
            <w:tcW w:w="3681" w:type="dxa"/>
            <w:shd w:val="clear" w:color="auto" w:fill="auto"/>
            <w:hideMark/>
          </w:tcPr>
          <w:p w:rsidR="00F804C3" w:rsidRPr="00F804C3" w:rsidRDefault="00F804C3" w:rsidP="00F804C3">
            <w:pPr>
              <w:spacing w:after="0" w:line="240" w:lineRule="auto"/>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по МП в стационарных условиях, случай госпитализации</w:t>
            </w:r>
          </w:p>
        </w:tc>
        <w:tc>
          <w:tcPr>
            <w:tcW w:w="709"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0,196</w:t>
            </w:r>
          </w:p>
        </w:tc>
        <w:tc>
          <w:tcPr>
            <w:tcW w:w="673"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0,181</w:t>
            </w:r>
          </w:p>
        </w:tc>
        <w:tc>
          <w:tcPr>
            <w:tcW w:w="966"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0,172147</w:t>
            </w:r>
          </w:p>
        </w:tc>
        <w:tc>
          <w:tcPr>
            <w:tcW w:w="866"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0,17233</w:t>
            </w:r>
          </w:p>
        </w:tc>
        <w:tc>
          <w:tcPr>
            <w:tcW w:w="866" w:type="dxa"/>
            <w:shd w:val="clear" w:color="auto" w:fill="E2EFD9" w:themeFill="accent6" w:themeFillTint="33"/>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0,17235</w:t>
            </w:r>
          </w:p>
        </w:tc>
        <w:tc>
          <w:tcPr>
            <w:tcW w:w="866" w:type="dxa"/>
            <w:shd w:val="clear" w:color="auto" w:fill="E2EFD9" w:themeFill="accent6" w:themeFillTint="33"/>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0,17235</w:t>
            </w:r>
          </w:p>
        </w:tc>
        <w:tc>
          <w:tcPr>
            <w:tcW w:w="866" w:type="dxa"/>
            <w:shd w:val="clear" w:color="auto" w:fill="E2EFD9" w:themeFill="accent6" w:themeFillTint="33"/>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0,17235</w:t>
            </w:r>
          </w:p>
        </w:tc>
      </w:tr>
      <w:tr w:rsidR="00F804C3" w:rsidRPr="00F804C3" w:rsidTr="004A42AD">
        <w:trPr>
          <w:trHeight w:val="290"/>
        </w:trPr>
        <w:tc>
          <w:tcPr>
            <w:tcW w:w="3681" w:type="dxa"/>
            <w:shd w:val="clear" w:color="auto" w:fill="auto"/>
            <w:hideMark/>
          </w:tcPr>
          <w:p w:rsidR="00F804C3" w:rsidRPr="00F804C3" w:rsidRDefault="00F804C3" w:rsidP="00F804C3">
            <w:pPr>
              <w:spacing w:after="0" w:line="240" w:lineRule="auto"/>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медицинская реабилитация, койко-дни</w:t>
            </w:r>
          </w:p>
        </w:tc>
        <w:tc>
          <w:tcPr>
            <w:tcW w:w="709"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0,030</w:t>
            </w:r>
          </w:p>
        </w:tc>
        <w:tc>
          <w:tcPr>
            <w:tcW w:w="673"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0,033</w:t>
            </w:r>
          </w:p>
        </w:tc>
        <w:tc>
          <w:tcPr>
            <w:tcW w:w="966"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0,039</w:t>
            </w:r>
          </w:p>
        </w:tc>
        <w:tc>
          <w:tcPr>
            <w:tcW w:w="866"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0,039</w:t>
            </w:r>
          </w:p>
        </w:tc>
        <w:tc>
          <w:tcPr>
            <w:tcW w:w="866" w:type="dxa"/>
            <w:shd w:val="clear" w:color="auto" w:fill="E2EFD9" w:themeFill="accent6" w:themeFillTint="33"/>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0,048</w:t>
            </w:r>
          </w:p>
        </w:tc>
        <w:tc>
          <w:tcPr>
            <w:tcW w:w="866" w:type="dxa"/>
            <w:shd w:val="clear" w:color="auto" w:fill="E2EFD9" w:themeFill="accent6" w:themeFillTint="33"/>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0,058</w:t>
            </w:r>
          </w:p>
        </w:tc>
        <w:tc>
          <w:tcPr>
            <w:tcW w:w="866" w:type="dxa"/>
            <w:shd w:val="clear" w:color="auto" w:fill="E2EFD9" w:themeFill="accent6" w:themeFillTint="33"/>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0,070</w:t>
            </w:r>
          </w:p>
        </w:tc>
      </w:tr>
      <w:tr w:rsidR="00F804C3" w:rsidRPr="00F804C3" w:rsidTr="00F804C3">
        <w:trPr>
          <w:trHeight w:val="510"/>
        </w:trPr>
        <w:tc>
          <w:tcPr>
            <w:tcW w:w="3681" w:type="dxa"/>
            <w:shd w:val="clear" w:color="auto" w:fill="auto"/>
            <w:hideMark/>
          </w:tcPr>
          <w:p w:rsidR="00F804C3" w:rsidRPr="00F804C3" w:rsidRDefault="00F804C3" w:rsidP="00F804C3">
            <w:pPr>
              <w:spacing w:after="0" w:line="240" w:lineRule="auto"/>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медицинская реабилитация</w:t>
            </w:r>
            <w:r w:rsidR="004A42AD">
              <w:rPr>
                <w:rFonts w:ascii="Times New Roman" w:eastAsia="Times New Roman" w:hAnsi="Times New Roman" w:cs="Times New Roman"/>
                <w:color w:val="000000"/>
                <w:sz w:val="20"/>
                <w:szCs w:val="20"/>
                <w:lang w:eastAsia="ru-RU"/>
              </w:rPr>
              <w:t xml:space="preserve"> </w:t>
            </w:r>
            <w:r w:rsidRPr="00F804C3">
              <w:rPr>
                <w:rFonts w:ascii="Times New Roman" w:eastAsia="Times New Roman" w:hAnsi="Times New Roman" w:cs="Times New Roman"/>
                <w:color w:val="000000"/>
                <w:sz w:val="20"/>
                <w:szCs w:val="20"/>
                <w:lang w:eastAsia="ru-RU"/>
              </w:rPr>
              <w:t>для детей от 0 до 17 лет, койко-дни</w:t>
            </w:r>
          </w:p>
        </w:tc>
        <w:tc>
          <w:tcPr>
            <w:tcW w:w="709"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 </w:t>
            </w:r>
          </w:p>
        </w:tc>
        <w:tc>
          <w:tcPr>
            <w:tcW w:w="673"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 </w:t>
            </w:r>
          </w:p>
        </w:tc>
        <w:tc>
          <w:tcPr>
            <w:tcW w:w="966"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 </w:t>
            </w:r>
          </w:p>
        </w:tc>
        <w:tc>
          <w:tcPr>
            <w:tcW w:w="866" w:type="dxa"/>
            <w:shd w:val="clear" w:color="auto" w:fill="auto"/>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 </w:t>
            </w:r>
          </w:p>
        </w:tc>
        <w:tc>
          <w:tcPr>
            <w:tcW w:w="866" w:type="dxa"/>
            <w:shd w:val="clear" w:color="auto" w:fill="E2EFD9" w:themeFill="accent6" w:themeFillTint="33"/>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0,012</w:t>
            </w:r>
          </w:p>
        </w:tc>
        <w:tc>
          <w:tcPr>
            <w:tcW w:w="866" w:type="dxa"/>
            <w:shd w:val="clear" w:color="auto" w:fill="E2EFD9" w:themeFill="accent6" w:themeFillTint="33"/>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0,014</w:t>
            </w:r>
          </w:p>
        </w:tc>
        <w:tc>
          <w:tcPr>
            <w:tcW w:w="866" w:type="dxa"/>
            <w:shd w:val="clear" w:color="auto" w:fill="E2EFD9" w:themeFill="accent6" w:themeFillTint="33"/>
            <w:noWrap/>
            <w:hideMark/>
          </w:tcPr>
          <w:p w:rsidR="00F804C3" w:rsidRPr="00F804C3" w:rsidRDefault="00F804C3" w:rsidP="00F804C3">
            <w:pPr>
              <w:spacing w:after="0" w:line="240" w:lineRule="auto"/>
              <w:jc w:val="right"/>
              <w:rPr>
                <w:rFonts w:ascii="Times New Roman" w:eastAsia="Times New Roman" w:hAnsi="Times New Roman" w:cs="Times New Roman"/>
                <w:color w:val="000000"/>
                <w:sz w:val="20"/>
                <w:szCs w:val="20"/>
                <w:lang w:eastAsia="ru-RU"/>
              </w:rPr>
            </w:pPr>
            <w:r w:rsidRPr="00F804C3">
              <w:rPr>
                <w:rFonts w:ascii="Times New Roman" w:eastAsia="Times New Roman" w:hAnsi="Times New Roman" w:cs="Times New Roman"/>
                <w:color w:val="000000"/>
                <w:sz w:val="20"/>
                <w:szCs w:val="20"/>
                <w:lang w:eastAsia="ru-RU"/>
              </w:rPr>
              <w:t>0,017</w:t>
            </w:r>
          </w:p>
        </w:tc>
      </w:tr>
    </w:tbl>
    <w:p w:rsidR="00F804C3" w:rsidRPr="004A42AD" w:rsidRDefault="00F804C3" w:rsidP="00F804C3">
      <w:pPr>
        <w:tabs>
          <w:tab w:val="left" w:pos="567"/>
        </w:tabs>
        <w:spacing w:after="0" w:line="240" w:lineRule="auto"/>
        <w:jc w:val="both"/>
        <w:rPr>
          <w:rFonts w:ascii="Times New Roman" w:hAnsi="Times New Roman" w:cs="Times New Roman"/>
          <w:sz w:val="16"/>
          <w:szCs w:val="16"/>
        </w:rPr>
      </w:pPr>
    </w:p>
    <w:p w:rsidR="004A42AD" w:rsidRDefault="008A4F84" w:rsidP="008A4F84">
      <w:pPr>
        <w:tabs>
          <w:tab w:val="left" w:pos="567"/>
        </w:tabs>
        <w:spacing w:after="0" w:line="240" w:lineRule="auto"/>
        <w:ind w:firstLine="567"/>
        <w:jc w:val="both"/>
        <w:rPr>
          <w:rFonts w:ascii="Times New Roman" w:hAnsi="Times New Roman" w:cs="Times New Roman"/>
          <w:sz w:val="28"/>
          <w:szCs w:val="28"/>
        </w:rPr>
      </w:pPr>
      <w:r w:rsidRPr="0090698E">
        <w:rPr>
          <w:rFonts w:ascii="Times New Roman" w:hAnsi="Times New Roman" w:cs="Times New Roman"/>
          <w:sz w:val="28"/>
          <w:szCs w:val="28"/>
        </w:rPr>
        <w:t>Анализируя сведения можно отметить</w:t>
      </w:r>
      <w:r>
        <w:rPr>
          <w:rFonts w:ascii="Times New Roman" w:hAnsi="Times New Roman" w:cs="Times New Roman"/>
          <w:sz w:val="28"/>
          <w:szCs w:val="28"/>
        </w:rPr>
        <w:t xml:space="preserve">, </w:t>
      </w:r>
      <w:r w:rsidR="00CE22C7">
        <w:rPr>
          <w:rFonts w:ascii="Times New Roman" w:hAnsi="Times New Roman" w:cs="Times New Roman"/>
          <w:sz w:val="28"/>
          <w:szCs w:val="28"/>
        </w:rPr>
        <w:t xml:space="preserve">что </w:t>
      </w:r>
      <w:r w:rsidRPr="0090698E">
        <w:rPr>
          <w:rFonts w:ascii="Times New Roman" w:hAnsi="Times New Roman" w:cs="Times New Roman"/>
          <w:sz w:val="28"/>
          <w:szCs w:val="28"/>
        </w:rPr>
        <w:t>в 201</w:t>
      </w:r>
      <w:r w:rsidR="004A42AD">
        <w:rPr>
          <w:rFonts w:ascii="Times New Roman" w:hAnsi="Times New Roman" w:cs="Times New Roman"/>
          <w:sz w:val="28"/>
          <w:szCs w:val="28"/>
        </w:rPr>
        <w:t>8</w:t>
      </w:r>
      <w:r w:rsidRPr="0090698E">
        <w:rPr>
          <w:rFonts w:ascii="Times New Roman" w:hAnsi="Times New Roman" w:cs="Times New Roman"/>
          <w:sz w:val="28"/>
          <w:szCs w:val="28"/>
        </w:rPr>
        <w:t xml:space="preserve"> году в сравнении с текущим годом </w:t>
      </w:r>
      <w:r w:rsidR="004A42AD">
        <w:rPr>
          <w:rFonts w:ascii="Times New Roman" w:hAnsi="Times New Roman" w:cs="Times New Roman"/>
          <w:sz w:val="28"/>
          <w:szCs w:val="28"/>
        </w:rPr>
        <w:t>планируется увеличение</w:t>
      </w:r>
      <w:r>
        <w:rPr>
          <w:rFonts w:ascii="Times New Roman" w:hAnsi="Times New Roman" w:cs="Times New Roman"/>
          <w:sz w:val="28"/>
          <w:szCs w:val="28"/>
        </w:rPr>
        <w:t xml:space="preserve"> </w:t>
      </w:r>
      <w:r w:rsidRPr="0090698E">
        <w:rPr>
          <w:rFonts w:ascii="Times New Roman" w:hAnsi="Times New Roman" w:cs="Times New Roman"/>
          <w:sz w:val="28"/>
          <w:szCs w:val="28"/>
        </w:rPr>
        <w:t>нормативов объемов медицинской помощи</w:t>
      </w:r>
      <w:r>
        <w:rPr>
          <w:rFonts w:ascii="Times New Roman" w:hAnsi="Times New Roman" w:cs="Times New Roman"/>
          <w:sz w:val="28"/>
          <w:szCs w:val="28"/>
        </w:rPr>
        <w:t xml:space="preserve"> </w:t>
      </w:r>
      <w:r w:rsidR="004A42AD">
        <w:rPr>
          <w:rFonts w:ascii="Times New Roman" w:hAnsi="Times New Roman" w:cs="Times New Roman"/>
          <w:sz w:val="28"/>
          <w:szCs w:val="28"/>
        </w:rPr>
        <w:t>по круглосуточному стационару на 0,01% и, входящему в него нормативу по медицинской реабилитации на 23,08%</w:t>
      </w:r>
      <w:r w:rsidRPr="0090698E">
        <w:rPr>
          <w:rFonts w:ascii="Times New Roman" w:hAnsi="Times New Roman" w:cs="Times New Roman"/>
          <w:sz w:val="28"/>
          <w:szCs w:val="28"/>
        </w:rPr>
        <w:t>.</w:t>
      </w:r>
      <w:r w:rsidR="004A42AD">
        <w:rPr>
          <w:rFonts w:ascii="Times New Roman" w:hAnsi="Times New Roman" w:cs="Times New Roman"/>
          <w:sz w:val="28"/>
          <w:szCs w:val="28"/>
        </w:rPr>
        <w:t xml:space="preserve"> Введен «новый» норматив по </w:t>
      </w:r>
      <w:r w:rsidR="004A42AD">
        <w:rPr>
          <w:rFonts w:ascii="Times New Roman" w:hAnsi="Times New Roman" w:cs="Times New Roman"/>
          <w:sz w:val="28"/>
          <w:szCs w:val="28"/>
        </w:rPr>
        <w:lastRenderedPageBreak/>
        <w:t>медицинской реабилитации для детей от 0 до 17 лет</w:t>
      </w:r>
      <w:r>
        <w:rPr>
          <w:rFonts w:ascii="Times New Roman" w:hAnsi="Times New Roman" w:cs="Times New Roman"/>
          <w:sz w:val="28"/>
          <w:szCs w:val="28"/>
        </w:rPr>
        <w:t xml:space="preserve"> </w:t>
      </w:r>
      <w:r w:rsidR="004A42AD">
        <w:rPr>
          <w:rFonts w:ascii="Times New Roman" w:hAnsi="Times New Roman" w:cs="Times New Roman"/>
          <w:sz w:val="28"/>
          <w:szCs w:val="28"/>
        </w:rPr>
        <w:t>в объеме 0,012 койко-дней на 1 застрахованное лицо (на 2019 год – 0,014, на 2020 год – 0,017).</w:t>
      </w:r>
    </w:p>
    <w:p w:rsidR="008A4F84" w:rsidRDefault="008A4F84" w:rsidP="008A4F84">
      <w:pPr>
        <w:tabs>
          <w:tab w:val="left" w:pos="567"/>
        </w:tabs>
        <w:spacing w:after="0" w:line="240" w:lineRule="auto"/>
        <w:ind w:firstLine="567"/>
        <w:jc w:val="both"/>
        <w:rPr>
          <w:rFonts w:ascii="Times New Roman" w:hAnsi="Times New Roman" w:cs="Times New Roman"/>
          <w:sz w:val="28"/>
          <w:szCs w:val="28"/>
        </w:rPr>
      </w:pPr>
      <w:r w:rsidRPr="001F5F29">
        <w:rPr>
          <w:rFonts w:ascii="Times New Roman" w:hAnsi="Times New Roman" w:cs="Times New Roman"/>
          <w:sz w:val="28"/>
          <w:szCs w:val="28"/>
        </w:rPr>
        <w:t xml:space="preserve">Следует отметить, что и федеральные нормативы </w:t>
      </w:r>
      <w:r w:rsidR="001F5F29" w:rsidRPr="001F5F29">
        <w:rPr>
          <w:rFonts w:ascii="Times New Roman" w:hAnsi="Times New Roman" w:cs="Times New Roman"/>
          <w:sz w:val="28"/>
          <w:szCs w:val="28"/>
        </w:rPr>
        <w:t>изменены в том же объеме и той же пропорции</w:t>
      </w:r>
      <w:r w:rsidRPr="001F5F29">
        <w:rPr>
          <w:rFonts w:ascii="Times New Roman" w:hAnsi="Times New Roman" w:cs="Times New Roman"/>
          <w:sz w:val="28"/>
          <w:szCs w:val="28"/>
        </w:rPr>
        <w:t>.</w:t>
      </w:r>
      <w:r>
        <w:rPr>
          <w:rFonts w:ascii="Times New Roman" w:hAnsi="Times New Roman" w:cs="Times New Roman"/>
          <w:sz w:val="28"/>
          <w:szCs w:val="28"/>
        </w:rPr>
        <w:t xml:space="preserve"> </w:t>
      </w:r>
    </w:p>
    <w:p w:rsidR="008A4F84" w:rsidRPr="001F5F29" w:rsidRDefault="008A4F84" w:rsidP="008A4F84">
      <w:pPr>
        <w:tabs>
          <w:tab w:val="left" w:pos="567"/>
        </w:tabs>
        <w:spacing w:after="0" w:line="240" w:lineRule="auto"/>
        <w:ind w:firstLine="567"/>
        <w:jc w:val="both"/>
        <w:rPr>
          <w:rFonts w:ascii="Times New Roman" w:hAnsi="Times New Roman" w:cs="Times New Roman"/>
          <w:sz w:val="28"/>
          <w:szCs w:val="28"/>
        </w:rPr>
      </w:pPr>
      <w:r w:rsidRPr="00AF176E">
        <w:rPr>
          <w:rFonts w:ascii="Times New Roman" w:hAnsi="Times New Roman" w:cs="Times New Roman"/>
          <w:sz w:val="28"/>
          <w:szCs w:val="28"/>
        </w:rPr>
        <w:t>В приложении № 3 к заключению сопоставлены нормативы, предложенные проектом Федеральной</w:t>
      </w:r>
      <w:r>
        <w:rPr>
          <w:rFonts w:ascii="Times New Roman" w:hAnsi="Times New Roman" w:cs="Times New Roman"/>
          <w:sz w:val="28"/>
          <w:szCs w:val="28"/>
        </w:rPr>
        <w:t xml:space="preserve"> программы, с нормативами проекта терпрограммы госгарантий. </w:t>
      </w:r>
      <w:r w:rsidRPr="001F5F29">
        <w:rPr>
          <w:rFonts w:ascii="Times New Roman" w:hAnsi="Times New Roman" w:cs="Times New Roman"/>
          <w:sz w:val="28"/>
          <w:szCs w:val="28"/>
        </w:rPr>
        <w:t>Расхождения не прослеживается, то есть нормативы</w:t>
      </w:r>
      <w:r w:rsidR="001F5F29">
        <w:rPr>
          <w:rFonts w:ascii="Times New Roman" w:hAnsi="Times New Roman" w:cs="Times New Roman"/>
          <w:sz w:val="28"/>
          <w:szCs w:val="28"/>
        </w:rPr>
        <w:t xml:space="preserve"> на 1 застрахованное лицо</w:t>
      </w:r>
      <w:r w:rsidRPr="001F5F29">
        <w:rPr>
          <w:rFonts w:ascii="Times New Roman" w:hAnsi="Times New Roman" w:cs="Times New Roman"/>
          <w:sz w:val="28"/>
          <w:szCs w:val="28"/>
        </w:rPr>
        <w:t xml:space="preserve"> сбалансированы.   </w:t>
      </w:r>
    </w:p>
    <w:p w:rsidR="00372151" w:rsidRPr="006D4F24" w:rsidRDefault="00372151" w:rsidP="00372151">
      <w:pPr>
        <w:tabs>
          <w:tab w:val="left" w:pos="567"/>
        </w:tabs>
        <w:spacing w:after="0" w:line="240" w:lineRule="auto"/>
        <w:ind w:firstLine="567"/>
        <w:jc w:val="both"/>
        <w:rPr>
          <w:rFonts w:ascii="Times New Roman" w:hAnsi="Times New Roman" w:cs="Times New Roman"/>
          <w:sz w:val="16"/>
          <w:szCs w:val="16"/>
          <w:highlight w:val="yellow"/>
        </w:rPr>
      </w:pPr>
    </w:p>
    <w:p w:rsidR="001D0F54" w:rsidRPr="006A6330" w:rsidRDefault="00372151" w:rsidP="00372151">
      <w:pPr>
        <w:tabs>
          <w:tab w:val="left" w:pos="567"/>
        </w:tabs>
        <w:spacing w:after="0" w:line="240" w:lineRule="auto"/>
        <w:ind w:firstLine="567"/>
        <w:jc w:val="both"/>
        <w:rPr>
          <w:rFonts w:ascii="Times New Roman" w:hAnsi="Times New Roman" w:cs="Times New Roman"/>
          <w:sz w:val="28"/>
          <w:szCs w:val="28"/>
        </w:rPr>
      </w:pPr>
      <w:r w:rsidRPr="006A6330">
        <w:rPr>
          <w:rFonts w:ascii="Times New Roman" w:hAnsi="Times New Roman" w:cs="Times New Roman"/>
          <w:sz w:val="28"/>
          <w:szCs w:val="28"/>
        </w:rPr>
        <w:t xml:space="preserve">Проектом </w:t>
      </w:r>
      <w:r w:rsidR="008A4F84" w:rsidRPr="006A6330">
        <w:rPr>
          <w:rFonts w:ascii="Times New Roman" w:hAnsi="Times New Roman" w:cs="Times New Roman"/>
          <w:sz w:val="28"/>
          <w:szCs w:val="28"/>
        </w:rPr>
        <w:t>терпрограммы госгарантий на 201</w:t>
      </w:r>
      <w:r w:rsidR="006A6330" w:rsidRPr="006A6330">
        <w:rPr>
          <w:rFonts w:ascii="Times New Roman" w:hAnsi="Times New Roman" w:cs="Times New Roman"/>
          <w:sz w:val="28"/>
          <w:szCs w:val="28"/>
        </w:rPr>
        <w:t>8</w:t>
      </w:r>
      <w:r w:rsidRPr="006A6330">
        <w:rPr>
          <w:rFonts w:ascii="Times New Roman" w:hAnsi="Times New Roman" w:cs="Times New Roman"/>
          <w:sz w:val="28"/>
          <w:szCs w:val="28"/>
        </w:rPr>
        <w:t xml:space="preserve"> год</w:t>
      </w:r>
      <w:r w:rsidR="008A4F84" w:rsidRPr="006A6330">
        <w:rPr>
          <w:rFonts w:ascii="Times New Roman" w:hAnsi="Times New Roman" w:cs="Times New Roman"/>
          <w:sz w:val="28"/>
          <w:szCs w:val="28"/>
        </w:rPr>
        <w:t xml:space="preserve"> и плановый период 201</w:t>
      </w:r>
      <w:r w:rsidR="006A6330" w:rsidRPr="006A6330">
        <w:rPr>
          <w:rFonts w:ascii="Times New Roman" w:hAnsi="Times New Roman" w:cs="Times New Roman"/>
          <w:sz w:val="28"/>
          <w:szCs w:val="28"/>
        </w:rPr>
        <w:t>9</w:t>
      </w:r>
      <w:r w:rsidR="008A4F84" w:rsidRPr="006A6330">
        <w:rPr>
          <w:rFonts w:ascii="Times New Roman" w:hAnsi="Times New Roman" w:cs="Times New Roman"/>
          <w:sz w:val="28"/>
          <w:szCs w:val="28"/>
        </w:rPr>
        <w:t xml:space="preserve"> и 20</w:t>
      </w:r>
      <w:r w:rsidR="006A6330" w:rsidRPr="006A6330">
        <w:rPr>
          <w:rFonts w:ascii="Times New Roman" w:hAnsi="Times New Roman" w:cs="Times New Roman"/>
          <w:sz w:val="28"/>
          <w:szCs w:val="28"/>
        </w:rPr>
        <w:t>20</w:t>
      </w:r>
      <w:r w:rsidR="008A4F84" w:rsidRPr="006A6330">
        <w:rPr>
          <w:rFonts w:ascii="Times New Roman" w:hAnsi="Times New Roman" w:cs="Times New Roman"/>
          <w:sz w:val="28"/>
          <w:szCs w:val="28"/>
        </w:rPr>
        <w:t xml:space="preserve"> годов </w:t>
      </w:r>
      <w:r w:rsidRPr="006A6330">
        <w:rPr>
          <w:rFonts w:ascii="Times New Roman" w:hAnsi="Times New Roman" w:cs="Times New Roman"/>
          <w:sz w:val="28"/>
          <w:szCs w:val="28"/>
        </w:rPr>
        <w:t xml:space="preserve">предложены к утверждению нормативы финансовых затрат на единицу объема медицинской помощи (раздел </w:t>
      </w:r>
      <w:r w:rsidRPr="006A6330">
        <w:rPr>
          <w:rFonts w:ascii="Times New Roman" w:hAnsi="Times New Roman" w:cs="Times New Roman"/>
          <w:sz w:val="28"/>
          <w:szCs w:val="28"/>
          <w:lang w:val="en-US"/>
        </w:rPr>
        <w:t>VIII</w:t>
      </w:r>
      <w:r w:rsidRPr="006A6330">
        <w:rPr>
          <w:rFonts w:ascii="Times New Roman" w:hAnsi="Times New Roman" w:cs="Times New Roman"/>
          <w:sz w:val="28"/>
          <w:szCs w:val="28"/>
        </w:rPr>
        <w:t>. проекта).</w:t>
      </w:r>
    </w:p>
    <w:p w:rsidR="00372151" w:rsidRDefault="00372151" w:rsidP="00372151">
      <w:pPr>
        <w:tabs>
          <w:tab w:val="left" w:pos="567"/>
        </w:tabs>
        <w:spacing w:after="0" w:line="240" w:lineRule="auto"/>
        <w:ind w:firstLine="567"/>
        <w:jc w:val="both"/>
        <w:rPr>
          <w:rFonts w:ascii="Times New Roman" w:hAnsi="Times New Roman" w:cs="Times New Roman"/>
          <w:sz w:val="28"/>
          <w:szCs w:val="28"/>
        </w:rPr>
      </w:pPr>
      <w:r w:rsidRPr="00BB0098">
        <w:rPr>
          <w:rFonts w:ascii="Times New Roman" w:hAnsi="Times New Roman" w:cs="Times New Roman"/>
          <w:sz w:val="28"/>
          <w:szCs w:val="28"/>
        </w:rPr>
        <w:t xml:space="preserve">Согласно пункту 6 </w:t>
      </w:r>
      <w:r w:rsidR="00BB0098" w:rsidRPr="00BB0098">
        <w:rPr>
          <w:rFonts w:ascii="Times New Roman" w:hAnsi="Times New Roman" w:cs="Times New Roman"/>
          <w:sz w:val="28"/>
          <w:szCs w:val="28"/>
        </w:rPr>
        <w:t xml:space="preserve">раздела «Формирование территориальной программы государственных гарантий» </w:t>
      </w:r>
      <w:r w:rsidRPr="00BB0098">
        <w:rPr>
          <w:rFonts w:ascii="Times New Roman" w:hAnsi="Times New Roman" w:cs="Times New Roman"/>
          <w:sz w:val="28"/>
          <w:szCs w:val="28"/>
        </w:rPr>
        <w:t>письма Минздрава России о формировании и экономическом обосновании т</w:t>
      </w:r>
      <w:r w:rsidRPr="00EB3B06">
        <w:rPr>
          <w:rFonts w:ascii="Times New Roman" w:hAnsi="Times New Roman" w:cs="Times New Roman"/>
          <w:sz w:val="28"/>
          <w:szCs w:val="28"/>
        </w:rPr>
        <w:t xml:space="preserve">ерпрограммы «…для определения стоимости единиц объема медицинской помощи по видам медицинской помощи, не входящим в территориальную программу обязательного медицинского страхования, а также нормативов финансовых затрат на единицу объема предоставления медицинской помощи в рамках территориальной программы обязательного медицинского страхования необходимо провести коррекцию путем умножения величины соответствующих средних нормативов финансовых затрат на единицу объема медицинской помощи по условиям ее оказания за счет бюджетных ассигнований бюджета субъекта Российской Федерации и средств обязательного медицинского страхования, установленных </w:t>
      </w:r>
      <w:hyperlink r:id="rId28" w:history="1">
        <w:r w:rsidRPr="00EB3B06">
          <w:rPr>
            <w:rStyle w:val="ac"/>
            <w:rFonts w:ascii="Times New Roman" w:hAnsi="Times New Roman"/>
            <w:color w:val="auto"/>
            <w:sz w:val="28"/>
            <w:szCs w:val="28"/>
            <w:u w:val="none"/>
          </w:rPr>
          <w:t>Программой</w:t>
        </w:r>
      </w:hyperlink>
      <w:r w:rsidR="006A6330">
        <w:rPr>
          <w:rStyle w:val="ac"/>
          <w:rFonts w:ascii="Times New Roman" w:hAnsi="Times New Roman"/>
          <w:color w:val="auto"/>
          <w:sz w:val="28"/>
          <w:szCs w:val="28"/>
          <w:u w:val="none"/>
        </w:rPr>
        <w:t xml:space="preserve"> </w:t>
      </w:r>
      <w:r w:rsidRPr="00EB3B06">
        <w:rPr>
          <w:rFonts w:ascii="Times New Roman" w:hAnsi="Times New Roman" w:cs="Times New Roman"/>
          <w:i/>
          <w:sz w:val="28"/>
          <w:szCs w:val="28"/>
        </w:rPr>
        <w:t>(Федеральной программой)</w:t>
      </w:r>
      <w:r w:rsidRPr="00EB3B06">
        <w:rPr>
          <w:rFonts w:ascii="Times New Roman" w:hAnsi="Times New Roman" w:cs="Times New Roman"/>
          <w:sz w:val="28"/>
          <w:szCs w:val="28"/>
        </w:rPr>
        <w:t xml:space="preserve"> на величину коэффициента дифференциации…»</w:t>
      </w:r>
      <w:r w:rsidR="00B85865">
        <w:rPr>
          <w:rFonts w:ascii="Times New Roman" w:hAnsi="Times New Roman" w:cs="Times New Roman"/>
          <w:sz w:val="28"/>
          <w:szCs w:val="28"/>
        </w:rPr>
        <w:t>.</w:t>
      </w:r>
    </w:p>
    <w:p w:rsidR="00340457" w:rsidRPr="00703F10" w:rsidRDefault="00340457" w:rsidP="00340457">
      <w:pPr>
        <w:tabs>
          <w:tab w:val="left" w:pos="567"/>
        </w:tabs>
        <w:spacing w:after="0" w:line="240" w:lineRule="auto"/>
        <w:ind w:firstLine="567"/>
        <w:jc w:val="both"/>
        <w:rPr>
          <w:rFonts w:ascii="Times New Roman" w:hAnsi="Times New Roman" w:cs="Times New Roman"/>
          <w:sz w:val="28"/>
          <w:szCs w:val="28"/>
        </w:rPr>
      </w:pPr>
      <w:r w:rsidRPr="00703F10">
        <w:rPr>
          <w:rFonts w:ascii="Times New Roman" w:hAnsi="Times New Roman" w:cs="Times New Roman"/>
          <w:sz w:val="28"/>
          <w:szCs w:val="28"/>
        </w:rPr>
        <w:t>Сопоставление нормативов финанс</w:t>
      </w:r>
      <w:r w:rsidR="006F5CBB">
        <w:rPr>
          <w:rFonts w:ascii="Times New Roman" w:hAnsi="Times New Roman" w:cs="Times New Roman"/>
          <w:sz w:val="28"/>
          <w:szCs w:val="28"/>
        </w:rPr>
        <w:t>овых</w:t>
      </w:r>
      <w:r w:rsidRPr="00703F10">
        <w:rPr>
          <w:rFonts w:ascii="Times New Roman" w:hAnsi="Times New Roman" w:cs="Times New Roman"/>
          <w:sz w:val="28"/>
          <w:szCs w:val="28"/>
        </w:rPr>
        <w:t xml:space="preserve"> затрат на единицу объема медицинской помощи, предусмотренных в проекте терпрограммы госгарантий на 201</w:t>
      </w:r>
      <w:r w:rsidR="002442FF">
        <w:rPr>
          <w:rFonts w:ascii="Times New Roman" w:hAnsi="Times New Roman" w:cs="Times New Roman"/>
          <w:sz w:val="28"/>
          <w:szCs w:val="28"/>
        </w:rPr>
        <w:t>8</w:t>
      </w:r>
      <w:r w:rsidRPr="00703F10">
        <w:rPr>
          <w:rFonts w:ascii="Times New Roman" w:hAnsi="Times New Roman" w:cs="Times New Roman"/>
          <w:sz w:val="28"/>
          <w:szCs w:val="28"/>
        </w:rPr>
        <w:t xml:space="preserve"> год</w:t>
      </w:r>
      <w:r w:rsidR="00703F10" w:rsidRPr="00703F10">
        <w:rPr>
          <w:rFonts w:ascii="Times New Roman" w:hAnsi="Times New Roman" w:cs="Times New Roman"/>
          <w:sz w:val="28"/>
          <w:szCs w:val="28"/>
        </w:rPr>
        <w:t xml:space="preserve"> и плановый период 201</w:t>
      </w:r>
      <w:r w:rsidR="002442FF">
        <w:rPr>
          <w:rFonts w:ascii="Times New Roman" w:hAnsi="Times New Roman" w:cs="Times New Roman"/>
          <w:sz w:val="28"/>
          <w:szCs w:val="28"/>
        </w:rPr>
        <w:t>9</w:t>
      </w:r>
      <w:r w:rsidR="00703F10" w:rsidRPr="00703F10">
        <w:rPr>
          <w:rFonts w:ascii="Times New Roman" w:hAnsi="Times New Roman" w:cs="Times New Roman"/>
          <w:sz w:val="28"/>
          <w:szCs w:val="28"/>
        </w:rPr>
        <w:t xml:space="preserve"> и 201</w:t>
      </w:r>
      <w:r w:rsidR="002442FF">
        <w:rPr>
          <w:rFonts w:ascii="Times New Roman" w:hAnsi="Times New Roman" w:cs="Times New Roman"/>
          <w:sz w:val="28"/>
          <w:szCs w:val="28"/>
        </w:rPr>
        <w:t>20</w:t>
      </w:r>
      <w:r w:rsidR="00703F10" w:rsidRPr="00703F10">
        <w:rPr>
          <w:rFonts w:ascii="Times New Roman" w:hAnsi="Times New Roman" w:cs="Times New Roman"/>
          <w:sz w:val="28"/>
          <w:szCs w:val="28"/>
        </w:rPr>
        <w:t xml:space="preserve"> годов</w:t>
      </w:r>
      <w:r w:rsidRPr="00703F10">
        <w:rPr>
          <w:rFonts w:ascii="Times New Roman" w:hAnsi="Times New Roman" w:cs="Times New Roman"/>
          <w:sz w:val="28"/>
          <w:szCs w:val="28"/>
        </w:rPr>
        <w:t>, с</w:t>
      </w:r>
      <w:r w:rsidR="00CE6426">
        <w:rPr>
          <w:rFonts w:ascii="Times New Roman" w:hAnsi="Times New Roman" w:cs="Times New Roman"/>
          <w:sz w:val="28"/>
          <w:szCs w:val="28"/>
        </w:rPr>
        <w:t xml:space="preserve"> </w:t>
      </w:r>
      <w:r w:rsidRPr="00703F10">
        <w:rPr>
          <w:rFonts w:ascii="Times New Roman" w:hAnsi="Times New Roman" w:cs="Times New Roman"/>
          <w:sz w:val="28"/>
          <w:szCs w:val="28"/>
        </w:rPr>
        <w:t xml:space="preserve">аналогичными </w:t>
      </w:r>
      <w:r w:rsidR="004A1A46">
        <w:rPr>
          <w:rFonts w:ascii="Times New Roman" w:hAnsi="Times New Roman" w:cs="Times New Roman"/>
          <w:sz w:val="28"/>
          <w:szCs w:val="28"/>
        </w:rPr>
        <w:t>(</w:t>
      </w:r>
      <w:r w:rsidR="004A1A46" w:rsidRPr="004A1A46">
        <w:rPr>
          <w:rFonts w:ascii="Times New Roman" w:hAnsi="Times New Roman" w:cs="Times New Roman"/>
          <w:sz w:val="28"/>
          <w:szCs w:val="28"/>
        </w:rPr>
        <w:t>скорректированными</w:t>
      </w:r>
      <w:r w:rsidR="004A1A46">
        <w:rPr>
          <w:rFonts w:ascii="Times New Roman" w:hAnsi="Times New Roman" w:cs="Times New Roman"/>
          <w:sz w:val="28"/>
          <w:szCs w:val="28"/>
        </w:rPr>
        <w:t>)</w:t>
      </w:r>
      <w:r w:rsidR="002442FF">
        <w:rPr>
          <w:rFonts w:ascii="Times New Roman" w:hAnsi="Times New Roman" w:cs="Times New Roman"/>
          <w:sz w:val="28"/>
          <w:szCs w:val="28"/>
        </w:rPr>
        <w:t xml:space="preserve"> </w:t>
      </w:r>
      <w:r w:rsidRPr="00703F10">
        <w:rPr>
          <w:rFonts w:ascii="Times New Roman" w:hAnsi="Times New Roman" w:cs="Times New Roman"/>
          <w:sz w:val="28"/>
          <w:szCs w:val="28"/>
        </w:rPr>
        <w:t xml:space="preserve">нормативами, предусмотренными </w:t>
      </w:r>
      <w:r w:rsidR="00703F10" w:rsidRPr="00703F10">
        <w:rPr>
          <w:rFonts w:ascii="Times New Roman" w:hAnsi="Times New Roman" w:cs="Times New Roman"/>
          <w:sz w:val="28"/>
          <w:szCs w:val="28"/>
        </w:rPr>
        <w:t xml:space="preserve">проектом </w:t>
      </w:r>
      <w:r w:rsidRPr="00703F10">
        <w:rPr>
          <w:rFonts w:ascii="Times New Roman" w:hAnsi="Times New Roman" w:cs="Times New Roman"/>
          <w:sz w:val="28"/>
          <w:szCs w:val="28"/>
        </w:rPr>
        <w:t>Федеральной программ</w:t>
      </w:r>
      <w:r w:rsidR="00703F10" w:rsidRPr="00703F10">
        <w:rPr>
          <w:rFonts w:ascii="Times New Roman" w:hAnsi="Times New Roman" w:cs="Times New Roman"/>
          <w:sz w:val="28"/>
          <w:szCs w:val="28"/>
        </w:rPr>
        <w:t>ы</w:t>
      </w:r>
      <w:r w:rsidRPr="00703F10">
        <w:rPr>
          <w:rFonts w:ascii="Times New Roman" w:hAnsi="Times New Roman" w:cs="Times New Roman"/>
          <w:sz w:val="28"/>
          <w:szCs w:val="28"/>
        </w:rPr>
        <w:t xml:space="preserve">, приведены в </w:t>
      </w:r>
      <w:r w:rsidRPr="00AF176E">
        <w:rPr>
          <w:rFonts w:ascii="Times New Roman" w:hAnsi="Times New Roman" w:cs="Times New Roman"/>
          <w:sz w:val="28"/>
          <w:szCs w:val="28"/>
        </w:rPr>
        <w:t xml:space="preserve">приложении № </w:t>
      </w:r>
      <w:r w:rsidR="006B06CE" w:rsidRPr="00AF176E">
        <w:rPr>
          <w:rFonts w:ascii="Times New Roman" w:hAnsi="Times New Roman" w:cs="Times New Roman"/>
          <w:sz w:val="28"/>
          <w:szCs w:val="28"/>
        </w:rPr>
        <w:t>4</w:t>
      </w:r>
      <w:r w:rsidRPr="00AF176E">
        <w:rPr>
          <w:rFonts w:ascii="Times New Roman" w:hAnsi="Times New Roman" w:cs="Times New Roman"/>
          <w:sz w:val="28"/>
          <w:szCs w:val="28"/>
        </w:rPr>
        <w:t>.</w:t>
      </w:r>
    </w:p>
    <w:p w:rsidR="00372151" w:rsidRPr="004A1A46" w:rsidRDefault="00372151" w:rsidP="00372151">
      <w:pPr>
        <w:tabs>
          <w:tab w:val="left" w:pos="567"/>
        </w:tabs>
        <w:spacing w:after="0" w:line="240" w:lineRule="auto"/>
        <w:ind w:firstLine="567"/>
        <w:jc w:val="both"/>
        <w:rPr>
          <w:rFonts w:ascii="Times New Roman" w:hAnsi="Times New Roman" w:cs="Times New Roman"/>
          <w:sz w:val="28"/>
          <w:szCs w:val="28"/>
        </w:rPr>
      </w:pPr>
      <w:r w:rsidRPr="004A1A46">
        <w:rPr>
          <w:rFonts w:ascii="Times New Roman" w:hAnsi="Times New Roman" w:cs="Times New Roman"/>
          <w:sz w:val="28"/>
          <w:szCs w:val="28"/>
        </w:rPr>
        <w:t xml:space="preserve">В </w:t>
      </w:r>
      <w:r w:rsidR="000F246D" w:rsidRPr="004A1A46">
        <w:rPr>
          <w:rFonts w:ascii="Times New Roman" w:hAnsi="Times New Roman" w:cs="Times New Roman"/>
          <w:sz w:val="28"/>
          <w:szCs w:val="28"/>
        </w:rPr>
        <w:t xml:space="preserve">проекте терпрограммы госгарантий </w:t>
      </w:r>
      <w:r w:rsidRPr="004A1A46">
        <w:rPr>
          <w:rFonts w:ascii="Times New Roman" w:hAnsi="Times New Roman" w:cs="Times New Roman"/>
          <w:sz w:val="28"/>
          <w:szCs w:val="28"/>
        </w:rPr>
        <w:t>территориальные нормативы финансовых затрат по видам медицинской помощи</w:t>
      </w:r>
      <w:r w:rsidR="004A1A46" w:rsidRPr="004A1A46">
        <w:rPr>
          <w:rFonts w:ascii="Times New Roman" w:hAnsi="Times New Roman" w:cs="Times New Roman"/>
          <w:sz w:val="28"/>
          <w:szCs w:val="28"/>
        </w:rPr>
        <w:t>, финансовое обеспечение которой производится за счет средств областного бюджета,</w:t>
      </w:r>
      <w:r w:rsidR="0064394E">
        <w:rPr>
          <w:rFonts w:ascii="Times New Roman" w:hAnsi="Times New Roman" w:cs="Times New Roman"/>
          <w:sz w:val="28"/>
          <w:szCs w:val="28"/>
        </w:rPr>
        <w:t xml:space="preserve"> </w:t>
      </w:r>
      <w:r w:rsidR="000F246D" w:rsidRPr="004A1A46">
        <w:rPr>
          <w:rFonts w:ascii="Times New Roman" w:hAnsi="Times New Roman" w:cs="Times New Roman"/>
          <w:sz w:val="28"/>
          <w:szCs w:val="28"/>
        </w:rPr>
        <w:t>на 201</w:t>
      </w:r>
      <w:r w:rsidR="0064394E">
        <w:rPr>
          <w:rFonts w:ascii="Times New Roman" w:hAnsi="Times New Roman" w:cs="Times New Roman"/>
          <w:sz w:val="28"/>
          <w:szCs w:val="28"/>
        </w:rPr>
        <w:t>8</w:t>
      </w:r>
      <w:r w:rsidR="000F246D" w:rsidRPr="004A1A46">
        <w:rPr>
          <w:rFonts w:ascii="Times New Roman" w:hAnsi="Times New Roman" w:cs="Times New Roman"/>
          <w:sz w:val="28"/>
          <w:szCs w:val="28"/>
        </w:rPr>
        <w:t xml:space="preserve"> год </w:t>
      </w:r>
      <w:r w:rsidRPr="006E7C05">
        <w:rPr>
          <w:rFonts w:ascii="Times New Roman" w:hAnsi="Times New Roman" w:cs="Times New Roman"/>
          <w:sz w:val="28"/>
          <w:szCs w:val="28"/>
        </w:rPr>
        <w:t>установлены ниже, чем скорректированные федеральные нормативы,</w:t>
      </w:r>
      <w:r w:rsidR="004A1A46" w:rsidRPr="006E7C05">
        <w:rPr>
          <w:rFonts w:ascii="Times New Roman" w:hAnsi="Times New Roman" w:cs="Times New Roman"/>
          <w:sz w:val="28"/>
          <w:szCs w:val="28"/>
        </w:rPr>
        <w:t xml:space="preserve"> процент </w:t>
      </w:r>
      <w:r w:rsidR="00AC12D3" w:rsidRPr="006E7C05">
        <w:rPr>
          <w:rFonts w:ascii="Times New Roman" w:hAnsi="Times New Roman" w:cs="Times New Roman"/>
          <w:sz w:val="28"/>
          <w:szCs w:val="28"/>
        </w:rPr>
        <w:t>снижения</w:t>
      </w:r>
      <w:r w:rsidR="004A1A46" w:rsidRPr="006E7C05">
        <w:rPr>
          <w:rFonts w:ascii="Times New Roman" w:hAnsi="Times New Roman" w:cs="Times New Roman"/>
          <w:sz w:val="28"/>
          <w:szCs w:val="28"/>
        </w:rPr>
        <w:t xml:space="preserve"> варьируется от </w:t>
      </w:r>
      <w:r w:rsidR="002442FF" w:rsidRPr="006E7C05">
        <w:rPr>
          <w:rFonts w:ascii="Times New Roman" w:hAnsi="Times New Roman" w:cs="Times New Roman"/>
          <w:sz w:val="28"/>
          <w:szCs w:val="28"/>
        </w:rPr>
        <w:t>19,25</w:t>
      </w:r>
      <w:r w:rsidR="004A1A46" w:rsidRPr="006E7C05">
        <w:rPr>
          <w:rFonts w:ascii="Times New Roman" w:hAnsi="Times New Roman" w:cs="Times New Roman"/>
          <w:sz w:val="28"/>
          <w:szCs w:val="28"/>
        </w:rPr>
        <w:t xml:space="preserve">% </w:t>
      </w:r>
      <w:r w:rsidR="002442FF" w:rsidRPr="006E7C05">
        <w:rPr>
          <w:rFonts w:ascii="Times New Roman" w:hAnsi="Times New Roman" w:cs="Times New Roman"/>
          <w:sz w:val="28"/>
          <w:szCs w:val="28"/>
        </w:rPr>
        <w:t xml:space="preserve">(по паллиативной медицинской помощи) </w:t>
      </w:r>
      <w:r w:rsidR="004A1A46" w:rsidRPr="006E7C05">
        <w:rPr>
          <w:rFonts w:ascii="Times New Roman" w:hAnsi="Times New Roman" w:cs="Times New Roman"/>
          <w:sz w:val="28"/>
          <w:szCs w:val="28"/>
        </w:rPr>
        <w:t xml:space="preserve">до </w:t>
      </w:r>
      <w:r w:rsidR="002442FF" w:rsidRPr="006E7C05">
        <w:rPr>
          <w:rFonts w:ascii="Times New Roman" w:hAnsi="Times New Roman" w:cs="Times New Roman"/>
          <w:sz w:val="28"/>
          <w:szCs w:val="28"/>
        </w:rPr>
        <w:t>30,25</w:t>
      </w:r>
      <w:r w:rsidR="004A1A46" w:rsidRPr="006E7C05">
        <w:rPr>
          <w:rFonts w:ascii="Times New Roman" w:hAnsi="Times New Roman" w:cs="Times New Roman"/>
          <w:sz w:val="28"/>
          <w:szCs w:val="28"/>
        </w:rPr>
        <w:t>%</w:t>
      </w:r>
      <w:r w:rsidR="00AC12D3" w:rsidRPr="006E7C05">
        <w:rPr>
          <w:rFonts w:ascii="Times New Roman" w:hAnsi="Times New Roman" w:cs="Times New Roman"/>
          <w:sz w:val="28"/>
          <w:szCs w:val="28"/>
        </w:rPr>
        <w:t xml:space="preserve"> (по медицинской помощи, оказываемой в условиях дневного стационара)</w:t>
      </w:r>
      <w:r w:rsidR="00C36405" w:rsidRPr="006E7C05">
        <w:rPr>
          <w:rFonts w:ascii="Times New Roman" w:hAnsi="Times New Roman" w:cs="Times New Roman"/>
          <w:sz w:val="28"/>
          <w:szCs w:val="28"/>
        </w:rPr>
        <w:t xml:space="preserve">. На плановый период территориальные нормативы ниже от </w:t>
      </w:r>
      <w:r w:rsidR="00AC12D3" w:rsidRPr="006E7C05">
        <w:rPr>
          <w:rFonts w:ascii="Times New Roman" w:hAnsi="Times New Roman" w:cs="Times New Roman"/>
          <w:sz w:val="28"/>
          <w:szCs w:val="28"/>
        </w:rPr>
        <w:t>11,75</w:t>
      </w:r>
      <w:r w:rsidR="00C36405" w:rsidRPr="006E7C05">
        <w:rPr>
          <w:rFonts w:ascii="Times New Roman" w:hAnsi="Times New Roman" w:cs="Times New Roman"/>
          <w:sz w:val="28"/>
          <w:szCs w:val="28"/>
        </w:rPr>
        <w:t xml:space="preserve">% до </w:t>
      </w:r>
      <w:r w:rsidR="00AC12D3" w:rsidRPr="006E7C05">
        <w:rPr>
          <w:rFonts w:ascii="Times New Roman" w:hAnsi="Times New Roman" w:cs="Times New Roman"/>
          <w:sz w:val="28"/>
          <w:szCs w:val="28"/>
        </w:rPr>
        <w:t>31,84</w:t>
      </w:r>
      <w:r w:rsidR="00C36405" w:rsidRPr="006E7C05">
        <w:rPr>
          <w:rFonts w:ascii="Times New Roman" w:hAnsi="Times New Roman" w:cs="Times New Roman"/>
          <w:sz w:val="28"/>
          <w:szCs w:val="28"/>
        </w:rPr>
        <w:t>%:</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02"/>
        <w:gridCol w:w="1134"/>
        <w:gridCol w:w="851"/>
        <w:gridCol w:w="1134"/>
        <w:gridCol w:w="850"/>
        <w:gridCol w:w="1134"/>
        <w:gridCol w:w="851"/>
      </w:tblGrid>
      <w:tr w:rsidR="00C36405" w:rsidRPr="003E635F" w:rsidTr="003B1D63">
        <w:trPr>
          <w:trHeight w:val="235"/>
          <w:tblHeader/>
        </w:trPr>
        <w:tc>
          <w:tcPr>
            <w:tcW w:w="3402" w:type="dxa"/>
            <w:vMerge w:val="restart"/>
            <w:shd w:val="clear" w:color="auto" w:fill="auto"/>
            <w:vAlign w:val="center"/>
          </w:tcPr>
          <w:p w:rsidR="00C36405" w:rsidRPr="003E635F" w:rsidRDefault="00AC12D3" w:rsidP="00AC12D3">
            <w:pPr>
              <w:spacing w:after="0" w:line="240" w:lineRule="auto"/>
              <w:jc w:val="center"/>
              <w:rPr>
                <w:rFonts w:ascii="Times New Roman" w:eastAsia="Times New Roman" w:hAnsi="Times New Roman" w:cs="Times New Roman"/>
                <w:color w:val="000000"/>
                <w:sz w:val="16"/>
                <w:szCs w:val="16"/>
                <w:lang w:eastAsia="ru-RU"/>
              </w:rPr>
            </w:pPr>
            <w:r w:rsidRPr="00AC12D3">
              <w:rPr>
                <w:rFonts w:ascii="Times New Roman" w:eastAsia="Times New Roman" w:hAnsi="Times New Roman" w:cs="Times New Roman"/>
                <w:color w:val="000000"/>
                <w:sz w:val="16"/>
                <w:szCs w:val="16"/>
                <w:lang w:eastAsia="ru-RU"/>
              </w:rPr>
              <w:t>норматив финансовых затрат на единицу объема медицинской помощи</w:t>
            </w:r>
            <w:r w:rsidR="009B76E7" w:rsidRPr="009B76E7">
              <w:rPr>
                <w:rFonts w:ascii="Times New Roman" w:eastAsia="Times New Roman" w:hAnsi="Times New Roman" w:cs="Times New Roman"/>
                <w:color w:val="000000"/>
                <w:sz w:val="18"/>
                <w:szCs w:val="18"/>
                <w:lang w:eastAsia="ru-RU"/>
              </w:rPr>
              <w:t xml:space="preserve"> </w:t>
            </w:r>
            <w:r w:rsidR="009B76E7" w:rsidRPr="009B76E7">
              <w:rPr>
                <w:rFonts w:ascii="Times New Roman" w:eastAsia="Times New Roman" w:hAnsi="Times New Roman" w:cs="Times New Roman"/>
                <w:color w:val="000000"/>
                <w:sz w:val="16"/>
                <w:szCs w:val="16"/>
                <w:lang w:eastAsia="ru-RU"/>
              </w:rPr>
              <w:t>на 1 жителя</w:t>
            </w:r>
          </w:p>
        </w:tc>
        <w:tc>
          <w:tcPr>
            <w:tcW w:w="1985" w:type="dxa"/>
            <w:gridSpan w:val="2"/>
            <w:shd w:val="clear" w:color="auto" w:fill="auto"/>
            <w:vAlign w:val="center"/>
            <w:hideMark/>
          </w:tcPr>
          <w:p w:rsidR="00C36405" w:rsidRPr="003E635F" w:rsidRDefault="00C36405" w:rsidP="00AC12D3">
            <w:pPr>
              <w:spacing w:after="0" w:line="240" w:lineRule="auto"/>
              <w:jc w:val="center"/>
              <w:rPr>
                <w:rFonts w:ascii="Times New Roman" w:eastAsia="Times New Roman" w:hAnsi="Times New Roman" w:cs="Times New Roman"/>
                <w:color w:val="000000"/>
                <w:sz w:val="16"/>
                <w:szCs w:val="16"/>
                <w:lang w:eastAsia="ru-RU"/>
              </w:rPr>
            </w:pPr>
            <w:r>
              <w:rPr>
                <w:rFonts w:ascii="Times New Roman" w:eastAsia="Times New Roman" w:hAnsi="Times New Roman" w:cs="Times New Roman"/>
                <w:color w:val="000000"/>
                <w:sz w:val="16"/>
                <w:szCs w:val="16"/>
                <w:lang w:eastAsia="ru-RU"/>
              </w:rPr>
              <w:t>201</w:t>
            </w:r>
            <w:r w:rsidR="00AC12D3">
              <w:rPr>
                <w:rFonts w:ascii="Times New Roman" w:eastAsia="Times New Roman" w:hAnsi="Times New Roman" w:cs="Times New Roman"/>
                <w:color w:val="000000"/>
                <w:sz w:val="16"/>
                <w:szCs w:val="16"/>
                <w:lang w:eastAsia="ru-RU"/>
              </w:rPr>
              <w:t>8</w:t>
            </w:r>
            <w:r>
              <w:rPr>
                <w:rFonts w:ascii="Times New Roman" w:eastAsia="Times New Roman" w:hAnsi="Times New Roman" w:cs="Times New Roman"/>
                <w:color w:val="000000"/>
                <w:sz w:val="16"/>
                <w:szCs w:val="16"/>
                <w:lang w:eastAsia="ru-RU"/>
              </w:rPr>
              <w:t xml:space="preserve"> год</w:t>
            </w:r>
          </w:p>
        </w:tc>
        <w:tc>
          <w:tcPr>
            <w:tcW w:w="1984" w:type="dxa"/>
            <w:gridSpan w:val="2"/>
            <w:shd w:val="clear" w:color="auto" w:fill="auto"/>
            <w:vAlign w:val="center"/>
          </w:tcPr>
          <w:p w:rsidR="00C36405" w:rsidRPr="003E635F" w:rsidRDefault="00C36405" w:rsidP="00AC12D3">
            <w:pPr>
              <w:spacing w:after="0" w:line="240" w:lineRule="auto"/>
              <w:jc w:val="center"/>
              <w:rPr>
                <w:rFonts w:ascii="Times New Roman" w:eastAsia="Times New Roman" w:hAnsi="Times New Roman" w:cs="Times New Roman"/>
                <w:color w:val="000000"/>
                <w:sz w:val="16"/>
                <w:szCs w:val="16"/>
                <w:lang w:eastAsia="ru-RU"/>
              </w:rPr>
            </w:pPr>
            <w:r>
              <w:rPr>
                <w:rFonts w:ascii="Times New Roman" w:eastAsia="Times New Roman" w:hAnsi="Times New Roman" w:cs="Times New Roman"/>
                <w:color w:val="000000"/>
                <w:sz w:val="16"/>
                <w:szCs w:val="16"/>
                <w:lang w:eastAsia="ru-RU"/>
              </w:rPr>
              <w:t>201</w:t>
            </w:r>
            <w:r w:rsidR="00AC12D3">
              <w:rPr>
                <w:rFonts w:ascii="Times New Roman" w:eastAsia="Times New Roman" w:hAnsi="Times New Roman" w:cs="Times New Roman"/>
                <w:color w:val="000000"/>
                <w:sz w:val="16"/>
                <w:szCs w:val="16"/>
                <w:lang w:eastAsia="ru-RU"/>
              </w:rPr>
              <w:t>9</w:t>
            </w:r>
            <w:r>
              <w:rPr>
                <w:rFonts w:ascii="Times New Roman" w:eastAsia="Times New Roman" w:hAnsi="Times New Roman" w:cs="Times New Roman"/>
                <w:color w:val="000000"/>
                <w:sz w:val="16"/>
                <w:szCs w:val="16"/>
                <w:lang w:eastAsia="ru-RU"/>
              </w:rPr>
              <w:t xml:space="preserve"> год</w:t>
            </w:r>
          </w:p>
        </w:tc>
        <w:tc>
          <w:tcPr>
            <w:tcW w:w="1985" w:type="dxa"/>
            <w:gridSpan w:val="2"/>
            <w:shd w:val="clear" w:color="auto" w:fill="auto"/>
            <w:vAlign w:val="center"/>
          </w:tcPr>
          <w:p w:rsidR="00C36405" w:rsidRPr="003E635F" w:rsidRDefault="00C36405" w:rsidP="00AC12D3">
            <w:pPr>
              <w:spacing w:after="0" w:line="240" w:lineRule="auto"/>
              <w:jc w:val="center"/>
              <w:rPr>
                <w:rFonts w:ascii="Times New Roman" w:eastAsia="Times New Roman" w:hAnsi="Times New Roman" w:cs="Times New Roman"/>
                <w:color w:val="000000"/>
                <w:sz w:val="16"/>
                <w:szCs w:val="16"/>
                <w:lang w:eastAsia="ru-RU"/>
              </w:rPr>
            </w:pPr>
            <w:r>
              <w:rPr>
                <w:rFonts w:ascii="Times New Roman" w:eastAsia="Times New Roman" w:hAnsi="Times New Roman" w:cs="Times New Roman"/>
                <w:color w:val="000000"/>
                <w:sz w:val="16"/>
                <w:szCs w:val="16"/>
                <w:lang w:eastAsia="ru-RU"/>
              </w:rPr>
              <w:t>20</w:t>
            </w:r>
            <w:r w:rsidR="00AC12D3">
              <w:rPr>
                <w:rFonts w:ascii="Times New Roman" w:eastAsia="Times New Roman" w:hAnsi="Times New Roman" w:cs="Times New Roman"/>
                <w:color w:val="000000"/>
                <w:sz w:val="16"/>
                <w:szCs w:val="16"/>
                <w:lang w:eastAsia="ru-RU"/>
              </w:rPr>
              <w:t>20</w:t>
            </w:r>
            <w:r>
              <w:rPr>
                <w:rFonts w:ascii="Times New Roman" w:eastAsia="Times New Roman" w:hAnsi="Times New Roman" w:cs="Times New Roman"/>
                <w:color w:val="000000"/>
                <w:sz w:val="16"/>
                <w:szCs w:val="16"/>
                <w:lang w:eastAsia="ru-RU"/>
              </w:rPr>
              <w:t xml:space="preserve"> год</w:t>
            </w:r>
          </w:p>
        </w:tc>
      </w:tr>
      <w:tr w:rsidR="00C36405" w:rsidRPr="003E635F" w:rsidTr="003B1D63">
        <w:trPr>
          <w:trHeight w:val="281"/>
          <w:tblHeader/>
        </w:trPr>
        <w:tc>
          <w:tcPr>
            <w:tcW w:w="3402" w:type="dxa"/>
            <w:vMerge/>
            <w:vAlign w:val="center"/>
          </w:tcPr>
          <w:p w:rsidR="00C36405" w:rsidRPr="003E635F" w:rsidRDefault="00C36405" w:rsidP="00126996">
            <w:pPr>
              <w:spacing w:after="0" w:line="240" w:lineRule="auto"/>
              <w:rPr>
                <w:rFonts w:ascii="Times New Roman" w:eastAsia="Times New Roman" w:hAnsi="Times New Roman" w:cs="Times New Roman"/>
                <w:color w:val="000000"/>
                <w:sz w:val="16"/>
                <w:szCs w:val="16"/>
                <w:lang w:eastAsia="ru-RU"/>
              </w:rPr>
            </w:pPr>
          </w:p>
        </w:tc>
        <w:tc>
          <w:tcPr>
            <w:tcW w:w="5954" w:type="dxa"/>
            <w:gridSpan w:val="6"/>
            <w:shd w:val="clear" w:color="auto" w:fill="auto"/>
            <w:vAlign w:val="center"/>
            <w:hideMark/>
          </w:tcPr>
          <w:p w:rsidR="00C36405" w:rsidRPr="003E635F" w:rsidRDefault="00C36405" w:rsidP="00126996">
            <w:pPr>
              <w:spacing w:after="0" w:line="240" w:lineRule="auto"/>
              <w:jc w:val="center"/>
              <w:rPr>
                <w:rFonts w:ascii="Times New Roman" w:eastAsia="Times New Roman" w:hAnsi="Times New Roman" w:cs="Times New Roman"/>
                <w:color w:val="000000"/>
                <w:sz w:val="16"/>
                <w:szCs w:val="16"/>
                <w:lang w:eastAsia="ru-RU"/>
              </w:rPr>
            </w:pPr>
            <w:r w:rsidRPr="003E635F">
              <w:rPr>
                <w:rFonts w:ascii="Times New Roman" w:eastAsia="Times New Roman" w:hAnsi="Times New Roman" w:cs="Times New Roman"/>
                <w:color w:val="000000"/>
                <w:sz w:val="16"/>
                <w:szCs w:val="16"/>
                <w:lang w:eastAsia="ru-RU"/>
              </w:rPr>
              <w:t>за счет средств областного бюджета</w:t>
            </w:r>
          </w:p>
        </w:tc>
      </w:tr>
      <w:tr w:rsidR="00C36405" w:rsidRPr="003E635F" w:rsidTr="003B1D63">
        <w:trPr>
          <w:trHeight w:val="270"/>
          <w:tblHeader/>
        </w:trPr>
        <w:tc>
          <w:tcPr>
            <w:tcW w:w="3402" w:type="dxa"/>
            <w:vMerge/>
            <w:vAlign w:val="center"/>
          </w:tcPr>
          <w:p w:rsidR="00C36405" w:rsidRPr="003E635F" w:rsidRDefault="00C36405" w:rsidP="00126996">
            <w:pPr>
              <w:spacing w:after="0" w:line="240" w:lineRule="auto"/>
              <w:rPr>
                <w:rFonts w:ascii="Times New Roman" w:eastAsia="Times New Roman" w:hAnsi="Times New Roman" w:cs="Times New Roman"/>
                <w:color w:val="000000"/>
                <w:sz w:val="16"/>
                <w:szCs w:val="16"/>
                <w:lang w:eastAsia="ru-RU"/>
              </w:rPr>
            </w:pPr>
          </w:p>
        </w:tc>
        <w:tc>
          <w:tcPr>
            <w:tcW w:w="1134" w:type="dxa"/>
            <w:shd w:val="clear" w:color="auto" w:fill="auto"/>
            <w:vAlign w:val="center"/>
            <w:hideMark/>
          </w:tcPr>
          <w:p w:rsidR="00C36405" w:rsidRPr="003E635F" w:rsidRDefault="00C36405" w:rsidP="00126996">
            <w:pPr>
              <w:spacing w:after="0" w:line="240" w:lineRule="auto"/>
              <w:jc w:val="center"/>
              <w:rPr>
                <w:rFonts w:ascii="Times New Roman" w:eastAsia="Times New Roman" w:hAnsi="Times New Roman" w:cs="Times New Roman"/>
                <w:color w:val="000000"/>
                <w:sz w:val="16"/>
                <w:szCs w:val="16"/>
                <w:lang w:eastAsia="ru-RU"/>
              </w:rPr>
            </w:pPr>
            <w:r w:rsidRPr="003E635F">
              <w:rPr>
                <w:rFonts w:ascii="Times New Roman" w:eastAsia="Times New Roman" w:hAnsi="Times New Roman" w:cs="Times New Roman"/>
                <w:color w:val="000000"/>
                <w:sz w:val="16"/>
                <w:szCs w:val="16"/>
                <w:lang w:eastAsia="ru-RU"/>
              </w:rPr>
              <w:t>в ₽</w:t>
            </w:r>
          </w:p>
        </w:tc>
        <w:tc>
          <w:tcPr>
            <w:tcW w:w="851" w:type="dxa"/>
            <w:shd w:val="clear" w:color="auto" w:fill="auto"/>
            <w:vAlign w:val="center"/>
            <w:hideMark/>
          </w:tcPr>
          <w:p w:rsidR="00C36405" w:rsidRPr="003E635F" w:rsidRDefault="00C36405" w:rsidP="00126996">
            <w:pPr>
              <w:spacing w:after="0" w:line="240" w:lineRule="auto"/>
              <w:jc w:val="center"/>
              <w:rPr>
                <w:rFonts w:ascii="Times New Roman" w:eastAsia="Times New Roman" w:hAnsi="Times New Roman" w:cs="Times New Roman"/>
                <w:color w:val="000000"/>
                <w:sz w:val="16"/>
                <w:szCs w:val="16"/>
                <w:lang w:eastAsia="ru-RU"/>
              </w:rPr>
            </w:pPr>
            <w:r w:rsidRPr="003E635F">
              <w:rPr>
                <w:rFonts w:ascii="Times New Roman" w:eastAsia="Times New Roman" w:hAnsi="Times New Roman" w:cs="Times New Roman"/>
                <w:color w:val="000000"/>
                <w:sz w:val="16"/>
                <w:szCs w:val="16"/>
                <w:lang w:eastAsia="ru-RU"/>
              </w:rPr>
              <w:t>в %</w:t>
            </w:r>
          </w:p>
        </w:tc>
        <w:tc>
          <w:tcPr>
            <w:tcW w:w="1134" w:type="dxa"/>
            <w:shd w:val="clear" w:color="auto" w:fill="auto"/>
            <w:vAlign w:val="center"/>
            <w:hideMark/>
          </w:tcPr>
          <w:p w:rsidR="00C36405" w:rsidRPr="003E635F" w:rsidRDefault="00C36405" w:rsidP="00126996">
            <w:pPr>
              <w:spacing w:after="0" w:line="240" w:lineRule="auto"/>
              <w:jc w:val="center"/>
              <w:rPr>
                <w:rFonts w:ascii="Times New Roman" w:eastAsia="Times New Roman" w:hAnsi="Times New Roman" w:cs="Times New Roman"/>
                <w:color w:val="000000"/>
                <w:sz w:val="16"/>
                <w:szCs w:val="16"/>
                <w:lang w:eastAsia="ru-RU"/>
              </w:rPr>
            </w:pPr>
            <w:r w:rsidRPr="003E635F">
              <w:rPr>
                <w:rFonts w:ascii="Times New Roman" w:eastAsia="Times New Roman" w:hAnsi="Times New Roman" w:cs="Times New Roman"/>
                <w:color w:val="000000"/>
                <w:sz w:val="16"/>
                <w:szCs w:val="16"/>
                <w:lang w:eastAsia="ru-RU"/>
              </w:rPr>
              <w:t>в ₽</w:t>
            </w:r>
          </w:p>
        </w:tc>
        <w:tc>
          <w:tcPr>
            <w:tcW w:w="850" w:type="dxa"/>
            <w:shd w:val="clear" w:color="auto" w:fill="auto"/>
            <w:vAlign w:val="center"/>
            <w:hideMark/>
          </w:tcPr>
          <w:p w:rsidR="00C36405" w:rsidRPr="003E635F" w:rsidRDefault="00C36405" w:rsidP="00126996">
            <w:pPr>
              <w:spacing w:after="0" w:line="240" w:lineRule="auto"/>
              <w:jc w:val="center"/>
              <w:rPr>
                <w:rFonts w:ascii="Times New Roman" w:eastAsia="Times New Roman" w:hAnsi="Times New Roman" w:cs="Times New Roman"/>
                <w:color w:val="000000"/>
                <w:sz w:val="16"/>
                <w:szCs w:val="16"/>
                <w:lang w:eastAsia="ru-RU"/>
              </w:rPr>
            </w:pPr>
            <w:r w:rsidRPr="003E635F">
              <w:rPr>
                <w:rFonts w:ascii="Times New Roman" w:eastAsia="Times New Roman" w:hAnsi="Times New Roman" w:cs="Times New Roman"/>
                <w:color w:val="000000"/>
                <w:sz w:val="16"/>
                <w:szCs w:val="16"/>
                <w:lang w:eastAsia="ru-RU"/>
              </w:rPr>
              <w:t>в %</w:t>
            </w:r>
          </w:p>
        </w:tc>
        <w:tc>
          <w:tcPr>
            <w:tcW w:w="1134" w:type="dxa"/>
            <w:shd w:val="clear" w:color="auto" w:fill="auto"/>
            <w:vAlign w:val="center"/>
            <w:hideMark/>
          </w:tcPr>
          <w:p w:rsidR="00C36405" w:rsidRPr="003E635F" w:rsidRDefault="00C36405" w:rsidP="00126996">
            <w:pPr>
              <w:spacing w:after="0" w:line="240" w:lineRule="auto"/>
              <w:jc w:val="center"/>
              <w:rPr>
                <w:rFonts w:ascii="Times New Roman" w:eastAsia="Times New Roman" w:hAnsi="Times New Roman" w:cs="Times New Roman"/>
                <w:color w:val="000000"/>
                <w:sz w:val="16"/>
                <w:szCs w:val="16"/>
                <w:lang w:eastAsia="ru-RU"/>
              </w:rPr>
            </w:pPr>
            <w:r w:rsidRPr="003E635F">
              <w:rPr>
                <w:rFonts w:ascii="Times New Roman" w:eastAsia="Times New Roman" w:hAnsi="Times New Roman" w:cs="Times New Roman"/>
                <w:color w:val="000000"/>
                <w:sz w:val="16"/>
                <w:szCs w:val="16"/>
                <w:lang w:eastAsia="ru-RU"/>
              </w:rPr>
              <w:t>в ₽</w:t>
            </w:r>
          </w:p>
        </w:tc>
        <w:tc>
          <w:tcPr>
            <w:tcW w:w="851" w:type="dxa"/>
            <w:shd w:val="clear" w:color="auto" w:fill="auto"/>
            <w:vAlign w:val="center"/>
            <w:hideMark/>
          </w:tcPr>
          <w:p w:rsidR="00C36405" w:rsidRPr="003E635F" w:rsidRDefault="00C36405" w:rsidP="00126996">
            <w:pPr>
              <w:spacing w:after="0" w:line="240" w:lineRule="auto"/>
              <w:jc w:val="center"/>
              <w:rPr>
                <w:rFonts w:ascii="Times New Roman" w:eastAsia="Times New Roman" w:hAnsi="Times New Roman" w:cs="Times New Roman"/>
                <w:color w:val="000000"/>
                <w:sz w:val="16"/>
                <w:szCs w:val="16"/>
                <w:lang w:eastAsia="ru-RU"/>
              </w:rPr>
            </w:pPr>
            <w:r w:rsidRPr="003E635F">
              <w:rPr>
                <w:rFonts w:ascii="Times New Roman" w:eastAsia="Times New Roman" w:hAnsi="Times New Roman" w:cs="Times New Roman"/>
                <w:color w:val="000000"/>
                <w:sz w:val="16"/>
                <w:szCs w:val="16"/>
                <w:lang w:eastAsia="ru-RU"/>
              </w:rPr>
              <w:t>в %</w:t>
            </w:r>
          </w:p>
        </w:tc>
      </w:tr>
      <w:tr w:rsidR="00C36405" w:rsidRPr="003E635F" w:rsidTr="003B1D63">
        <w:trPr>
          <w:trHeight w:val="882"/>
        </w:trPr>
        <w:tc>
          <w:tcPr>
            <w:tcW w:w="3402" w:type="dxa"/>
            <w:shd w:val="clear" w:color="auto" w:fill="auto"/>
            <w:hideMark/>
          </w:tcPr>
          <w:p w:rsidR="00C36405" w:rsidRPr="003E635F" w:rsidRDefault="00C36405" w:rsidP="003B1D63">
            <w:pPr>
              <w:spacing w:after="0" w:line="240" w:lineRule="auto"/>
              <w:rPr>
                <w:rFonts w:ascii="Times New Roman" w:eastAsia="Times New Roman" w:hAnsi="Times New Roman" w:cs="Times New Roman"/>
                <w:color w:val="000000"/>
                <w:sz w:val="20"/>
                <w:szCs w:val="20"/>
                <w:lang w:eastAsia="ru-RU"/>
              </w:rPr>
            </w:pPr>
            <w:r w:rsidRPr="003E635F">
              <w:rPr>
                <w:rFonts w:ascii="Times New Roman" w:eastAsia="Times New Roman" w:hAnsi="Times New Roman" w:cs="Times New Roman"/>
                <w:color w:val="000000"/>
                <w:sz w:val="20"/>
                <w:szCs w:val="20"/>
                <w:lang w:eastAsia="ru-RU"/>
              </w:rPr>
              <w:t xml:space="preserve">на 1 посещение с профилактической и иными целями при оказании медицинской помощи в амбулаторных условиях </w:t>
            </w:r>
          </w:p>
        </w:tc>
        <w:tc>
          <w:tcPr>
            <w:tcW w:w="1134" w:type="dxa"/>
            <w:shd w:val="clear" w:color="auto" w:fill="auto"/>
            <w:noWrap/>
          </w:tcPr>
          <w:p w:rsidR="00C36405" w:rsidRPr="003E635F" w:rsidRDefault="00DB6436"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-171,86</w:t>
            </w:r>
          </w:p>
        </w:tc>
        <w:tc>
          <w:tcPr>
            <w:tcW w:w="851" w:type="dxa"/>
            <w:shd w:val="clear" w:color="auto" w:fill="auto"/>
            <w:noWrap/>
          </w:tcPr>
          <w:p w:rsidR="00C36405" w:rsidRPr="003E635F" w:rsidRDefault="00DB6436"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-24,03</w:t>
            </w:r>
          </w:p>
        </w:tc>
        <w:tc>
          <w:tcPr>
            <w:tcW w:w="1134" w:type="dxa"/>
            <w:shd w:val="clear" w:color="auto" w:fill="auto"/>
            <w:noWrap/>
          </w:tcPr>
          <w:p w:rsidR="00C36405" w:rsidRPr="003E635F" w:rsidRDefault="00CE265C"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-191,67</w:t>
            </w:r>
          </w:p>
        </w:tc>
        <w:tc>
          <w:tcPr>
            <w:tcW w:w="850" w:type="dxa"/>
            <w:shd w:val="clear" w:color="auto" w:fill="auto"/>
            <w:noWrap/>
          </w:tcPr>
          <w:p w:rsidR="00C36405" w:rsidRPr="003E635F" w:rsidRDefault="00CE265C"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-25,77</w:t>
            </w:r>
          </w:p>
        </w:tc>
        <w:tc>
          <w:tcPr>
            <w:tcW w:w="1134" w:type="dxa"/>
            <w:shd w:val="clear" w:color="auto" w:fill="auto"/>
            <w:noWrap/>
          </w:tcPr>
          <w:p w:rsidR="00C36405" w:rsidRPr="003E635F" w:rsidRDefault="00CE265C"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-131,37</w:t>
            </w:r>
          </w:p>
        </w:tc>
        <w:tc>
          <w:tcPr>
            <w:tcW w:w="851" w:type="dxa"/>
            <w:shd w:val="clear" w:color="auto" w:fill="auto"/>
            <w:noWrap/>
          </w:tcPr>
          <w:p w:rsidR="00C36405" w:rsidRPr="003E635F" w:rsidRDefault="00CE265C"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-16,98</w:t>
            </w:r>
          </w:p>
        </w:tc>
      </w:tr>
      <w:tr w:rsidR="00C36405" w:rsidRPr="003E635F" w:rsidTr="003B1D63">
        <w:trPr>
          <w:trHeight w:val="655"/>
        </w:trPr>
        <w:tc>
          <w:tcPr>
            <w:tcW w:w="3402" w:type="dxa"/>
            <w:shd w:val="clear" w:color="auto" w:fill="auto"/>
            <w:hideMark/>
          </w:tcPr>
          <w:p w:rsidR="00C36405" w:rsidRPr="003E635F" w:rsidRDefault="00C36405" w:rsidP="003B1D63">
            <w:pPr>
              <w:spacing w:after="0" w:line="240" w:lineRule="auto"/>
              <w:rPr>
                <w:rFonts w:ascii="Times New Roman" w:eastAsia="Times New Roman" w:hAnsi="Times New Roman" w:cs="Times New Roman"/>
                <w:color w:val="000000"/>
                <w:sz w:val="20"/>
                <w:szCs w:val="20"/>
                <w:lang w:eastAsia="ru-RU"/>
              </w:rPr>
            </w:pPr>
            <w:r w:rsidRPr="003E635F">
              <w:rPr>
                <w:rFonts w:ascii="Times New Roman" w:eastAsia="Times New Roman" w:hAnsi="Times New Roman" w:cs="Times New Roman"/>
                <w:color w:val="000000"/>
                <w:sz w:val="20"/>
                <w:szCs w:val="20"/>
                <w:lang w:eastAsia="ru-RU"/>
              </w:rPr>
              <w:t xml:space="preserve">на 1 обращение по поводу заболевания при оказании медицинской помощи в амбулаторных условиях </w:t>
            </w:r>
          </w:p>
        </w:tc>
        <w:tc>
          <w:tcPr>
            <w:tcW w:w="1134" w:type="dxa"/>
            <w:shd w:val="clear" w:color="auto" w:fill="auto"/>
            <w:noWrap/>
          </w:tcPr>
          <w:p w:rsidR="00C36405" w:rsidRPr="003E635F" w:rsidRDefault="00DB6436"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-422,38</w:t>
            </w:r>
          </w:p>
        </w:tc>
        <w:tc>
          <w:tcPr>
            <w:tcW w:w="851" w:type="dxa"/>
            <w:shd w:val="clear" w:color="auto" w:fill="auto"/>
            <w:noWrap/>
          </w:tcPr>
          <w:p w:rsidR="00C36405" w:rsidRPr="003E635F" w:rsidRDefault="00DB6436"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-20,36</w:t>
            </w:r>
          </w:p>
        </w:tc>
        <w:tc>
          <w:tcPr>
            <w:tcW w:w="1134" w:type="dxa"/>
            <w:shd w:val="clear" w:color="auto" w:fill="auto"/>
            <w:noWrap/>
          </w:tcPr>
          <w:p w:rsidR="00C36405" w:rsidRPr="003E635F" w:rsidRDefault="00CE265C"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-478,42</w:t>
            </w:r>
          </w:p>
        </w:tc>
        <w:tc>
          <w:tcPr>
            <w:tcW w:w="850" w:type="dxa"/>
            <w:shd w:val="clear" w:color="auto" w:fill="auto"/>
            <w:noWrap/>
          </w:tcPr>
          <w:p w:rsidR="00C36405" w:rsidRPr="003E635F" w:rsidRDefault="00CE265C"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-22,18</w:t>
            </w:r>
          </w:p>
        </w:tc>
        <w:tc>
          <w:tcPr>
            <w:tcW w:w="1134" w:type="dxa"/>
            <w:shd w:val="clear" w:color="auto" w:fill="auto"/>
            <w:noWrap/>
          </w:tcPr>
          <w:p w:rsidR="00C36405" w:rsidRPr="003E635F" w:rsidRDefault="00CE265C"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-290,86</w:t>
            </w:r>
          </w:p>
        </w:tc>
        <w:tc>
          <w:tcPr>
            <w:tcW w:w="851" w:type="dxa"/>
            <w:shd w:val="clear" w:color="auto" w:fill="auto"/>
            <w:noWrap/>
          </w:tcPr>
          <w:p w:rsidR="00C36405" w:rsidRPr="003E635F" w:rsidRDefault="00CE265C"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-12,97</w:t>
            </w:r>
          </w:p>
        </w:tc>
      </w:tr>
      <w:tr w:rsidR="00C36405" w:rsidRPr="003E635F" w:rsidTr="00AC12D3">
        <w:trPr>
          <w:trHeight w:val="407"/>
        </w:trPr>
        <w:tc>
          <w:tcPr>
            <w:tcW w:w="3402" w:type="dxa"/>
            <w:shd w:val="clear" w:color="auto" w:fill="auto"/>
            <w:hideMark/>
          </w:tcPr>
          <w:p w:rsidR="00C36405" w:rsidRPr="003E635F" w:rsidRDefault="00C36405" w:rsidP="00126996">
            <w:pPr>
              <w:spacing w:after="0" w:line="240" w:lineRule="auto"/>
              <w:rPr>
                <w:rFonts w:ascii="Times New Roman" w:eastAsia="Times New Roman" w:hAnsi="Times New Roman" w:cs="Times New Roman"/>
                <w:color w:val="000000"/>
                <w:sz w:val="20"/>
                <w:szCs w:val="20"/>
                <w:lang w:eastAsia="ru-RU"/>
              </w:rPr>
            </w:pPr>
            <w:r w:rsidRPr="003E635F">
              <w:rPr>
                <w:rFonts w:ascii="Times New Roman" w:eastAsia="Times New Roman" w:hAnsi="Times New Roman" w:cs="Times New Roman"/>
                <w:color w:val="000000"/>
                <w:sz w:val="20"/>
                <w:szCs w:val="20"/>
                <w:lang w:eastAsia="ru-RU"/>
              </w:rPr>
              <w:lastRenderedPageBreak/>
              <w:t>на 1 случай лечения в условиях дневных стационаров</w:t>
            </w:r>
          </w:p>
        </w:tc>
        <w:tc>
          <w:tcPr>
            <w:tcW w:w="1134" w:type="dxa"/>
            <w:shd w:val="clear" w:color="auto" w:fill="auto"/>
            <w:noWrap/>
          </w:tcPr>
          <w:p w:rsidR="00C36405" w:rsidRPr="003E635F" w:rsidRDefault="00DB6436"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-6 409,90</w:t>
            </w:r>
          </w:p>
        </w:tc>
        <w:tc>
          <w:tcPr>
            <w:tcW w:w="851" w:type="dxa"/>
            <w:shd w:val="clear" w:color="auto" w:fill="auto"/>
            <w:noWrap/>
          </w:tcPr>
          <w:p w:rsidR="00C36405" w:rsidRPr="003E635F" w:rsidRDefault="00DB6436"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-30,25</w:t>
            </w:r>
          </w:p>
        </w:tc>
        <w:tc>
          <w:tcPr>
            <w:tcW w:w="1134" w:type="dxa"/>
            <w:shd w:val="clear" w:color="auto" w:fill="auto"/>
            <w:noWrap/>
          </w:tcPr>
          <w:p w:rsidR="00C36405" w:rsidRPr="003E635F" w:rsidRDefault="00CE265C"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-7 017,08</w:t>
            </w:r>
          </w:p>
        </w:tc>
        <w:tc>
          <w:tcPr>
            <w:tcW w:w="850" w:type="dxa"/>
            <w:shd w:val="clear" w:color="auto" w:fill="auto"/>
            <w:noWrap/>
          </w:tcPr>
          <w:p w:rsidR="00C36405" w:rsidRPr="003E635F" w:rsidRDefault="00CE265C"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-31,84</w:t>
            </w:r>
          </w:p>
        </w:tc>
        <w:tc>
          <w:tcPr>
            <w:tcW w:w="1134" w:type="dxa"/>
            <w:shd w:val="clear" w:color="auto" w:fill="auto"/>
            <w:noWrap/>
          </w:tcPr>
          <w:p w:rsidR="00C36405" w:rsidRPr="003E635F" w:rsidRDefault="00CE265C"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-5 447,65</w:t>
            </w:r>
          </w:p>
        </w:tc>
        <w:tc>
          <w:tcPr>
            <w:tcW w:w="851" w:type="dxa"/>
            <w:shd w:val="clear" w:color="auto" w:fill="auto"/>
            <w:noWrap/>
          </w:tcPr>
          <w:p w:rsidR="00C36405" w:rsidRPr="003E635F" w:rsidRDefault="00CE265C"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-23,77</w:t>
            </w:r>
          </w:p>
        </w:tc>
      </w:tr>
      <w:tr w:rsidR="00C36405" w:rsidRPr="003E635F" w:rsidTr="00AC12D3">
        <w:trPr>
          <w:trHeight w:val="1020"/>
        </w:trPr>
        <w:tc>
          <w:tcPr>
            <w:tcW w:w="3402" w:type="dxa"/>
            <w:shd w:val="clear" w:color="auto" w:fill="auto"/>
            <w:hideMark/>
          </w:tcPr>
          <w:p w:rsidR="00C36405" w:rsidRPr="003E635F" w:rsidRDefault="00C36405" w:rsidP="00126996">
            <w:pPr>
              <w:spacing w:after="0" w:line="240" w:lineRule="auto"/>
              <w:rPr>
                <w:rFonts w:ascii="Times New Roman" w:eastAsia="Times New Roman" w:hAnsi="Times New Roman" w:cs="Times New Roman"/>
                <w:color w:val="000000"/>
                <w:sz w:val="20"/>
                <w:szCs w:val="20"/>
                <w:lang w:eastAsia="ru-RU"/>
              </w:rPr>
            </w:pPr>
            <w:r w:rsidRPr="003E635F">
              <w:rPr>
                <w:rFonts w:ascii="Times New Roman" w:eastAsia="Times New Roman" w:hAnsi="Times New Roman" w:cs="Times New Roman"/>
                <w:color w:val="000000"/>
                <w:sz w:val="20"/>
                <w:szCs w:val="20"/>
                <w:lang w:eastAsia="ru-RU"/>
              </w:rPr>
              <w:t>на 1 случай госпитализации в медицинских организациях (их структурных подразделениях), оказывающих медицинскую помощь в стационарных условиях</w:t>
            </w:r>
          </w:p>
        </w:tc>
        <w:tc>
          <w:tcPr>
            <w:tcW w:w="1134" w:type="dxa"/>
            <w:shd w:val="clear" w:color="auto" w:fill="auto"/>
            <w:noWrap/>
          </w:tcPr>
          <w:p w:rsidR="00C36405" w:rsidRPr="003E635F" w:rsidRDefault="00DB6436"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-30 988,05</w:t>
            </w:r>
          </w:p>
        </w:tc>
        <w:tc>
          <w:tcPr>
            <w:tcW w:w="851" w:type="dxa"/>
            <w:shd w:val="clear" w:color="auto" w:fill="auto"/>
            <w:noWrap/>
          </w:tcPr>
          <w:p w:rsidR="00C36405" w:rsidRPr="003E635F" w:rsidRDefault="00DB6436"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-25,24</w:t>
            </w:r>
          </w:p>
        </w:tc>
        <w:tc>
          <w:tcPr>
            <w:tcW w:w="1134" w:type="dxa"/>
            <w:shd w:val="clear" w:color="auto" w:fill="auto"/>
            <w:noWrap/>
          </w:tcPr>
          <w:p w:rsidR="00C36405" w:rsidRPr="003E635F" w:rsidRDefault="00CE265C"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-34 549,51</w:t>
            </w:r>
          </w:p>
        </w:tc>
        <w:tc>
          <w:tcPr>
            <w:tcW w:w="850" w:type="dxa"/>
            <w:shd w:val="clear" w:color="auto" w:fill="auto"/>
            <w:noWrap/>
          </w:tcPr>
          <w:p w:rsidR="00C36405" w:rsidRPr="003E635F" w:rsidRDefault="00CE265C"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-27,06</w:t>
            </w:r>
          </w:p>
        </w:tc>
        <w:tc>
          <w:tcPr>
            <w:tcW w:w="1134" w:type="dxa"/>
            <w:shd w:val="clear" w:color="auto" w:fill="auto"/>
            <w:noWrap/>
          </w:tcPr>
          <w:p w:rsidR="00C36405" w:rsidRPr="003E635F" w:rsidRDefault="00CE265C"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-26 237,83</w:t>
            </w:r>
          </w:p>
        </w:tc>
        <w:tc>
          <w:tcPr>
            <w:tcW w:w="851" w:type="dxa"/>
            <w:shd w:val="clear" w:color="auto" w:fill="auto"/>
            <w:noWrap/>
          </w:tcPr>
          <w:p w:rsidR="00C36405" w:rsidRPr="003E635F" w:rsidRDefault="00CE265C"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-19,76</w:t>
            </w:r>
          </w:p>
        </w:tc>
      </w:tr>
      <w:tr w:rsidR="00C36405" w:rsidRPr="003E635F" w:rsidTr="003B1D63">
        <w:trPr>
          <w:trHeight w:val="1156"/>
        </w:trPr>
        <w:tc>
          <w:tcPr>
            <w:tcW w:w="3402" w:type="dxa"/>
            <w:shd w:val="clear" w:color="auto" w:fill="auto"/>
            <w:hideMark/>
          </w:tcPr>
          <w:p w:rsidR="00C36405" w:rsidRPr="003E635F" w:rsidRDefault="00C36405" w:rsidP="003B1D63">
            <w:pPr>
              <w:spacing w:after="0" w:line="240" w:lineRule="auto"/>
              <w:rPr>
                <w:rFonts w:ascii="Times New Roman" w:eastAsia="Times New Roman" w:hAnsi="Times New Roman" w:cs="Times New Roman"/>
                <w:color w:val="000000"/>
                <w:sz w:val="20"/>
                <w:szCs w:val="20"/>
                <w:lang w:eastAsia="ru-RU"/>
              </w:rPr>
            </w:pPr>
            <w:r w:rsidRPr="003E635F">
              <w:rPr>
                <w:rFonts w:ascii="Times New Roman" w:eastAsia="Times New Roman" w:hAnsi="Times New Roman" w:cs="Times New Roman"/>
                <w:color w:val="000000"/>
                <w:sz w:val="20"/>
                <w:szCs w:val="20"/>
                <w:lang w:eastAsia="ru-RU"/>
              </w:rPr>
              <w:t xml:space="preserve">на 1 койко-день в медицинских организациях (их структурных подразделениях), оказывающих паллиативную медицинскую помощь в стационарных условиях </w:t>
            </w:r>
          </w:p>
        </w:tc>
        <w:tc>
          <w:tcPr>
            <w:tcW w:w="1134" w:type="dxa"/>
            <w:shd w:val="clear" w:color="auto" w:fill="auto"/>
            <w:noWrap/>
          </w:tcPr>
          <w:p w:rsidR="00C36405" w:rsidRPr="003E635F" w:rsidRDefault="00DB6436"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-632,82</w:t>
            </w:r>
          </w:p>
        </w:tc>
        <w:tc>
          <w:tcPr>
            <w:tcW w:w="851" w:type="dxa"/>
            <w:shd w:val="clear" w:color="auto" w:fill="auto"/>
            <w:noWrap/>
          </w:tcPr>
          <w:p w:rsidR="00C36405" w:rsidRPr="003E635F" w:rsidRDefault="00DB6436"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-19,25</w:t>
            </w:r>
          </w:p>
        </w:tc>
        <w:tc>
          <w:tcPr>
            <w:tcW w:w="1134" w:type="dxa"/>
            <w:shd w:val="clear" w:color="auto" w:fill="auto"/>
            <w:noWrap/>
          </w:tcPr>
          <w:p w:rsidR="00C36405" w:rsidRPr="003E635F" w:rsidRDefault="00CE265C"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-721,09</w:t>
            </w:r>
          </w:p>
        </w:tc>
        <w:tc>
          <w:tcPr>
            <w:tcW w:w="850" w:type="dxa"/>
            <w:shd w:val="clear" w:color="auto" w:fill="auto"/>
            <w:noWrap/>
          </w:tcPr>
          <w:p w:rsidR="00C36405" w:rsidRPr="003E635F" w:rsidRDefault="00CE265C"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-21,10</w:t>
            </w:r>
          </w:p>
        </w:tc>
        <w:tc>
          <w:tcPr>
            <w:tcW w:w="1134" w:type="dxa"/>
            <w:shd w:val="clear" w:color="auto" w:fill="auto"/>
            <w:noWrap/>
          </w:tcPr>
          <w:p w:rsidR="00C36405" w:rsidRPr="003E635F" w:rsidRDefault="00CE265C"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-417,74</w:t>
            </w:r>
          </w:p>
        </w:tc>
        <w:tc>
          <w:tcPr>
            <w:tcW w:w="851" w:type="dxa"/>
            <w:shd w:val="clear" w:color="auto" w:fill="auto"/>
            <w:noWrap/>
          </w:tcPr>
          <w:p w:rsidR="00C36405" w:rsidRPr="003E635F" w:rsidRDefault="00CE265C"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-11,75</w:t>
            </w:r>
          </w:p>
        </w:tc>
      </w:tr>
    </w:tbl>
    <w:p w:rsidR="00303E49" w:rsidRPr="00CE265C" w:rsidRDefault="00303E49" w:rsidP="00C36405">
      <w:pPr>
        <w:tabs>
          <w:tab w:val="left" w:pos="567"/>
        </w:tabs>
        <w:spacing w:after="0" w:line="240" w:lineRule="auto"/>
        <w:ind w:firstLine="567"/>
        <w:jc w:val="both"/>
        <w:rPr>
          <w:rFonts w:ascii="Times New Roman" w:hAnsi="Times New Roman" w:cs="Times New Roman"/>
          <w:sz w:val="16"/>
          <w:szCs w:val="16"/>
        </w:rPr>
      </w:pPr>
    </w:p>
    <w:p w:rsidR="00441C33" w:rsidRDefault="00441C33" w:rsidP="00C36405">
      <w:pPr>
        <w:tabs>
          <w:tab w:val="left" w:pos="567"/>
        </w:tabs>
        <w:spacing w:after="0" w:line="240" w:lineRule="auto"/>
        <w:ind w:firstLine="567"/>
        <w:jc w:val="both"/>
        <w:rPr>
          <w:rFonts w:ascii="Times New Roman" w:hAnsi="Times New Roman" w:cs="Times New Roman"/>
          <w:sz w:val="28"/>
          <w:szCs w:val="28"/>
        </w:rPr>
      </w:pPr>
      <w:r w:rsidRPr="00441C33">
        <w:rPr>
          <w:rFonts w:ascii="Times New Roman" w:hAnsi="Times New Roman" w:cs="Times New Roman"/>
          <w:sz w:val="28"/>
          <w:szCs w:val="28"/>
        </w:rPr>
        <w:t>Следует отметить, что установление нормативов финансовых затрат по видам медицинской помощи ниже скорректированных нормативов проекта Федеральной программы на этот же период, снижает уровень правовых гарантий граждан в области объема бесплатной медицинской помощи, установленных федеральным законодательством.</w:t>
      </w:r>
    </w:p>
    <w:p w:rsidR="00441C33" w:rsidRPr="00441C33" w:rsidRDefault="00441C33" w:rsidP="00C36405">
      <w:pPr>
        <w:tabs>
          <w:tab w:val="left" w:pos="567"/>
        </w:tabs>
        <w:spacing w:after="0" w:line="240" w:lineRule="auto"/>
        <w:ind w:firstLine="567"/>
        <w:jc w:val="both"/>
        <w:rPr>
          <w:rFonts w:ascii="Times New Roman" w:hAnsi="Times New Roman" w:cs="Times New Roman"/>
          <w:sz w:val="16"/>
          <w:szCs w:val="16"/>
        </w:rPr>
      </w:pPr>
    </w:p>
    <w:p w:rsidR="00C36405" w:rsidRDefault="00C36405" w:rsidP="00C36405">
      <w:pPr>
        <w:tabs>
          <w:tab w:val="left" w:pos="567"/>
        </w:tabs>
        <w:spacing w:after="0" w:line="240" w:lineRule="auto"/>
        <w:ind w:firstLine="567"/>
        <w:jc w:val="both"/>
        <w:rPr>
          <w:rFonts w:ascii="Times New Roman" w:hAnsi="Times New Roman" w:cs="Times New Roman"/>
          <w:sz w:val="28"/>
          <w:szCs w:val="28"/>
        </w:rPr>
      </w:pPr>
      <w:r w:rsidRPr="004A1A46">
        <w:rPr>
          <w:rFonts w:ascii="Times New Roman" w:hAnsi="Times New Roman" w:cs="Times New Roman"/>
          <w:sz w:val="28"/>
          <w:szCs w:val="28"/>
        </w:rPr>
        <w:t>В проекте терпрограммы госгарантий территориальные нормативы финансовых затрат по видам медицинской помощи</w:t>
      </w:r>
      <w:r>
        <w:rPr>
          <w:rFonts w:ascii="Times New Roman" w:hAnsi="Times New Roman" w:cs="Times New Roman"/>
          <w:sz w:val="28"/>
          <w:szCs w:val="28"/>
        </w:rPr>
        <w:t xml:space="preserve"> терпрограммы ОМС </w:t>
      </w:r>
      <w:r w:rsidRPr="004A1A46">
        <w:rPr>
          <w:rFonts w:ascii="Times New Roman" w:hAnsi="Times New Roman" w:cs="Times New Roman"/>
          <w:sz w:val="28"/>
          <w:szCs w:val="28"/>
        </w:rPr>
        <w:t>на 201</w:t>
      </w:r>
      <w:r w:rsidR="003B1D63">
        <w:rPr>
          <w:rFonts w:ascii="Times New Roman" w:hAnsi="Times New Roman" w:cs="Times New Roman"/>
          <w:sz w:val="28"/>
          <w:szCs w:val="28"/>
        </w:rPr>
        <w:t>8</w:t>
      </w:r>
      <w:r w:rsidRPr="004A1A46">
        <w:rPr>
          <w:rFonts w:ascii="Times New Roman" w:hAnsi="Times New Roman" w:cs="Times New Roman"/>
          <w:sz w:val="28"/>
          <w:szCs w:val="28"/>
        </w:rPr>
        <w:t xml:space="preserve"> год установлены </w:t>
      </w:r>
      <w:r w:rsidR="00D05704">
        <w:rPr>
          <w:rFonts w:ascii="Times New Roman" w:hAnsi="Times New Roman" w:cs="Times New Roman"/>
          <w:sz w:val="28"/>
          <w:szCs w:val="28"/>
        </w:rPr>
        <w:t>выше</w:t>
      </w:r>
      <w:r w:rsidR="006E7C05">
        <w:rPr>
          <w:rFonts w:ascii="Times New Roman" w:hAnsi="Times New Roman" w:cs="Times New Roman"/>
          <w:sz w:val="28"/>
          <w:szCs w:val="28"/>
        </w:rPr>
        <w:t xml:space="preserve"> (от 0,52%</w:t>
      </w:r>
      <w:r w:rsidR="003B1D63">
        <w:rPr>
          <w:rFonts w:ascii="Times New Roman" w:hAnsi="Times New Roman" w:cs="Times New Roman"/>
          <w:sz w:val="28"/>
          <w:szCs w:val="28"/>
        </w:rPr>
        <w:t xml:space="preserve"> до 8,94%)</w:t>
      </w:r>
      <w:r w:rsidRPr="004A1A46">
        <w:rPr>
          <w:rFonts w:ascii="Times New Roman" w:hAnsi="Times New Roman" w:cs="Times New Roman"/>
          <w:sz w:val="28"/>
          <w:szCs w:val="28"/>
        </w:rPr>
        <w:t>, чем скорректированные федеральные нормативы</w:t>
      </w:r>
      <w:r w:rsidR="00D05704">
        <w:rPr>
          <w:rFonts w:ascii="Times New Roman" w:hAnsi="Times New Roman" w:cs="Times New Roman"/>
          <w:sz w:val="28"/>
          <w:szCs w:val="28"/>
        </w:rPr>
        <w:t>,</w:t>
      </w:r>
      <w:r w:rsidR="003B1D63">
        <w:rPr>
          <w:rFonts w:ascii="Times New Roman" w:hAnsi="Times New Roman" w:cs="Times New Roman"/>
          <w:sz w:val="28"/>
          <w:szCs w:val="28"/>
        </w:rPr>
        <w:t xml:space="preserve"> </w:t>
      </w:r>
      <w:r w:rsidR="00D05704">
        <w:rPr>
          <w:rFonts w:ascii="Times New Roman" w:hAnsi="Times New Roman" w:cs="Times New Roman"/>
          <w:sz w:val="28"/>
          <w:szCs w:val="28"/>
        </w:rPr>
        <w:t>по 201</w:t>
      </w:r>
      <w:r w:rsidR="003B1D63">
        <w:rPr>
          <w:rFonts w:ascii="Times New Roman" w:hAnsi="Times New Roman" w:cs="Times New Roman"/>
          <w:sz w:val="28"/>
          <w:szCs w:val="28"/>
        </w:rPr>
        <w:t>9</w:t>
      </w:r>
      <w:r w:rsidR="00D05704">
        <w:rPr>
          <w:rFonts w:ascii="Times New Roman" w:hAnsi="Times New Roman" w:cs="Times New Roman"/>
          <w:sz w:val="28"/>
          <w:szCs w:val="28"/>
        </w:rPr>
        <w:t xml:space="preserve"> году </w:t>
      </w:r>
      <w:r w:rsidR="003B1D63">
        <w:rPr>
          <w:rFonts w:ascii="Times New Roman" w:hAnsi="Times New Roman" w:cs="Times New Roman"/>
          <w:sz w:val="28"/>
          <w:szCs w:val="28"/>
        </w:rPr>
        <w:t xml:space="preserve">отклонения варьируются от -0,8% до 7,09%, </w:t>
      </w:r>
      <w:r w:rsidR="00EB5D52">
        <w:rPr>
          <w:rFonts w:ascii="Times New Roman" w:hAnsi="Times New Roman" w:cs="Times New Roman"/>
          <w:sz w:val="28"/>
          <w:szCs w:val="28"/>
        </w:rPr>
        <w:t>п</w:t>
      </w:r>
      <w:r w:rsidR="00D05704">
        <w:rPr>
          <w:rFonts w:ascii="Times New Roman" w:hAnsi="Times New Roman" w:cs="Times New Roman"/>
          <w:sz w:val="28"/>
          <w:szCs w:val="28"/>
        </w:rPr>
        <w:t>о 20</w:t>
      </w:r>
      <w:r w:rsidR="003B1D63">
        <w:rPr>
          <w:rFonts w:ascii="Times New Roman" w:hAnsi="Times New Roman" w:cs="Times New Roman"/>
          <w:sz w:val="28"/>
          <w:szCs w:val="28"/>
        </w:rPr>
        <w:t>20</w:t>
      </w:r>
      <w:r w:rsidR="00D05704">
        <w:rPr>
          <w:rFonts w:ascii="Times New Roman" w:hAnsi="Times New Roman" w:cs="Times New Roman"/>
          <w:sz w:val="28"/>
          <w:szCs w:val="28"/>
        </w:rPr>
        <w:t xml:space="preserve"> году </w:t>
      </w:r>
      <w:r w:rsidR="003B1D63">
        <w:rPr>
          <w:rFonts w:ascii="Times New Roman" w:hAnsi="Times New Roman" w:cs="Times New Roman"/>
          <w:sz w:val="28"/>
          <w:szCs w:val="28"/>
        </w:rPr>
        <w:t>от -0,2% до 7,89%:</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9"/>
        <w:gridCol w:w="993"/>
        <w:gridCol w:w="708"/>
        <w:gridCol w:w="993"/>
        <w:gridCol w:w="708"/>
        <w:gridCol w:w="1134"/>
        <w:gridCol w:w="851"/>
      </w:tblGrid>
      <w:tr w:rsidR="00D05704" w:rsidRPr="003E635F" w:rsidTr="003B1D63">
        <w:trPr>
          <w:trHeight w:val="308"/>
          <w:tblHeader/>
        </w:trPr>
        <w:tc>
          <w:tcPr>
            <w:tcW w:w="3969" w:type="dxa"/>
            <w:vMerge w:val="restart"/>
            <w:shd w:val="clear" w:color="auto" w:fill="auto"/>
            <w:vAlign w:val="center"/>
          </w:tcPr>
          <w:p w:rsidR="00D05704" w:rsidRPr="003E635F" w:rsidRDefault="003B1D63" w:rsidP="00126996">
            <w:pPr>
              <w:spacing w:after="0" w:line="240" w:lineRule="auto"/>
              <w:jc w:val="center"/>
              <w:rPr>
                <w:rFonts w:ascii="Times New Roman" w:eastAsia="Times New Roman" w:hAnsi="Times New Roman" w:cs="Times New Roman"/>
                <w:color w:val="000000"/>
                <w:sz w:val="16"/>
                <w:szCs w:val="16"/>
                <w:lang w:eastAsia="ru-RU"/>
              </w:rPr>
            </w:pPr>
            <w:r w:rsidRPr="003B1D63">
              <w:rPr>
                <w:rFonts w:ascii="Times New Roman" w:eastAsia="Times New Roman" w:hAnsi="Times New Roman" w:cs="Times New Roman"/>
                <w:color w:val="000000"/>
                <w:sz w:val="16"/>
                <w:szCs w:val="16"/>
                <w:lang w:eastAsia="ru-RU"/>
              </w:rPr>
              <w:t>норматив финансовых затрат на единицу объема медицинской помощи</w:t>
            </w:r>
          </w:p>
        </w:tc>
        <w:tc>
          <w:tcPr>
            <w:tcW w:w="1701" w:type="dxa"/>
            <w:gridSpan w:val="2"/>
            <w:shd w:val="clear" w:color="auto" w:fill="auto"/>
            <w:vAlign w:val="center"/>
          </w:tcPr>
          <w:p w:rsidR="00D05704" w:rsidRPr="003E635F" w:rsidRDefault="00D05704" w:rsidP="001B58A0">
            <w:pPr>
              <w:spacing w:after="0" w:line="240" w:lineRule="auto"/>
              <w:jc w:val="center"/>
              <w:rPr>
                <w:rFonts w:ascii="Times New Roman" w:eastAsia="Times New Roman" w:hAnsi="Times New Roman" w:cs="Times New Roman"/>
                <w:color w:val="000000"/>
                <w:sz w:val="16"/>
                <w:szCs w:val="16"/>
                <w:lang w:eastAsia="ru-RU"/>
              </w:rPr>
            </w:pPr>
            <w:r w:rsidRPr="00D05704">
              <w:rPr>
                <w:rFonts w:ascii="Times New Roman" w:eastAsia="Times New Roman" w:hAnsi="Times New Roman" w:cs="Times New Roman"/>
                <w:color w:val="000000"/>
                <w:sz w:val="16"/>
                <w:szCs w:val="16"/>
                <w:lang w:eastAsia="ru-RU"/>
              </w:rPr>
              <w:t>201</w:t>
            </w:r>
            <w:r w:rsidR="001B58A0">
              <w:rPr>
                <w:rFonts w:ascii="Times New Roman" w:eastAsia="Times New Roman" w:hAnsi="Times New Roman" w:cs="Times New Roman"/>
                <w:color w:val="000000"/>
                <w:sz w:val="16"/>
                <w:szCs w:val="16"/>
                <w:lang w:eastAsia="ru-RU"/>
              </w:rPr>
              <w:t>8</w:t>
            </w:r>
            <w:r w:rsidRPr="00D05704">
              <w:rPr>
                <w:rFonts w:ascii="Times New Roman" w:eastAsia="Times New Roman" w:hAnsi="Times New Roman" w:cs="Times New Roman"/>
                <w:color w:val="000000"/>
                <w:sz w:val="16"/>
                <w:szCs w:val="16"/>
                <w:lang w:eastAsia="ru-RU"/>
              </w:rPr>
              <w:t xml:space="preserve"> год</w:t>
            </w:r>
          </w:p>
        </w:tc>
        <w:tc>
          <w:tcPr>
            <w:tcW w:w="1701" w:type="dxa"/>
            <w:gridSpan w:val="2"/>
            <w:shd w:val="clear" w:color="auto" w:fill="auto"/>
            <w:vAlign w:val="center"/>
          </w:tcPr>
          <w:p w:rsidR="00D05704" w:rsidRPr="003E635F" w:rsidRDefault="00D05704" w:rsidP="001B58A0">
            <w:pPr>
              <w:spacing w:after="0" w:line="240" w:lineRule="auto"/>
              <w:jc w:val="center"/>
              <w:rPr>
                <w:rFonts w:ascii="Times New Roman" w:eastAsia="Times New Roman" w:hAnsi="Times New Roman" w:cs="Times New Roman"/>
                <w:color w:val="000000"/>
                <w:sz w:val="16"/>
                <w:szCs w:val="16"/>
                <w:lang w:eastAsia="ru-RU"/>
              </w:rPr>
            </w:pPr>
            <w:r w:rsidRPr="00D05704">
              <w:rPr>
                <w:rFonts w:ascii="Times New Roman" w:eastAsia="Times New Roman" w:hAnsi="Times New Roman" w:cs="Times New Roman"/>
                <w:color w:val="000000"/>
                <w:sz w:val="16"/>
                <w:szCs w:val="16"/>
                <w:lang w:eastAsia="ru-RU"/>
              </w:rPr>
              <w:t>201</w:t>
            </w:r>
            <w:r w:rsidR="001B58A0">
              <w:rPr>
                <w:rFonts w:ascii="Times New Roman" w:eastAsia="Times New Roman" w:hAnsi="Times New Roman" w:cs="Times New Roman"/>
                <w:color w:val="000000"/>
                <w:sz w:val="16"/>
                <w:szCs w:val="16"/>
                <w:lang w:eastAsia="ru-RU"/>
              </w:rPr>
              <w:t>9</w:t>
            </w:r>
            <w:r w:rsidRPr="00D05704">
              <w:rPr>
                <w:rFonts w:ascii="Times New Roman" w:eastAsia="Times New Roman" w:hAnsi="Times New Roman" w:cs="Times New Roman"/>
                <w:color w:val="000000"/>
                <w:sz w:val="16"/>
                <w:szCs w:val="16"/>
                <w:lang w:eastAsia="ru-RU"/>
              </w:rPr>
              <w:t xml:space="preserve"> год</w:t>
            </w:r>
          </w:p>
        </w:tc>
        <w:tc>
          <w:tcPr>
            <w:tcW w:w="1985" w:type="dxa"/>
            <w:gridSpan w:val="2"/>
            <w:shd w:val="clear" w:color="auto" w:fill="auto"/>
            <w:vAlign w:val="center"/>
          </w:tcPr>
          <w:p w:rsidR="00D05704" w:rsidRPr="003E635F" w:rsidRDefault="00D05704" w:rsidP="001B58A0">
            <w:pPr>
              <w:spacing w:after="0" w:line="240" w:lineRule="auto"/>
              <w:jc w:val="center"/>
              <w:rPr>
                <w:rFonts w:ascii="Times New Roman" w:eastAsia="Times New Roman" w:hAnsi="Times New Roman" w:cs="Times New Roman"/>
                <w:color w:val="000000"/>
                <w:sz w:val="16"/>
                <w:szCs w:val="16"/>
                <w:lang w:eastAsia="ru-RU"/>
              </w:rPr>
            </w:pPr>
            <w:r w:rsidRPr="00D05704">
              <w:rPr>
                <w:rFonts w:ascii="Times New Roman" w:eastAsia="Times New Roman" w:hAnsi="Times New Roman" w:cs="Times New Roman"/>
                <w:color w:val="000000"/>
                <w:sz w:val="16"/>
                <w:szCs w:val="16"/>
                <w:lang w:eastAsia="ru-RU"/>
              </w:rPr>
              <w:t>20</w:t>
            </w:r>
            <w:r w:rsidR="001B58A0">
              <w:rPr>
                <w:rFonts w:ascii="Times New Roman" w:eastAsia="Times New Roman" w:hAnsi="Times New Roman" w:cs="Times New Roman"/>
                <w:color w:val="000000"/>
                <w:sz w:val="16"/>
                <w:szCs w:val="16"/>
                <w:lang w:eastAsia="ru-RU"/>
              </w:rPr>
              <w:t>20</w:t>
            </w:r>
            <w:r w:rsidRPr="00D05704">
              <w:rPr>
                <w:rFonts w:ascii="Times New Roman" w:eastAsia="Times New Roman" w:hAnsi="Times New Roman" w:cs="Times New Roman"/>
                <w:color w:val="000000"/>
                <w:sz w:val="16"/>
                <w:szCs w:val="16"/>
                <w:lang w:eastAsia="ru-RU"/>
              </w:rPr>
              <w:t xml:space="preserve"> год</w:t>
            </w:r>
          </w:p>
        </w:tc>
      </w:tr>
      <w:tr w:rsidR="00D05704" w:rsidRPr="003E635F" w:rsidTr="003B1D63">
        <w:trPr>
          <w:trHeight w:val="290"/>
          <w:tblHeader/>
        </w:trPr>
        <w:tc>
          <w:tcPr>
            <w:tcW w:w="3969" w:type="dxa"/>
            <w:vMerge/>
            <w:vAlign w:val="center"/>
          </w:tcPr>
          <w:p w:rsidR="00D05704" w:rsidRPr="003E635F" w:rsidRDefault="00D05704" w:rsidP="00126996">
            <w:pPr>
              <w:spacing w:after="0" w:line="240" w:lineRule="auto"/>
              <w:rPr>
                <w:rFonts w:ascii="Times New Roman" w:eastAsia="Times New Roman" w:hAnsi="Times New Roman" w:cs="Times New Roman"/>
                <w:color w:val="000000"/>
                <w:sz w:val="16"/>
                <w:szCs w:val="16"/>
                <w:lang w:eastAsia="ru-RU"/>
              </w:rPr>
            </w:pPr>
          </w:p>
        </w:tc>
        <w:tc>
          <w:tcPr>
            <w:tcW w:w="5387" w:type="dxa"/>
            <w:gridSpan w:val="6"/>
            <w:shd w:val="clear" w:color="auto" w:fill="auto"/>
            <w:vAlign w:val="center"/>
            <w:hideMark/>
          </w:tcPr>
          <w:p w:rsidR="00D05704" w:rsidRPr="003E635F" w:rsidRDefault="00D05704" w:rsidP="00126996">
            <w:pPr>
              <w:spacing w:after="0" w:line="240" w:lineRule="auto"/>
              <w:jc w:val="center"/>
              <w:rPr>
                <w:rFonts w:ascii="Times New Roman" w:eastAsia="Times New Roman" w:hAnsi="Times New Roman" w:cs="Times New Roman"/>
                <w:color w:val="000000"/>
                <w:sz w:val="16"/>
                <w:szCs w:val="16"/>
                <w:lang w:eastAsia="ru-RU"/>
              </w:rPr>
            </w:pPr>
            <w:r w:rsidRPr="003E635F">
              <w:rPr>
                <w:rFonts w:ascii="Times New Roman" w:eastAsia="Times New Roman" w:hAnsi="Times New Roman" w:cs="Times New Roman"/>
                <w:color w:val="000000"/>
                <w:sz w:val="16"/>
                <w:szCs w:val="16"/>
                <w:lang w:eastAsia="ru-RU"/>
              </w:rPr>
              <w:t>по терпрограмме ОМС</w:t>
            </w:r>
          </w:p>
        </w:tc>
      </w:tr>
      <w:tr w:rsidR="00D05704" w:rsidRPr="003E635F" w:rsidTr="003B1D63">
        <w:trPr>
          <w:trHeight w:val="265"/>
          <w:tblHeader/>
        </w:trPr>
        <w:tc>
          <w:tcPr>
            <w:tcW w:w="3969" w:type="dxa"/>
            <w:vMerge/>
            <w:vAlign w:val="center"/>
          </w:tcPr>
          <w:p w:rsidR="00D05704" w:rsidRPr="003E635F" w:rsidRDefault="00D05704" w:rsidP="00126996">
            <w:pPr>
              <w:spacing w:after="0" w:line="240" w:lineRule="auto"/>
              <w:rPr>
                <w:rFonts w:ascii="Times New Roman" w:eastAsia="Times New Roman" w:hAnsi="Times New Roman" w:cs="Times New Roman"/>
                <w:color w:val="000000"/>
                <w:sz w:val="16"/>
                <w:szCs w:val="16"/>
                <w:lang w:eastAsia="ru-RU"/>
              </w:rPr>
            </w:pPr>
          </w:p>
        </w:tc>
        <w:tc>
          <w:tcPr>
            <w:tcW w:w="993" w:type="dxa"/>
            <w:shd w:val="clear" w:color="auto" w:fill="auto"/>
            <w:vAlign w:val="center"/>
            <w:hideMark/>
          </w:tcPr>
          <w:p w:rsidR="00D05704" w:rsidRPr="003E635F" w:rsidRDefault="00D05704" w:rsidP="00126996">
            <w:pPr>
              <w:spacing w:after="0" w:line="240" w:lineRule="auto"/>
              <w:jc w:val="center"/>
              <w:rPr>
                <w:rFonts w:ascii="Times New Roman" w:eastAsia="Times New Roman" w:hAnsi="Times New Roman" w:cs="Times New Roman"/>
                <w:color w:val="000000"/>
                <w:sz w:val="16"/>
                <w:szCs w:val="16"/>
                <w:lang w:eastAsia="ru-RU"/>
              </w:rPr>
            </w:pPr>
            <w:r w:rsidRPr="003E635F">
              <w:rPr>
                <w:rFonts w:ascii="Times New Roman" w:eastAsia="Times New Roman" w:hAnsi="Times New Roman" w:cs="Times New Roman"/>
                <w:color w:val="000000"/>
                <w:sz w:val="16"/>
                <w:szCs w:val="16"/>
                <w:lang w:eastAsia="ru-RU"/>
              </w:rPr>
              <w:t>в ₽</w:t>
            </w:r>
          </w:p>
        </w:tc>
        <w:tc>
          <w:tcPr>
            <w:tcW w:w="708" w:type="dxa"/>
            <w:shd w:val="clear" w:color="auto" w:fill="auto"/>
            <w:vAlign w:val="center"/>
            <w:hideMark/>
          </w:tcPr>
          <w:p w:rsidR="00D05704" w:rsidRPr="003E635F" w:rsidRDefault="00D05704" w:rsidP="00126996">
            <w:pPr>
              <w:spacing w:after="0" w:line="240" w:lineRule="auto"/>
              <w:jc w:val="center"/>
              <w:rPr>
                <w:rFonts w:ascii="Times New Roman" w:eastAsia="Times New Roman" w:hAnsi="Times New Roman" w:cs="Times New Roman"/>
                <w:color w:val="000000"/>
                <w:sz w:val="16"/>
                <w:szCs w:val="16"/>
                <w:lang w:eastAsia="ru-RU"/>
              </w:rPr>
            </w:pPr>
            <w:r w:rsidRPr="003E635F">
              <w:rPr>
                <w:rFonts w:ascii="Times New Roman" w:eastAsia="Times New Roman" w:hAnsi="Times New Roman" w:cs="Times New Roman"/>
                <w:color w:val="000000"/>
                <w:sz w:val="16"/>
                <w:szCs w:val="16"/>
                <w:lang w:eastAsia="ru-RU"/>
              </w:rPr>
              <w:t>в %</w:t>
            </w:r>
          </w:p>
        </w:tc>
        <w:tc>
          <w:tcPr>
            <w:tcW w:w="993" w:type="dxa"/>
            <w:shd w:val="clear" w:color="auto" w:fill="auto"/>
            <w:vAlign w:val="center"/>
            <w:hideMark/>
          </w:tcPr>
          <w:p w:rsidR="00D05704" w:rsidRPr="003E635F" w:rsidRDefault="00D05704" w:rsidP="00126996">
            <w:pPr>
              <w:spacing w:after="0" w:line="240" w:lineRule="auto"/>
              <w:jc w:val="center"/>
              <w:rPr>
                <w:rFonts w:ascii="Times New Roman" w:eastAsia="Times New Roman" w:hAnsi="Times New Roman" w:cs="Times New Roman"/>
                <w:color w:val="000000"/>
                <w:sz w:val="16"/>
                <w:szCs w:val="16"/>
                <w:lang w:eastAsia="ru-RU"/>
              </w:rPr>
            </w:pPr>
            <w:r w:rsidRPr="003E635F">
              <w:rPr>
                <w:rFonts w:ascii="Times New Roman" w:eastAsia="Times New Roman" w:hAnsi="Times New Roman" w:cs="Times New Roman"/>
                <w:color w:val="000000"/>
                <w:sz w:val="16"/>
                <w:szCs w:val="16"/>
                <w:lang w:eastAsia="ru-RU"/>
              </w:rPr>
              <w:t>в ₽</w:t>
            </w:r>
          </w:p>
        </w:tc>
        <w:tc>
          <w:tcPr>
            <w:tcW w:w="708" w:type="dxa"/>
            <w:shd w:val="clear" w:color="auto" w:fill="auto"/>
            <w:vAlign w:val="center"/>
            <w:hideMark/>
          </w:tcPr>
          <w:p w:rsidR="00D05704" w:rsidRPr="003E635F" w:rsidRDefault="00D05704" w:rsidP="00126996">
            <w:pPr>
              <w:spacing w:after="0" w:line="240" w:lineRule="auto"/>
              <w:jc w:val="center"/>
              <w:rPr>
                <w:rFonts w:ascii="Times New Roman" w:eastAsia="Times New Roman" w:hAnsi="Times New Roman" w:cs="Times New Roman"/>
                <w:color w:val="000000"/>
                <w:sz w:val="16"/>
                <w:szCs w:val="16"/>
                <w:lang w:eastAsia="ru-RU"/>
              </w:rPr>
            </w:pPr>
            <w:r w:rsidRPr="003E635F">
              <w:rPr>
                <w:rFonts w:ascii="Times New Roman" w:eastAsia="Times New Roman" w:hAnsi="Times New Roman" w:cs="Times New Roman"/>
                <w:color w:val="000000"/>
                <w:sz w:val="16"/>
                <w:szCs w:val="16"/>
                <w:lang w:eastAsia="ru-RU"/>
              </w:rPr>
              <w:t>в %</w:t>
            </w:r>
          </w:p>
        </w:tc>
        <w:tc>
          <w:tcPr>
            <w:tcW w:w="1134" w:type="dxa"/>
            <w:shd w:val="clear" w:color="auto" w:fill="auto"/>
            <w:vAlign w:val="center"/>
            <w:hideMark/>
          </w:tcPr>
          <w:p w:rsidR="00D05704" w:rsidRPr="003E635F" w:rsidRDefault="00D05704" w:rsidP="00126996">
            <w:pPr>
              <w:spacing w:after="0" w:line="240" w:lineRule="auto"/>
              <w:jc w:val="center"/>
              <w:rPr>
                <w:rFonts w:ascii="Times New Roman" w:eastAsia="Times New Roman" w:hAnsi="Times New Roman" w:cs="Times New Roman"/>
                <w:color w:val="000000"/>
                <w:sz w:val="16"/>
                <w:szCs w:val="16"/>
                <w:lang w:eastAsia="ru-RU"/>
              </w:rPr>
            </w:pPr>
            <w:r w:rsidRPr="003E635F">
              <w:rPr>
                <w:rFonts w:ascii="Times New Roman" w:eastAsia="Times New Roman" w:hAnsi="Times New Roman" w:cs="Times New Roman"/>
                <w:color w:val="000000"/>
                <w:sz w:val="16"/>
                <w:szCs w:val="16"/>
                <w:lang w:eastAsia="ru-RU"/>
              </w:rPr>
              <w:t>в ₽</w:t>
            </w:r>
          </w:p>
        </w:tc>
        <w:tc>
          <w:tcPr>
            <w:tcW w:w="851" w:type="dxa"/>
            <w:shd w:val="clear" w:color="auto" w:fill="auto"/>
            <w:vAlign w:val="center"/>
            <w:hideMark/>
          </w:tcPr>
          <w:p w:rsidR="00D05704" w:rsidRPr="003E635F" w:rsidRDefault="00D05704" w:rsidP="00126996">
            <w:pPr>
              <w:spacing w:after="0" w:line="240" w:lineRule="auto"/>
              <w:jc w:val="center"/>
              <w:rPr>
                <w:rFonts w:ascii="Times New Roman" w:eastAsia="Times New Roman" w:hAnsi="Times New Roman" w:cs="Times New Roman"/>
                <w:color w:val="000000"/>
                <w:sz w:val="16"/>
                <w:szCs w:val="16"/>
                <w:lang w:eastAsia="ru-RU"/>
              </w:rPr>
            </w:pPr>
            <w:r w:rsidRPr="003E635F">
              <w:rPr>
                <w:rFonts w:ascii="Times New Roman" w:eastAsia="Times New Roman" w:hAnsi="Times New Roman" w:cs="Times New Roman"/>
                <w:color w:val="000000"/>
                <w:sz w:val="16"/>
                <w:szCs w:val="16"/>
                <w:lang w:eastAsia="ru-RU"/>
              </w:rPr>
              <w:t>в %</w:t>
            </w:r>
          </w:p>
        </w:tc>
      </w:tr>
      <w:tr w:rsidR="00EB5D52" w:rsidRPr="003E635F" w:rsidTr="003B1D63">
        <w:trPr>
          <w:trHeight w:val="255"/>
        </w:trPr>
        <w:tc>
          <w:tcPr>
            <w:tcW w:w="3969" w:type="dxa"/>
            <w:shd w:val="clear" w:color="auto" w:fill="auto"/>
            <w:hideMark/>
          </w:tcPr>
          <w:p w:rsidR="00EB5D52" w:rsidRPr="003E635F" w:rsidRDefault="00EB5D52" w:rsidP="00EB5D52">
            <w:pPr>
              <w:spacing w:after="0" w:line="240" w:lineRule="auto"/>
              <w:rPr>
                <w:rFonts w:ascii="Times New Roman" w:eastAsia="Times New Roman" w:hAnsi="Times New Roman" w:cs="Times New Roman"/>
                <w:color w:val="000000"/>
                <w:sz w:val="20"/>
                <w:szCs w:val="20"/>
                <w:lang w:eastAsia="ru-RU"/>
              </w:rPr>
            </w:pPr>
            <w:r w:rsidRPr="003E635F">
              <w:rPr>
                <w:rFonts w:ascii="Times New Roman" w:eastAsia="Times New Roman" w:hAnsi="Times New Roman" w:cs="Times New Roman"/>
                <w:color w:val="000000"/>
                <w:sz w:val="20"/>
                <w:szCs w:val="20"/>
                <w:lang w:eastAsia="ru-RU"/>
              </w:rPr>
              <w:t xml:space="preserve">на 1 вызов скорой медицинской помощи </w:t>
            </w:r>
          </w:p>
        </w:tc>
        <w:tc>
          <w:tcPr>
            <w:tcW w:w="993" w:type="dxa"/>
            <w:shd w:val="clear" w:color="auto" w:fill="auto"/>
            <w:noWrap/>
          </w:tcPr>
          <w:p w:rsidR="00EB5D52" w:rsidRPr="003E635F" w:rsidRDefault="00AF176E"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151,40</w:t>
            </w:r>
          </w:p>
        </w:tc>
        <w:tc>
          <w:tcPr>
            <w:tcW w:w="708" w:type="dxa"/>
            <w:shd w:val="clear" w:color="auto" w:fill="auto"/>
            <w:noWrap/>
          </w:tcPr>
          <w:p w:rsidR="00EB5D52" w:rsidRPr="003E635F" w:rsidRDefault="00AF176E" w:rsidP="00AF176E">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4,16</w:t>
            </w:r>
          </w:p>
        </w:tc>
        <w:tc>
          <w:tcPr>
            <w:tcW w:w="993" w:type="dxa"/>
            <w:shd w:val="clear" w:color="auto" w:fill="auto"/>
            <w:noWrap/>
          </w:tcPr>
          <w:p w:rsidR="00EB5D52" w:rsidRPr="003E635F" w:rsidRDefault="00A24661"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160,77</w:t>
            </w:r>
          </w:p>
        </w:tc>
        <w:tc>
          <w:tcPr>
            <w:tcW w:w="708" w:type="dxa"/>
            <w:shd w:val="clear" w:color="auto" w:fill="auto"/>
            <w:noWrap/>
          </w:tcPr>
          <w:p w:rsidR="00EB5D52" w:rsidRPr="003E635F" w:rsidRDefault="00A24661"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4,27</w:t>
            </w:r>
          </w:p>
        </w:tc>
        <w:tc>
          <w:tcPr>
            <w:tcW w:w="1134" w:type="dxa"/>
            <w:tcBorders>
              <w:top w:val="single" w:sz="4" w:space="0" w:color="auto"/>
              <w:left w:val="single" w:sz="4" w:space="0" w:color="auto"/>
              <w:bottom w:val="single" w:sz="4" w:space="0" w:color="auto"/>
              <w:right w:val="single" w:sz="4" w:space="0" w:color="auto"/>
            </w:tcBorders>
            <w:shd w:val="clear" w:color="auto" w:fill="auto"/>
            <w:noWrap/>
          </w:tcPr>
          <w:p w:rsidR="00EB5D52" w:rsidRPr="003E635F" w:rsidRDefault="00A24661"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83,96</w:t>
            </w:r>
          </w:p>
        </w:tc>
        <w:tc>
          <w:tcPr>
            <w:tcW w:w="851" w:type="dxa"/>
            <w:tcBorders>
              <w:top w:val="single" w:sz="4" w:space="0" w:color="auto"/>
              <w:left w:val="single" w:sz="4" w:space="0" w:color="auto"/>
              <w:bottom w:val="single" w:sz="4" w:space="0" w:color="auto"/>
              <w:right w:val="single" w:sz="4" w:space="0" w:color="auto"/>
            </w:tcBorders>
            <w:shd w:val="clear" w:color="auto" w:fill="auto"/>
            <w:noWrap/>
          </w:tcPr>
          <w:p w:rsidR="00EB5D52" w:rsidRPr="003E635F" w:rsidRDefault="00A24661"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2,11</w:t>
            </w:r>
          </w:p>
        </w:tc>
      </w:tr>
      <w:tr w:rsidR="00EB5D52" w:rsidRPr="003E635F" w:rsidTr="003B1D63">
        <w:trPr>
          <w:trHeight w:val="704"/>
        </w:trPr>
        <w:tc>
          <w:tcPr>
            <w:tcW w:w="3969" w:type="dxa"/>
            <w:shd w:val="clear" w:color="auto" w:fill="auto"/>
            <w:hideMark/>
          </w:tcPr>
          <w:p w:rsidR="00EB5D52" w:rsidRPr="003E635F" w:rsidRDefault="00EB5D52" w:rsidP="003B1D63">
            <w:pPr>
              <w:spacing w:after="0" w:line="240" w:lineRule="auto"/>
              <w:rPr>
                <w:rFonts w:ascii="Times New Roman" w:eastAsia="Times New Roman" w:hAnsi="Times New Roman" w:cs="Times New Roman"/>
                <w:color w:val="000000"/>
                <w:sz w:val="20"/>
                <w:szCs w:val="20"/>
                <w:lang w:eastAsia="ru-RU"/>
              </w:rPr>
            </w:pPr>
            <w:r w:rsidRPr="003E635F">
              <w:rPr>
                <w:rFonts w:ascii="Times New Roman" w:eastAsia="Times New Roman" w:hAnsi="Times New Roman" w:cs="Times New Roman"/>
                <w:color w:val="000000"/>
                <w:sz w:val="20"/>
                <w:szCs w:val="20"/>
                <w:lang w:eastAsia="ru-RU"/>
              </w:rPr>
              <w:t xml:space="preserve">на 1 посещение с профилактической и иными целями при оказании медицинской помощи в амбулаторных условиях </w:t>
            </w:r>
          </w:p>
        </w:tc>
        <w:tc>
          <w:tcPr>
            <w:tcW w:w="993" w:type="dxa"/>
            <w:shd w:val="clear" w:color="auto" w:fill="auto"/>
            <w:noWrap/>
          </w:tcPr>
          <w:p w:rsidR="00EB5D52" w:rsidRPr="003E635F" w:rsidRDefault="00F66923"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4,08</w:t>
            </w:r>
          </w:p>
        </w:tc>
        <w:tc>
          <w:tcPr>
            <w:tcW w:w="708" w:type="dxa"/>
            <w:shd w:val="clear" w:color="auto" w:fill="auto"/>
            <w:noWrap/>
          </w:tcPr>
          <w:p w:rsidR="00EB5D52" w:rsidRPr="003E635F" w:rsidRDefault="00F66923"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0,53</w:t>
            </w:r>
          </w:p>
        </w:tc>
        <w:tc>
          <w:tcPr>
            <w:tcW w:w="993" w:type="dxa"/>
            <w:shd w:val="clear" w:color="auto" w:fill="auto"/>
            <w:noWrap/>
          </w:tcPr>
          <w:p w:rsidR="00EB5D52" w:rsidRPr="003E635F" w:rsidRDefault="00A24661"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-1,54</w:t>
            </w:r>
          </w:p>
        </w:tc>
        <w:tc>
          <w:tcPr>
            <w:tcW w:w="708" w:type="dxa"/>
            <w:shd w:val="clear" w:color="auto" w:fill="auto"/>
            <w:noWrap/>
          </w:tcPr>
          <w:p w:rsidR="00EB5D52" w:rsidRPr="003E635F" w:rsidRDefault="00A24661"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-0,19</w:t>
            </w:r>
          </w:p>
        </w:tc>
        <w:tc>
          <w:tcPr>
            <w:tcW w:w="1134" w:type="dxa"/>
            <w:tcBorders>
              <w:top w:val="single" w:sz="4" w:space="0" w:color="auto"/>
              <w:left w:val="single" w:sz="4" w:space="0" w:color="auto"/>
              <w:bottom w:val="single" w:sz="4" w:space="0" w:color="auto"/>
              <w:right w:val="single" w:sz="4" w:space="0" w:color="auto"/>
            </w:tcBorders>
            <w:shd w:val="clear" w:color="auto" w:fill="auto"/>
            <w:noWrap/>
          </w:tcPr>
          <w:p w:rsidR="00EB5D52" w:rsidRPr="003E635F" w:rsidRDefault="00A24661"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-17,32</w:t>
            </w:r>
          </w:p>
        </w:tc>
        <w:tc>
          <w:tcPr>
            <w:tcW w:w="851" w:type="dxa"/>
            <w:tcBorders>
              <w:top w:val="single" w:sz="4" w:space="0" w:color="auto"/>
              <w:left w:val="single" w:sz="4" w:space="0" w:color="auto"/>
              <w:bottom w:val="single" w:sz="4" w:space="0" w:color="auto"/>
              <w:right w:val="single" w:sz="4" w:space="0" w:color="auto"/>
            </w:tcBorders>
            <w:shd w:val="clear" w:color="auto" w:fill="auto"/>
            <w:noWrap/>
          </w:tcPr>
          <w:p w:rsidR="00EB5D52" w:rsidRPr="003E635F" w:rsidRDefault="00A24661"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-2,06</w:t>
            </w:r>
          </w:p>
        </w:tc>
      </w:tr>
      <w:tr w:rsidR="00EB5D52" w:rsidRPr="003E635F" w:rsidTr="003B1D63">
        <w:trPr>
          <w:trHeight w:val="701"/>
        </w:trPr>
        <w:tc>
          <w:tcPr>
            <w:tcW w:w="3969" w:type="dxa"/>
            <w:shd w:val="clear" w:color="auto" w:fill="auto"/>
            <w:hideMark/>
          </w:tcPr>
          <w:p w:rsidR="00EB5D52" w:rsidRPr="003E635F" w:rsidRDefault="00EB5D52" w:rsidP="003B1D63">
            <w:pPr>
              <w:spacing w:after="0" w:line="240" w:lineRule="auto"/>
              <w:rPr>
                <w:rFonts w:ascii="Times New Roman" w:eastAsia="Times New Roman" w:hAnsi="Times New Roman" w:cs="Times New Roman"/>
                <w:color w:val="000000"/>
                <w:sz w:val="20"/>
                <w:szCs w:val="20"/>
                <w:lang w:eastAsia="ru-RU"/>
              </w:rPr>
            </w:pPr>
            <w:r w:rsidRPr="003E635F">
              <w:rPr>
                <w:rFonts w:ascii="Times New Roman" w:eastAsia="Times New Roman" w:hAnsi="Times New Roman" w:cs="Times New Roman"/>
                <w:color w:val="000000"/>
                <w:sz w:val="20"/>
                <w:szCs w:val="20"/>
                <w:lang w:eastAsia="ru-RU"/>
              </w:rPr>
              <w:t xml:space="preserve">на 1 обращение по поводу заболевания при оказании медицинской помощи в амбулаторных условиях </w:t>
            </w:r>
          </w:p>
        </w:tc>
        <w:tc>
          <w:tcPr>
            <w:tcW w:w="993" w:type="dxa"/>
            <w:shd w:val="clear" w:color="auto" w:fill="auto"/>
            <w:noWrap/>
          </w:tcPr>
          <w:p w:rsidR="00EB5D52" w:rsidRPr="003E635F" w:rsidRDefault="00F66923"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11,08</w:t>
            </w:r>
          </w:p>
        </w:tc>
        <w:tc>
          <w:tcPr>
            <w:tcW w:w="708" w:type="dxa"/>
            <w:shd w:val="clear" w:color="auto" w:fill="auto"/>
            <w:noWrap/>
          </w:tcPr>
          <w:p w:rsidR="00EB5D52" w:rsidRPr="003E635F" w:rsidRDefault="00F66923"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0,52</w:t>
            </w:r>
          </w:p>
        </w:tc>
        <w:tc>
          <w:tcPr>
            <w:tcW w:w="993" w:type="dxa"/>
            <w:shd w:val="clear" w:color="auto" w:fill="auto"/>
            <w:noWrap/>
          </w:tcPr>
          <w:p w:rsidR="00EB5D52" w:rsidRPr="003E635F" w:rsidRDefault="00A24661"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-1,73</w:t>
            </w:r>
          </w:p>
        </w:tc>
        <w:tc>
          <w:tcPr>
            <w:tcW w:w="708" w:type="dxa"/>
            <w:shd w:val="clear" w:color="auto" w:fill="auto"/>
            <w:noWrap/>
          </w:tcPr>
          <w:p w:rsidR="00EB5D52" w:rsidRPr="003E635F" w:rsidRDefault="00A24661"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-0,08</w:t>
            </w:r>
          </w:p>
        </w:tc>
        <w:tc>
          <w:tcPr>
            <w:tcW w:w="1134" w:type="dxa"/>
            <w:tcBorders>
              <w:top w:val="single" w:sz="4" w:space="0" w:color="auto"/>
              <w:left w:val="single" w:sz="4" w:space="0" w:color="auto"/>
              <w:bottom w:val="single" w:sz="4" w:space="0" w:color="auto"/>
              <w:right w:val="single" w:sz="4" w:space="0" w:color="auto"/>
            </w:tcBorders>
            <w:shd w:val="clear" w:color="auto" w:fill="auto"/>
            <w:noWrap/>
          </w:tcPr>
          <w:p w:rsidR="00EB5D52" w:rsidRPr="003E635F" w:rsidRDefault="00A24661"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-46,01</w:t>
            </w:r>
          </w:p>
        </w:tc>
        <w:tc>
          <w:tcPr>
            <w:tcW w:w="851" w:type="dxa"/>
            <w:tcBorders>
              <w:top w:val="single" w:sz="4" w:space="0" w:color="auto"/>
              <w:left w:val="single" w:sz="4" w:space="0" w:color="auto"/>
              <w:bottom w:val="single" w:sz="4" w:space="0" w:color="auto"/>
              <w:right w:val="single" w:sz="4" w:space="0" w:color="auto"/>
            </w:tcBorders>
            <w:shd w:val="clear" w:color="auto" w:fill="auto"/>
            <w:noWrap/>
          </w:tcPr>
          <w:p w:rsidR="00EB5D52" w:rsidRPr="003E635F" w:rsidRDefault="00A24661"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-1,95</w:t>
            </w:r>
          </w:p>
        </w:tc>
      </w:tr>
      <w:tr w:rsidR="00EB5D52" w:rsidRPr="003E635F" w:rsidTr="003B1D63">
        <w:trPr>
          <w:trHeight w:val="697"/>
        </w:trPr>
        <w:tc>
          <w:tcPr>
            <w:tcW w:w="3969" w:type="dxa"/>
            <w:shd w:val="clear" w:color="auto" w:fill="auto"/>
            <w:hideMark/>
          </w:tcPr>
          <w:p w:rsidR="00EB5D52" w:rsidRPr="003E635F" w:rsidRDefault="00EB5D52" w:rsidP="00EB5D52">
            <w:pPr>
              <w:spacing w:after="0" w:line="240" w:lineRule="auto"/>
              <w:rPr>
                <w:rFonts w:ascii="Times New Roman" w:eastAsia="Times New Roman" w:hAnsi="Times New Roman" w:cs="Times New Roman"/>
                <w:color w:val="000000"/>
                <w:sz w:val="20"/>
                <w:szCs w:val="20"/>
                <w:lang w:eastAsia="ru-RU"/>
              </w:rPr>
            </w:pPr>
            <w:r w:rsidRPr="003E635F">
              <w:rPr>
                <w:rFonts w:ascii="Times New Roman" w:eastAsia="Times New Roman" w:hAnsi="Times New Roman" w:cs="Times New Roman"/>
                <w:color w:val="000000"/>
                <w:sz w:val="20"/>
                <w:szCs w:val="20"/>
                <w:lang w:eastAsia="ru-RU"/>
              </w:rPr>
              <w:t>на 1 посещение при оказании медицинской помощи в неотложной форме в амбулаторных условиях</w:t>
            </w:r>
          </w:p>
        </w:tc>
        <w:tc>
          <w:tcPr>
            <w:tcW w:w="993" w:type="dxa"/>
            <w:shd w:val="clear" w:color="auto" w:fill="auto"/>
            <w:noWrap/>
          </w:tcPr>
          <w:p w:rsidR="00EB5D52" w:rsidRPr="003E635F" w:rsidRDefault="00F66923"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5,40</w:t>
            </w:r>
          </w:p>
        </w:tc>
        <w:tc>
          <w:tcPr>
            <w:tcW w:w="708" w:type="dxa"/>
            <w:shd w:val="clear" w:color="auto" w:fill="auto"/>
            <w:noWrap/>
          </w:tcPr>
          <w:p w:rsidR="00EB5D52" w:rsidRPr="003E635F" w:rsidRDefault="00F66923"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0,55</w:t>
            </w:r>
          </w:p>
        </w:tc>
        <w:tc>
          <w:tcPr>
            <w:tcW w:w="993" w:type="dxa"/>
            <w:shd w:val="clear" w:color="auto" w:fill="auto"/>
            <w:noWrap/>
          </w:tcPr>
          <w:p w:rsidR="00EB5D52" w:rsidRPr="003E635F" w:rsidRDefault="00A24661"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-2,93</w:t>
            </w:r>
          </w:p>
        </w:tc>
        <w:tc>
          <w:tcPr>
            <w:tcW w:w="708" w:type="dxa"/>
            <w:shd w:val="clear" w:color="auto" w:fill="auto"/>
            <w:noWrap/>
          </w:tcPr>
          <w:p w:rsidR="00EB5D52" w:rsidRPr="003E635F" w:rsidRDefault="00A24661"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-0,20</w:t>
            </w:r>
          </w:p>
        </w:tc>
        <w:tc>
          <w:tcPr>
            <w:tcW w:w="1134" w:type="dxa"/>
            <w:tcBorders>
              <w:top w:val="single" w:sz="4" w:space="0" w:color="auto"/>
              <w:left w:val="single" w:sz="4" w:space="0" w:color="auto"/>
              <w:bottom w:val="single" w:sz="4" w:space="0" w:color="auto"/>
              <w:right w:val="single" w:sz="4" w:space="0" w:color="auto"/>
            </w:tcBorders>
            <w:shd w:val="clear" w:color="auto" w:fill="auto"/>
            <w:noWrap/>
          </w:tcPr>
          <w:p w:rsidR="00EB5D52" w:rsidRPr="003E635F" w:rsidRDefault="00A24661"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-23,44</w:t>
            </w:r>
          </w:p>
        </w:tc>
        <w:tc>
          <w:tcPr>
            <w:tcW w:w="851" w:type="dxa"/>
            <w:tcBorders>
              <w:top w:val="single" w:sz="4" w:space="0" w:color="auto"/>
              <w:left w:val="single" w:sz="4" w:space="0" w:color="auto"/>
              <w:bottom w:val="single" w:sz="4" w:space="0" w:color="auto"/>
              <w:right w:val="single" w:sz="4" w:space="0" w:color="auto"/>
            </w:tcBorders>
            <w:shd w:val="clear" w:color="auto" w:fill="auto"/>
            <w:noWrap/>
          </w:tcPr>
          <w:p w:rsidR="00EB5D52" w:rsidRPr="003E635F" w:rsidRDefault="00A24661"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-2,15</w:t>
            </w:r>
          </w:p>
        </w:tc>
      </w:tr>
      <w:tr w:rsidR="00EB5D52" w:rsidRPr="003E635F" w:rsidTr="003B1D63">
        <w:trPr>
          <w:trHeight w:val="510"/>
        </w:trPr>
        <w:tc>
          <w:tcPr>
            <w:tcW w:w="3969" w:type="dxa"/>
            <w:shd w:val="clear" w:color="auto" w:fill="auto"/>
            <w:hideMark/>
          </w:tcPr>
          <w:p w:rsidR="00EB5D52" w:rsidRPr="003E635F" w:rsidRDefault="00EB5D52" w:rsidP="00EB5D52">
            <w:pPr>
              <w:spacing w:after="0" w:line="240" w:lineRule="auto"/>
              <w:rPr>
                <w:rFonts w:ascii="Times New Roman" w:eastAsia="Times New Roman" w:hAnsi="Times New Roman" w:cs="Times New Roman"/>
                <w:color w:val="000000"/>
                <w:sz w:val="20"/>
                <w:szCs w:val="20"/>
                <w:lang w:eastAsia="ru-RU"/>
              </w:rPr>
            </w:pPr>
            <w:r w:rsidRPr="003E635F">
              <w:rPr>
                <w:rFonts w:ascii="Times New Roman" w:eastAsia="Times New Roman" w:hAnsi="Times New Roman" w:cs="Times New Roman"/>
                <w:color w:val="000000"/>
                <w:sz w:val="20"/>
                <w:szCs w:val="20"/>
                <w:lang w:eastAsia="ru-RU"/>
              </w:rPr>
              <w:t>на 1 случай лечения в условиях дневных стационаров</w:t>
            </w:r>
          </w:p>
        </w:tc>
        <w:tc>
          <w:tcPr>
            <w:tcW w:w="993" w:type="dxa"/>
            <w:shd w:val="clear" w:color="auto" w:fill="auto"/>
            <w:noWrap/>
          </w:tcPr>
          <w:p w:rsidR="00EB5D52" w:rsidRPr="003E635F" w:rsidRDefault="00F66923"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2 106,88</w:t>
            </w:r>
          </w:p>
        </w:tc>
        <w:tc>
          <w:tcPr>
            <w:tcW w:w="708" w:type="dxa"/>
            <w:shd w:val="clear" w:color="auto" w:fill="auto"/>
            <w:noWrap/>
          </w:tcPr>
          <w:p w:rsidR="00EB5D52" w:rsidRPr="003E635F" w:rsidRDefault="00F66923"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8,94</w:t>
            </w:r>
          </w:p>
        </w:tc>
        <w:tc>
          <w:tcPr>
            <w:tcW w:w="993" w:type="dxa"/>
            <w:shd w:val="clear" w:color="auto" w:fill="auto"/>
            <w:noWrap/>
          </w:tcPr>
          <w:p w:rsidR="00EB5D52" w:rsidRPr="003E635F" w:rsidRDefault="00A24661"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1 756,16</w:t>
            </w:r>
          </w:p>
        </w:tc>
        <w:tc>
          <w:tcPr>
            <w:tcW w:w="708" w:type="dxa"/>
            <w:shd w:val="clear" w:color="auto" w:fill="auto"/>
            <w:noWrap/>
          </w:tcPr>
          <w:p w:rsidR="00EB5D52" w:rsidRPr="003E635F" w:rsidRDefault="00A24661"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7,09</w:t>
            </w:r>
          </w:p>
        </w:tc>
        <w:tc>
          <w:tcPr>
            <w:tcW w:w="1134" w:type="dxa"/>
            <w:tcBorders>
              <w:top w:val="single" w:sz="4" w:space="0" w:color="auto"/>
              <w:left w:val="single" w:sz="4" w:space="0" w:color="auto"/>
              <w:bottom w:val="single" w:sz="4" w:space="0" w:color="auto"/>
              <w:right w:val="single" w:sz="4" w:space="0" w:color="auto"/>
            </w:tcBorders>
            <w:shd w:val="clear" w:color="auto" w:fill="auto"/>
            <w:noWrap/>
          </w:tcPr>
          <w:p w:rsidR="00EB5D52" w:rsidRPr="003E635F" w:rsidRDefault="00A24661"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2 011,48</w:t>
            </w:r>
          </w:p>
        </w:tc>
        <w:tc>
          <w:tcPr>
            <w:tcW w:w="851" w:type="dxa"/>
            <w:tcBorders>
              <w:top w:val="single" w:sz="4" w:space="0" w:color="auto"/>
              <w:left w:val="single" w:sz="4" w:space="0" w:color="auto"/>
              <w:bottom w:val="single" w:sz="4" w:space="0" w:color="auto"/>
              <w:right w:val="single" w:sz="4" w:space="0" w:color="auto"/>
            </w:tcBorders>
            <w:shd w:val="clear" w:color="auto" w:fill="auto"/>
            <w:noWrap/>
          </w:tcPr>
          <w:p w:rsidR="00EB5D52" w:rsidRPr="003E635F" w:rsidRDefault="00A24661"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7,89</w:t>
            </w:r>
          </w:p>
        </w:tc>
      </w:tr>
      <w:tr w:rsidR="00EB5D52" w:rsidRPr="003E635F" w:rsidTr="003B1D63">
        <w:trPr>
          <w:trHeight w:val="891"/>
        </w:trPr>
        <w:tc>
          <w:tcPr>
            <w:tcW w:w="3969" w:type="dxa"/>
            <w:shd w:val="clear" w:color="auto" w:fill="auto"/>
            <w:hideMark/>
          </w:tcPr>
          <w:p w:rsidR="00EB5D52" w:rsidRPr="003E635F" w:rsidRDefault="00EB5D52" w:rsidP="00EB5D52">
            <w:pPr>
              <w:spacing w:after="0" w:line="240" w:lineRule="auto"/>
              <w:rPr>
                <w:rFonts w:ascii="Times New Roman" w:eastAsia="Times New Roman" w:hAnsi="Times New Roman" w:cs="Times New Roman"/>
                <w:color w:val="000000"/>
                <w:sz w:val="20"/>
                <w:szCs w:val="20"/>
                <w:lang w:eastAsia="ru-RU"/>
              </w:rPr>
            </w:pPr>
            <w:r w:rsidRPr="003E635F">
              <w:rPr>
                <w:rFonts w:ascii="Times New Roman" w:eastAsia="Times New Roman" w:hAnsi="Times New Roman" w:cs="Times New Roman"/>
                <w:color w:val="000000"/>
                <w:sz w:val="20"/>
                <w:szCs w:val="20"/>
                <w:lang w:eastAsia="ru-RU"/>
              </w:rPr>
              <w:t>на 1 случай госпитализации в медицинских организациях (их структурных подразделениях), оказывающих медицинскую помощь в стационарных условиях</w:t>
            </w:r>
          </w:p>
        </w:tc>
        <w:tc>
          <w:tcPr>
            <w:tcW w:w="993" w:type="dxa"/>
            <w:shd w:val="clear" w:color="auto" w:fill="auto"/>
            <w:noWrap/>
          </w:tcPr>
          <w:p w:rsidR="00EB5D52" w:rsidRPr="003E635F" w:rsidRDefault="00F66923"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754,07</w:t>
            </w:r>
          </w:p>
        </w:tc>
        <w:tc>
          <w:tcPr>
            <w:tcW w:w="708" w:type="dxa"/>
            <w:shd w:val="clear" w:color="auto" w:fill="auto"/>
            <w:noWrap/>
          </w:tcPr>
          <w:p w:rsidR="00EB5D52" w:rsidRPr="003E635F" w:rsidRDefault="00F66923"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1,50</w:t>
            </w:r>
          </w:p>
        </w:tc>
        <w:tc>
          <w:tcPr>
            <w:tcW w:w="993" w:type="dxa"/>
            <w:shd w:val="clear" w:color="auto" w:fill="auto"/>
            <w:noWrap/>
          </w:tcPr>
          <w:p w:rsidR="00EB5D52" w:rsidRPr="003E635F" w:rsidRDefault="00A24661"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-47,87</w:t>
            </w:r>
          </w:p>
        </w:tc>
        <w:tc>
          <w:tcPr>
            <w:tcW w:w="708" w:type="dxa"/>
            <w:shd w:val="clear" w:color="auto" w:fill="auto"/>
            <w:noWrap/>
          </w:tcPr>
          <w:p w:rsidR="00EB5D52" w:rsidRPr="003E635F" w:rsidRDefault="00A24661"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-0,09</w:t>
            </w:r>
          </w:p>
        </w:tc>
        <w:tc>
          <w:tcPr>
            <w:tcW w:w="1134" w:type="dxa"/>
            <w:tcBorders>
              <w:top w:val="single" w:sz="4" w:space="0" w:color="auto"/>
              <w:left w:val="single" w:sz="4" w:space="0" w:color="auto"/>
              <w:bottom w:val="single" w:sz="4" w:space="0" w:color="auto"/>
              <w:right w:val="single" w:sz="4" w:space="0" w:color="auto"/>
            </w:tcBorders>
            <w:shd w:val="clear" w:color="auto" w:fill="auto"/>
            <w:noWrap/>
          </w:tcPr>
          <w:p w:rsidR="00EB5D52" w:rsidRPr="003E635F" w:rsidRDefault="00A24661"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-108,80</w:t>
            </w:r>
          </w:p>
        </w:tc>
        <w:tc>
          <w:tcPr>
            <w:tcW w:w="851" w:type="dxa"/>
            <w:tcBorders>
              <w:top w:val="single" w:sz="4" w:space="0" w:color="auto"/>
              <w:left w:val="single" w:sz="4" w:space="0" w:color="auto"/>
              <w:bottom w:val="single" w:sz="4" w:space="0" w:color="auto"/>
              <w:right w:val="single" w:sz="4" w:space="0" w:color="auto"/>
            </w:tcBorders>
            <w:shd w:val="clear" w:color="auto" w:fill="auto"/>
            <w:noWrap/>
          </w:tcPr>
          <w:p w:rsidR="00EB5D52" w:rsidRPr="003E635F" w:rsidRDefault="00A24661" w:rsidP="00EB5D52">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-0,20</w:t>
            </w:r>
          </w:p>
        </w:tc>
      </w:tr>
      <w:tr w:rsidR="00D05704" w:rsidRPr="003E635F" w:rsidTr="003B1D63">
        <w:trPr>
          <w:trHeight w:val="1407"/>
        </w:trPr>
        <w:tc>
          <w:tcPr>
            <w:tcW w:w="3969" w:type="dxa"/>
            <w:shd w:val="clear" w:color="auto" w:fill="auto"/>
            <w:hideMark/>
          </w:tcPr>
          <w:p w:rsidR="00D05704" w:rsidRPr="003E635F" w:rsidRDefault="00D05704" w:rsidP="00126996">
            <w:pPr>
              <w:spacing w:after="0" w:line="240" w:lineRule="auto"/>
              <w:rPr>
                <w:rFonts w:ascii="Times New Roman" w:eastAsia="Times New Roman" w:hAnsi="Times New Roman" w:cs="Times New Roman"/>
                <w:color w:val="000000"/>
                <w:sz w:val="20"/>
                <w:szCs w:val="20"/>
                <w:lang w:eastAsia="ru-RU"/>
              </w:rPr>
            </w:pPr>
            <w:r w:rsidRPr="003E635F">
              <w:rPr>
                <w:rFonts w:ascii="Times New Roman" w:eastAsia="Times New Roman" w:hAnsi="Times New Roman" w:cs="Times New Roman"/>
                <w:color w:val="000000"/>
                <w:sz w:val="20"/>
                <w:szCs w:val="20"/>
                <w:lang w:eastAsia="ru-RU"/>
              </w:rPr>
              <w:t xml:space="preserve">на 1 койко-день по медицинской реабилитации в специализированных больницах и центрах, оказывающих медицинскую помощь по профилю "Медицинская реабилитация", и реабилитационных отделениях медицинских организаций </w:t>
            </w:r>
          </w:p>
        </w:tc>
        <w:tc>
          <w:tcPr>
            <w:tcW w:w="993" w:type="dxa"/>
            <w:shd w:val="clear" w:color="auto" w:fill="auto"/>
            <w:noWrap/>
          </w:tcPr>
          <w:p w:rsidR="00D05704" w:rsidRPr="003E635F" w:rsidRDefault="00F66923"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58,62</w:t>
            </w:r>
          </w:p>
        </w:tc>
        <w:tc>
          <w:tcPr>
            <w:tcW w:w="708" w:type="dxa"/>
            <w:shd w:val="clear" w:color="auto" w:fill="auto"/>
            <w:noWrap/>
          </w:tcPr>
          <w:p w:rsidR="00D05704" w:rsidRPr="003E635F" w:rsidRDefault="00F66923"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1,50</w:t>
            </w:r>
          </w:p>
        </w:tc>
        <w:tc>
          <w:tcPr>
            <w:tcW w:w="993" w:type="dxa"/>
            <w:shd w:val="clear" w:color="auto" w:fill="auto"/>
            <w:noWrap/>
          </w:tcPr>
          <w:p w:rsidR="00D05704" w:rsidRPr="003E635F" w:rsidRDefault="00A24661"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-3,79</w:t>
            </w:r>
          </w:p>
        </w:tc>
        <w:tc>
          <w:tcPr>
            <w:tcW w:w="708" w:type="dxa"/>
            <w:shd w:val="clear" w:color="auto" w:fill="auto"/>
            <w:noWrap/>
          </w:tcPr>
          <w:p w:rsidR="00D05704" w:rsidRPr="003E635F" w:rsidRDefault="00A24661"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-0,09</w:t>
            </w:r>
          </w:p>
        </w:tc>
        <w:tc>
          <w:tcPr>
            <w:tcW w:w="1134" w:type="dxa"/>
            <w:shd w:val="clear" w:color="auto" w:fill="auto"/>
            <w:noWrap/>
          </w:tcPr>
          <w:p w:rsidR="00D05704" w:rsidRPr="003E635F" w:rsidRDefault="00A24661"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-8,53</w:t>
            </w:r>
          </w:p>
        </w:tc>
        <w:tc>
          <w:tcPr>
            <w:tcW w:w="851" w:type="dxa"/>
            <w:shd w:val="clear" w:color="auto" w:fill="auto"/>
            <w:noWrap/>
          </w:tcPr>
          <w:p w:rsidR="00D05704" w:rsidRPr="003E635F" w:rsidRDefault="00A24661" w:rsidP="00126996">
            <w:pPr>
              <w:spacing w:after="0" w:line="240" w:lineRule="auto"/>
              <w:jc w:val="right"/>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-0,20</w:t>
            </w:r>
          </w:p>
        </w:tc>
      </w:tr>
    </w:tbl>
    <w:p w:rsidR="00C36405" w:rsidRPr="001B58A0" w:rsidRDefault="00C36405" w:rsidP="00EB6FC2">
      <w:pPr>
        <w:tabs>
          <w:tab w:val="left" w:pos="567"/>
        </w:tabs>
        <w:spacing w:after="0" w:line="240" w:lineRule="auto"/>
        <w:ind w:firstLine="567"/>
        <w:jc w:val="both"/>
        <w:rPr>
          <w:rFonts w:ascii="Times New Roman" w:hAnsi="Times New Roman" w:cs="Times New Roman"/>
          <w:sz w:val="16"/>
          <w:szCs w:val="16"/>
          <w:highlight w:val="yellow"/>
        </w:rPr>
      </w:pPr>
    </w:p>
    <w:p w:rsidR="002E56F5" w:rsidRPr="00D05704" w:rsidRDefault="001B58A0" w:rsidP="002E56F5">
      <w:pPr>
        <w:tabs>
          <w:tab w:val="left" w:pos="567"/>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lastRenderedPageBreak/>
        <w:t>В таблице</w:t>
      </w:r>
      <w:r w:rsidR="001E19AC" w:rsidRPr="00D05704">
        <w:rPr>
          <w:rFonts w:ascii="Times New Roman" w:hAnsi="Times New Roman" w:cs="Times New Roman"/>
          <w:sz w:val="28"/>
          <w:szCs w:val="28"/>
        </w:rPr>
        <w:t xml:space="preserve"> </w:t>
      </w:r>
      <w:r w:rsidR="002E56F5" w:rsidRPr="00D05704">
        <w:rPr>
          <w:rFonts w:ascii="Times New Roman" w:hAnsi="Times New Roman" w:cs="Times New Roman"/>
          <w:sz w:val="28"/>
          <w:szCs w:val="28"/>
        </w:rPr>
        <w:t xml:space="preserve">приведена динамика изменений утверждаемых </w:t>
      </w:r>
      <w:r w:rsidR="00A264DD" w:rsidRPr="00D05704">
        <w:rPr>
          <w:rFonts w:ascii="Times New Roman" w:hAnsi="Times New Roman" w:cs="Times New Roman"/>
          <w:sz w:val="28"/>
          <w:szCs w:val="28"/>
        </w:rPr>
        <w:t xml:space="preserve">территориальных </w:t>
      </w:r>
      <w:r w:rsidR="002E56F5" w:rsidRPr="00D05704">
        <w:rPr>
          <w:rFonts w:ascii="Times New Roman" w:hAnsi="Times New Roman" w:cs="Times New Roman"/>
          <w:sz w:val="28"/>
          <w:szCs w:val="28"/>
        </w:rPr>
        <w:t xml:space="preserve">нормативов финансовых затрат </w:t>
      </w:r>
      <w:r w:rsidR="00A264DD" w:rsidRPr="00D05704">
        <w:rPr>
          <w:rFonts w:ascii="Times New Roman" w:hAnsi="Times New Roman" w:cs="Times New Roman"/>
          <w:sz w:val="28"/>
          <w:szCs w:val="28"/>
        </w:rPr>
        <w:t xml:space="preserve">за счет средств областного бюджета </w:t>
      </w:r>
      <w:r w:rsidR="002E56F5" w:rsidRPr="00D05704">
        <w:rPr>
          <w:rFonts w:ascii="Times New Roman" w:hAnsi="Times New Roman" w:cs="Times New Roman"/>
          <w:sz w:val="28"/>
          <w:szCs w:val="28"/>
        </w:rPr>
        <w:t>по видам медицинско</w:t>
      </w:r>
      <w:r w:rsidR="00A264DD" w:rsidRPr="00D05704">
        <w:rPr>
          <w:rFonts w:ascii="Times New Roman" w:hAnsi="Times New Roman" w:cs="Times New Roman"/>
          <w:sz w:val="28"/>
          <w:szCs w:val="28"/>
        </w:rPr>
        <w:t>й помощи</w:t>
      </w:r>
      <w:r>
        <w:rPr>
          <w:rFonts w:ascii="Times New Roman" w:hAnsi="Times New Roman" w:cs="Times New Roman"/>
          <w:sz w:val="28"/>
          <w:szCs w:val="28"/>
        </w:rPr>
        <w:t>:</w:t>
      </w:r>
    </w:p>
    <w:tbl>
      <w:tblPr>
        <w:tblW w:w="952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3"/>
        <w:gridCol w:w="992"/>
        <w:gridCol w:w="992"/>
        <w:gridCol w:w="992"/>
        <w:gridCol w:w="993"/>
        <w:gridCol w:w="992"/>
        <w:gridCol w:w="992"/>
        <w:gridCol w:w="1017"/>
      </w:tblGrid>
      <w:tr w:rsidR="001B58A0" w:rsidRPr="001B58A0" w:rsidTr="00305DF0">
        <w:trPr>
          <w:trHeight w:val="765"/>
          <w:tblHeader/>
        </w:trPr>
        <w:tc>
          <w:tcPr>
            <w:tcW w:w="2553" w:type="dxa"/>
            <w:shd w:val="clear" w:color="auto" w:fill="auto"/>
            <w:vAlign w:val="center"/>
            <w:hideMark/>
          </w:tcPr>
          <w:p w:rsidR="001B58A0" w:rsidRPr="001B58A0" w:rsidRDefault="001B58A0" w:rsidP="001B58A0">
            <w:pPr>
              <w:spacing w:after="0" w:line="240" w:lineRule="auto"/>
              <w:jc w:val="center"/>
              <w:rPr>
                <w:rFonts w:ascii="Times New Roman" w:eastAsia="Times New Roman" w:hAnsi="Times New Roman" w:cs="Times New Roman"/>
                <w:color w:val="000000"/>
                <w:sz w:val="18"/>
                <w:szCs w:val="18"/>
                <w:lang w:eastAsia="ru-RU"/>
              </w:rPr>
            </w:pPr>
            <w:r w:rsidRPr="001B58A0">
              <w:rPr>
                <w:rFonts w:ascii="Times New Roman" w:eastAsia="Times New Roman" w:hAnsi="Times New Roman" w:cs="Times New Roman"/>
                <w:color w:val="000000"/>
                <w:sz w:val="18"/>
                <w:szCs w:val="18"/>
                <w:lang w:eastAsia="ru-RU"/>
              </w:rPr>
              <w:t>территориальный норматив финансовых затрат</w:t>
            </w:r>
            <w:r w:rsidR="00F07059">
              <w:rPr>
                <w:rFonts w:ascii="Times New Roman" w:eastAsia="Times New Roman" w:hAnsi="Times New Roman" w:cs="Times New Roman"/>
                <w:color w:val="000000"/>
                <w:sz w:val="18"/>
                <w:szCs w:val="18"/>
                <w:lang w:eastAsia="ru-RU"/>
              </w:rPr>
              <w:t xml:space="preserve"> на 1 жителя</w:t>
            </w:r>
          </w:p>
        </w:tc>
        <w:tc>
          <w:tcPr>
            <w:tcW w:w="992" w:type="dxa"/>
            <w:shd w:val="clear" w:color="auto" w:fill="auto"/>
            <w:noWrap/>
            <w:vAlign w:val="center"/>
            <w:hideMark/>
          </w:tcPr>
          <w:p w:rsidR="001B58A0" w:rsidRPr="001B58A0" w:rsidRDefault="001B58A0" w:rsidP="001B58A0">
            <w:pPr>
              <w:spacing w:after="0" w:line="240" w:lineRule="auto"/>
              <w:jc w:val="center"/>
              <w:rPr>
                <w:rFonts w:ascii="Times New Roman" w:eastAsia="Times New Roman" w:hAnsi="Times New Roman" w:cs="Times New Roman"/>
                <w:color w:val="000000"/>
                <w:sz w:val="18"/>
                <w:szCs w:val="18"/>
                <w:lang w:eastAsia="ru-RU"/>
              </w:rPr>
            </w:pPr>
            <w:r w:rsidRPr="001B58A0">
              <w:rPr>
                <w:rFonts w:ascii="Times New Roman" w:eastAsia="Times New Roman" w:hAnsi="Times New Roman" w:cs="Times New Roman"/>
                <w:color w:val="000000"/>
                <w:sz w:val="18"/>
                <w:szCs w:val="18"/>
                <w:lang w:eastAsia="ru-RU"/>
              </w:rPr>
              <w:t>2014 год</w:t>
            </w:r>
          </w:p>
        </w:tc>
        <w:tc>
          <w:tcPr>
            <w:tcW w:w="992" w:type="dxa"/>
            <w:shd w:val="clear" w:color="auto" w:fill="auto"/>
            <w:noWrap/>
            <w:vAlign w:val="center"/>
            <w:hideMark/>
          </w:tcPr>
          <w:p w:rsidR="001B58A0" w:rsidRPr="001B58A0" w:rsidRDefault="001B58A0" w:rsidP="001B58A0">
            <w:pPr>
              <w:spacing w:after="0" w:line="240" w:lineRule="auto"/>
              <w:jc w:val="center"/>
              <w:rPr>
                <w:rFonts w:ascii="Times New Roman" w:eastAsia="Times New Roman" w:hAnsi="Times New Roman" w:cs="Times New Roman"/>
                <w:color w:val="000000"/>
                <w:sz w:val="18"/>
                <w:szCs w:val="18"/>
                <w:lang w:eastAsia="ru-RU"/>
              </w:rPr>
            </w:pPr>
            <w:r w:rsidRPr="001B58A0">
              <w:rPr>
                <w:rFonts w:ascii="Times New Roman" w:eastAsia="Times New Roman" w:hAnsi="Times New Roman" w:cs="Times New Roman"/>
                <w:color w:val="000000"/>
                <w:sz w:val="18"/>
                <w:szCs w:val="18"/>
                <w:lang w:eastAsia="ru-RU"/>
              </w:rPr>
              <w:t>2015 год</w:t>
            </w:r>
          </w:p>
        </w:tc>
        <w:tc>
          <w:tcPr>
            <w:tcW w:w="992" w:type="dxa"/>
            <w:shd w:val="clear" w:color="auto" w:fill="auto"/>
            <w:noWrap/>
            <w:vAlign w:val="center"/>
            <w:hideMark/>
          </w:tcPr>
          <w:p w:rsidR="001B58A0" w:rsidRPr="001B58A0" w:rsidRDefault="001B58A0" w:rsidP="001B58A0">
            <w:pPr>
              <w:spacing w:after="0" w:line="240" w:lineRule="auto"/>
              <w:jc w:val="center"/>
              <w:rPr>
                <w:rFonts w:ascii="Times New Roman" w:eastAsia="Times New Roman" w:hAnsi="Times New Roman" w:cs="Times New Roman"/>
                <w:color w:val="000000"/>
                <w:sz w:val="18"/>
                <w:szCs w:val="18"/>
                <w:lang w:eastAsia="ru-RU"/>
              </w:rPr>
            </w:pPr>
            <w:r w:rsidRPr="001B58A0">
              <w:rPr>
                <w:rFonts w:ascii="Times New Roman" w:eastAsia="Times New Roman" w:hAnsi="Times New Roman" w:cs="Times New Roman"/>
                <w:color w:val="000000"/>
                <w:sz w:val="18"/>
                <w:szCs w:val="18"/>
                <w:lang w:eastAsia="ru-RU"/>
              </w:rPr>
              <w:t>2016 год</w:t>
            </w:r>
          </w:p>
        </w:tc>
        <w:tc>
          <w:tcPr>
            <w:tcW w:w="993" w:type="dxa"/>
            <w:shd w:val="clear" w:color="auto" w:fill="auto"/>
            <w:noWrap/>
            <w:vAlign w:val="center"/>
            <w:hideMark/>
          </w:tcPr>
          <w:p w:rsidR="001B58A0" w:rsidRPr="001B58A0" w:rsidRDefault="001B58A0" w:rsidP="001B58A0">
            <w:pPr>
              <w:spacing w:after="0" w:line="240" w:lineRule="auto"/>
              <w:jc w:val="center"/>
              <w:rPr>
                <w:rFonts w:ascii="Times New Roman" w:eastAsia="Times New Roman" w:hAnsi="Times New Roman" w:cs="Times New Roman"/>
                <w:color w:val="000000"/>
                <w:sz w:val="18"/>
                <w:szCs w:val="18"/>
                <w:lang w:eastAsia="ru-RU"/>
              </w:rPr>
            </w:pPr>
            <w:r w:rsidRPr="001B58A0">
              <w:rPr>
                <w:rFonts w:ascii="Times New Roman" w:eastAsia="Times New Roman" w:hAnsi="Times New Roman" w:cs="Times New Roman"/>
                <w:color w:val="000000"/>
                <w:sz w:val="18"/>
                <w:szCs w:val="18"/>
                <w:lang w:eastAsia="ru-RU"/>
              </w:rPr>
              <w:t>2017 год</w:t>
            </w:r>
          </w:p>
        </w:tc>
        <w:tc>
          <w:tcPr>
            <w:tcW w:w="992" w:type="dxa"/>
            <w:shd w:val="clear" w:color="auto" w:fill="E2EFD9" w:themeFill="accent6" w:themeFillTint="33"/>
            <w:noWrap/>
            <w:vAlign w:val="center"/>
            <w:hideMark/>
          </w:tcPr>
          <w:p w:rsidR="001B58A0" w:rsidRPr="001B58A0" w:rsidRDefault="001B58A0" w:rsidP="001B58A0">
            <w:pPr>
              <w:spacing w:after="0" w:line="240" w:lineRule="auto"/>
              <w:jc w:val="center"/>
              <w:rPr>
                <w:rFonts w:ascii="Times New Roman" w:eastAsia="Times New Roman" w:hAnsi="Times New Roman" w:cs="Times New Roman"/>
                <w:color w:val="000000"/>
                <w:sz w:val="18"/>
                <w:szCs w:val="18"/>
                <w:lang w:eastAsia="ru-RU"/>
              </w:rPr>
            </w:pPr>
            <w:r w:rsidRPr="001B58A0">
              <w:rPr>
                <w:rFonts w:ascii="Times New Roman" w:eastAsia="Times New Roman" w:hAnsi="Times New Roman" w:cs="Times New Roman"/>
                <w:color w:val="000000"/>
                <w:sz w:val="18"/>
                <w:szCs w:val="18"/>
                <w:lang w:eastAsia="ru-RU"/>
              </w:rPr>
              <w:t>2018 год</w:t>
            </w:r>
          </w:p>
        </w:tc>
        <w:tc>
          <w:tcPr>
            <w:tcW w:w="992" w:type="dxa"/>
            <w:shd w:val="clear" w:color="auto" w:fill="E2EFD9" w:themeFill="accent6" w:themeFillTint="33"/>
            <w:noWrap/>
            <w:vAlign w:val="center"/>
            <w:hideMark/>
          </w:tcPr>
          <w:p w:rsidR="001B58A0" w:rsidRPr="001B58A0" w:rsidRDefault="001B58A0" w:rsidP="001B58A0">
            <w:pPr>
              <w:spacing w:after="0" w:line="240" w:lineRule="auto"/>
              <w:jc w:val="center"/>
              <w:rPr>
                <w:rFonts w:ascii="Times New Roman" w:eastAsia="Times New Roman" w:hAnsi="Times New Roman" w:cs="Times New Roman"/>
                <w:color w:val="000000"/>
                <w:sz w:val="18"/>
                <w:szCs w:val="18"/>
                <w:lang w:eastAsia="ru-RU"/>
              </w:rPr>
            </w:pPr>
            <w:r w:rsidRPr="001B58A0">
              <w:rPr>
                <w:rFonts w:ascii="Times New Roman" w:eastAsia="Times New Roman" w:hAnsi="Times New Roman" w:cs="Times New Roman"/>
                <w:color w:val="000000"/>
                <w:sz w:val="18"/>
                <w:szCs w:val="18"/>
                <w:lang w:eastAsia="ru-RU"/>
              </w:rPr>
              <w:t>2019 год</w:t>
            </w:r>
          </w:p>
        </w:tc>
        <w:tc>
          <w:tcPr>
            <w:tcW w:w="1017" w:type="dxa"/>
            <w:shd w:val="clear" w:color="auto" w:fill="E2EFD9" w:themeFill="accent6" w:themeFillTint="33"/>
            <w:noWrap/>
            <w:vAlign w:val="center"/>
            <w:hideMark/>
          </w:tcPr>
          <w:p w:rsidR="001B58A0" w:rsidRPr="001B58A0" w:rsidRDefault="001B58A0" w:rsidP="001B58A0">
            <w:pPr>
              <w:spacing w:after="0" w:line="240" w:lineRule="auto"/>
              <w:jc w:val="center"/>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2020 год</w:t>
            </w:r>
          </w:p>
        </w:tc>
      </w:tr>
      <w:tr w:rsidR="001B58A0" w:rsidRPr="001B58A0" w:rsidTr="00BC4DCA">
        <w:trPr>
          <w:trHeight w:val="510"/>
        </w:trPr>
        <w:tc>
          <w:tcPr>
            <w:tcW w:w="2553" w:type="dxa"/>
            <w:shd w:val="clear" w:color="auto" w:fill="auto"/>
            <w:hideMark/>
          </w:tcPr>
          <w:p w:rsidR="001B58A0" w:rsidRPr="001B58A0" w:rsidRDefault="001B58A0" w:rsidP="001B58A0">
            <w:pPr>
              <w:spacing w:after="0" w:line="240" w:lineRule="auto"/>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 xml:space="preserve">на 1 вызов скорой медицинской помощи </w:t>
            </w:r>
          </w:p>
        </w:tc>
        <w:tc>
          <w:tcPr>
            <w:tcW w:w="992" w:type="dxa"/>
            <w:shd w:val="clear" w:color="auto" w:fill="auto"/>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 </w:t>
            </w:r>
          </w:p>
        </w:tc>
        <w:tc>
          <w:tcPr>
            <w:tcW w:w="992" w:type="dxa"/>
            <w:shd w:val="clear" w:color="auto" w:fill="auto"/>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 </w:t>
            </w:r>
          </w:p>
        </w:tc>
        <w:tc>
          <w:tcPr>
            <w:tcW w:w="992" w:type="dxa"/>
            <w:shd w:val="clear" w:color="auto" w:fill="auto"/>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6 347,10</w:t>
            </w:r>
          </w:p>
        </w:tc>
        <w:tc>
          <w:tcPr>
            <w:tcW w:w="993" w:type="dxa"/>
            <w:shd w:val="clear" w:color="auto" w:fill="auto"/>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6 345,70</w:t>
            </w:r>
          </w:p>
        </w:tc>
        <w:tc>
          <w:tcPr>
            <w:tcW w:w="992" w:type="dxa"/>
            <w:shd w:val="clear" w:color="auto" w:fill="E2EFD9" w:themeFill="accent6" w:themeFillTint="33"/>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7 929,70</w:t>
            </w:r>
          </w:p>
        </w:tc>
        <w:tc>
          <w:tcPr>
            <w:tcW w:w="992" w:type="dxa"/>
            <w:shd w:val="clear" w:color="auto" w:fill="E2EFD9" w:themeFill="accent6" w:themeFillTint="33"/>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8 198,50</w:t>
            </w:r>
          </w:p>
        </w:tc>
        <w:tc>
          <w:tcPr>
            <w:tcW w:w="1017" w:type="dxa"/>
            <w:shd w:val="clear" w:color="auto" w:fill="E2EFD9" w:themeFill="accent6" w:themeFillTint="33"/>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8 397,90</w:t>
            </w:r>
          </w:p>
        </w:tc>
      </w:tr>
      <w:tr w:rsidR="001B58A0" w:rsidRPr="001B58A0" w:rsidTr="00BC4DCA">
        <w:trPr>
          <w:trHeight w:val="1088"/>
        </w:trPr>
        <w:tc>
          <w:tcPr>
            <w:tcW w:w="2553" w:type="dxa"/>
            <w:shd w:val="clear" w:color="auto" w:fill="auto"/>
            <w:hideMark/>
          </w:tcPr>
          <w:p w:rsidR="001B58A0" w:rsidRPr="001B58A0" w:rsidRDefault="001B58A0" w:rsidP="001B58A0">
            <w:pPr>
              <w:spacing w:after="0" w:line="240" w:lineRule="auto"/>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 xml:space="preserve">на 1 посещение с профилактической и иными целями при оказании медицинской помощи в амбулаторных условиях </w:t>
            </w:r>
          </w:p>
        </w:tc>
        <w:tc>
          <w:tcPr>
            <w:tcW w:w="992" w:type="dxa"/>
            <w:shd w:val="clear" w:color="auto" w:fill="auto"/>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406,20</w:t>
            </w:r>
          </w:p>
        </w:tc>
        <w:tc>
          <w:tcPr>
            <w:tcW w:w="992" w:type="dxa"/>
            <w:shd w:val="clear" w:color="auto" w:fill="auto"/>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468,90</w:t>
            </w:r>
          </w:p>
        </w:tc>
        <w:tc>
          <w:tcPr>
            <w:tcW w:w="992" w:type="dxa"/>
            <w:shd w:val="clear" w:color="auto" w:fill="auto"/>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472,50</w:t>
            </w:r>
          </w:p>
        </w:tc>
        <w:tc>
          <w:tcPr>
            <w:tcW w:w="993" w:type="dxa"/>
            <w:shd w:val="clear" w:color="auto" w:fill="auto"/>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441,90</w:t>
            </w:r>
          </w:p>
        </w:tc>
        <w:tc>
          <w:tcPr>
            <w:tcW w:w="992" w:type="dxa"/>
            <w:shd w:val="clear" w:color="auto" w:fill="E2EFD9" w:themeFill="accent6" w:themeFillTint="33"/>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543,40</w:t>
            </w:r>
          </w:p>
        </w:tc>
        <w:tc>
          <w:tcPr>
            <w:tcW w:w="992" w:type="dxa"/>
            <w:shd w:val="clear" w:color="auto" w:fill="E2EFD9" w:themeFill="accent6" w:themeFillTint="33"/>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552,20</w:t>
            </w:r>
          </w:p>
        </w:tc>
        <w:tc>
          <w:tcPr>
            <w:tcW w:w="1017" w:type="dxa"/>
            <w:shd w:val="clear" w:color="auto" w:fill="E2EFD9" w:themeFill="accent6" w:themeFillTint="33"/>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642,30</w:t>
            </w:r>
          </w:p>
        </w:tc>
      </w:tr>
      <w:tr w:rsidR="001B58A0" w:rsidRPr="001B58A0" w:rsidTr="00BC4DCA">
        <w:trPr>
          <w:trHeight w:val="906"/>
        </w:trPr>
        <w:tc>
          <w:tcPr>
            <w:tcW w:w="2553" w:type="dxa"/>
            <w:shd w:val="clear" w:color="auto" w:fill="auto"/>
            <w:hideMark/>
          </w:tcPr>
          <w:p w:rsidR="001B58A0" w:rsidRPr="001B58A0" w:rsidRDefault="001B58A0" w:rsidP="001B58A0">
            <w:pPr>
              <w:spacing w:after="0" w:line="240" w:lineRule="auto"/>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 xml:space="preserve">на 1 обращение по поводу заболевания при оказании медицинской помощи в амбулаторных условиях </w:t>
            </w:r>
          </w:p>
        </w:tc>
        <w:tc>
          <w:tcPr>
            <w:tcW w:w="992" w:type="dxa"/>
            <w:shd w:val="clear" w:color="auto" w:fill="auto"/>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1 217,40</w:t>
            </w:r>
          </w:p>
        </w:tc>
        <w:tc>
          <w:tcPr>
            <w:tcW w:w="992" w:type="dxa"/>
            <w:shd w:val="clear" w:color="auto" w:fill="auto"/>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1 360,30</w:t>
            </w:r>
          </w:p>
        </w:tc>
        <w:tc>
          <w:tcPr>
            <w:tcW w:w="992" w:type="dxa"/>
            <w:shd w:val="clear" w:color="auto" w:fill="auto"/>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1 473,10</w:t>
            </w:r>
          </w:p>
        </w:tc>
        <w:tc>
          <w:tcPr>
            <w:tcW w:w="993" w:type="dxa"/>
            <w:shd w:val="clear" w:color="auto" w:fill="auto"/>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1 281,80</w:t>
            </w:r>
          </w:p>
        </w:tc>
        <w:tc>
          <w:tcPr>
            <w:tcW w:w="992" w:type="dxa"/>
            <w:shd w:val="clear" w:color="auto" w:fill="E2EFD9" w:themeFill="accent6" w:themeFillTint="33"/>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1 651,70</w:t>
            </w:r>
          </w:p>
        </w:tc>
        <w:tc>
          <w:tcPr>
            <w:tcW w:w="992" w:type="dxa"/>
            <w:shd w:val="clear" w:color="auto" w:fill="E2EFD9" w:themeFill="accent6" w:themeFillTint="33"/>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1 678,60</w:t>
            </w:r>
          </w:p>
        </w:tc>
        <w:tc>
          <w:tcPr>
            <w:tcW w:w="1017" w:type="dxa"/>
            <w:shd w:val="clear" w:color="auto" w:fill="E2EFD9" w:themeFill="accent6" w:themeFillTint="33"/>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1 952,50</w:t>
            </w:r>
          </w:p>
        </w:tc>
      </w:tr>
      <w:tr w:rsidR="001B58A0" w:rsidRPr="001B58A0" w:rsidTr="00BC4DCA">
        <w:trPr>
          <w:trHeight w:val="510"/>
        </w:trPr>
        <w:tc>
          <w:tcPr>
            <w:tcW w:w="2553" w:type="dxa"/>
            <w:shd w:val="clear" w:color="auto" w:fill="auto"/>
            <w:hideMark/>
          </w:tcPr>
          <w:p w:rsidR="001B58A0" w:rsidRPr="001B58A0" w:rsidRDefault="001B58A0" w:rsidP="001B58A0">
            <w:pPr>
              <w:spacing w:after="0" w:line="240" w:lineRule="auto"/>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на 1 случай лечения в условиях дневных стационаров</w:t>
            </w:r>
          </w:p>
        </w:tc>
        <w:tc>
          <w:tcPr>
            <w:tcW w:w="992" w:type="dxa"/>
            <w:shd w:val="clear" w:color="auto" w:fill="auto"/>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 </w:t>
            </w:r>
          </w:p>
        </w:tc>
        <w:tc>
          <w:tcPr>
            <w:tcW w:w="992" w:type="dxa"/>
            <w:shd w:val="clear" w:color="auto" w:fill="auto"/>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p>
        </w:tc>
        <w:tc>
          <w:tcPr>
            <w:tcW w:w="992" w:type="dxa"/>
            <w:shd w:val="clear" w:color="auto" w:fill="auto"/>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15 158,50</w:t>
            </w:r>
          </w:p>
        </w:tc>
        <w:tc>
          <w:tcPr>
            <w:tcW w:w="993" w:type="dxa"/>
            <w:shd w:val="clear" w:color="auto" w:fill="auto"/>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11 957,90</w:t>
            </w:r>
          </w:p>
        </w:tc>
        <w:tc>
          <w:tcPr>
            <w:tcW w:w="992" w:type="dxa"/>
            <w:shd w:val="clear" w:color="auto" w:fill="E2EFD9" w:themeFill="accent6" w:themeFillTint="33"/>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14 779,00</w:t>
            </w:r>
          </w:p>
        </w:tc>
        <w:tc>
          <w:tcPr>
            <w:tcW w:w="992" w:type="dxa"/>
            <w:shd w:val="clear" w:color="auto" w:fill="E2EFD9" w:themeFill="accent6" w:themeFillTint="33"/>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15 019,40</w:t>
            </w:r>
          </w:p>
        </w:tc>
        <w:tc>
          <w:tcPr>
            <w:tcW w:w="1017" w:type="dxa"/>
            <w:shd w:val="clear" w:color="auto" w:fill="E2EFD9" w:themeFill="accent6" w:themeFillTint="33"/>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17 470,30</w:t>
            </w:r>
          </w:p>
        </w:tc>
      </w:tr>
      <w:tr w:rsidR="001B58A0" w:rsidRPr="001B58A0" w:rsidTr="00BC4DCA">
        <w:trPr>
          <w:trHeight w:val="1310"/>
        </w:trPr>
        <w:tc>
          <w:tcPr>
            <w:tcW w:w="2553" w:type="dxa"/>
            <w:shd w:val="clear" w:color="auto" w:fill="auto"/>
            <w:hideMark/>
          </w:tcPr>
          <w:p w:rsidR="001B58A0" w:rsidRPr="001B58A0" w:rsidRDefault="001B58A0" w:rsidP="001B58A0">
            <w:pPr>
              <w:spacing w:after="0" w:line="240" w:lineRule="auto"/>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на 1 случай госпитализации в медицинских организациях (их структурных подразделениях), оказывающих медицинскую помощь в стационарных условиях</w:t>
            </w:r>
          </w:p>
        </w:tc>
        <w:tc>
          <w:tcPr>
            <w:tcW w:w="992" w:type="dxa"/>
            <w:shd w:val="clear" w:color="auto" w:fill="auto"/>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65 658,80</w:t>
            </w:r>
          </w:p>
        </w:tc>
        <w:tc>
          <w:tcPr>
            <w:tcW w:w="992" w:type="dxa"/>
            <w:shd w:val="clear" w:color="auto" w:fill="auto"/>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80 410,50</w:t>
            </w:r>
          </w:p>
        </w:tc>
        <w:tc>
          <w:tcPr>
            <w:tcW w:w="992" w:type="dxa"/>
            <w:shd w:val="clear" w:color="auto" w:fill="auto"/>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85 086,00</w:t>
            </w:r>
          </w:p>
        </w:tc>
        <w:tc>
          <w:tcPr>
            <w:tcW w:w="993" w:type="dxa"/>
            <w:shd w:val="clear" w:color="auto" w:fill="auto"/>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75 790,90</w:t>
            </w:r>
          </w:p>
        </w:tc>
        <w:tc>
          <w:tcPr>
            <w:tcW w:w="992" w:type="dxa"/>
            <w:shd w:val="clear" w:color="auto" w:fill="E2EFD9" w:themeFill="accent6" w:themeFillTint="33"/>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91 766,40</w:t>
            </w:r>
          </w:p>
        </w:tc>
        <w:tc>
          <w:tcPr>
            <w:tcW w:w="992" w:type="dxa"/>
            <w:shd w:val="clear" w:color="auto" w:fill="E2EFD9" w:themeFill="accent6" w:themeFillTint="33"/>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93 115,20</w:t>
            </w:r>
          </w:p>
        </w:tc>
        <w:tc>
          <w:tcPr>
            <w:tcW w:w="1017" w:type="dxa"/>
            <w:shd w:val="clear" w:color="auto" w:fill="E2EFD9" w:themeFill="accent6" w:themeFillTint="33"/>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106 533,50</w:t>
            </w:r>
          </w:p>
        </w:tc>
      </w:tr>
      <w:tr w:rsidR="001B58A0" w:rsidRPr="001B58A0" w:rsidTr="00BC4DCA">
        <w:trPr>
          <w:trHeight w:val="1329"/>
        </w:trPr>
        <w:tc>
          <w:tcPr>
            <w:tcW w:w="2553" w:type="dxa"/>
            <w:shd w:val="clear" w:color="auto" w:fill="auto"/>
            <w:hideMark/>
          </w:tcPr>
          <w:p w:rsidR="001B58A0" w:rsidRPr="001B58A0" w:rsidRDefault="001B58A0" w:rsidP="001B58A0">
            <w:pPr>
              <w:spacing w:after="0" w:line="240" w:lineRule="auto"/>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 xml:space="preserve">на 1 койко-день в медицинских организациях (их структурных подразделениях), оказывающих паллиативную медицинскую помощь в стационарных условиях </w:t>
            </w:r>
          </w:p>
        </w:tc>
        <w:tc>
          <w:tcPr>
            <w:tcW w:w="992" w:type="dxa"/>
            <w:shd w:val="clear" w:color="auto" w:fill="auto"/>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1 654,30</w:t>
            </w:r>
          </w:p>
        </w:tc>
        <w:tc>
          <w:tcPr>
            <w:tcW w:w="992" w:type="dxa"/>
            <w:shd w:val="clear" w:color="auto" w:fill="auto"/>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2 470,70</w:t>
            </w:r>
          </w:p>
        </w:tc>
        <w:tc>
          <w:tcPr>
            <w:tcW w:w="992" w:type="dxa"/>
            <w:shd w:val="clear" w:color="auto" w:fill="auto"/>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2 527,90</w:t>
            </w:r>
          </w:p>
        </w:tc>
        <w:tc>
          <w:tcPr>
            <w:tcW w:w="993" w:type="dxa"/>
            <w:shd w:val="clear" w:color="auto" w:fill="auto"/>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2 174,40</w:t>
            </w:r>
          </w:p>
        </w:tc>
        <w:tc>
          <w:tcPr>
            <w:tcW w:w="992" w:type="dxa"/>
            <w:shd w:val="clear" w:color="auto" w:fill="E2EFD9" w:themeFill="accent6" w:themeFillTint="33"/>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2 653,80</w:t>
            </w:r>
          </w:p>
        </w:tc>
        <w:tc>
          <w:tcPr>
            <w:tcW w:w="992" w:type="dxa"/>
            <w:shd w:val="clear" w:color="auto" w:fill="E2EFD9" w:themeFill="accent6" w:themeFillTint="33"/>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2 697,00</w:t>
            </w:r>
          </w:p>
        </w:tc>
        <w:tc>
          <w:tcPr>
            <w:tcW w:w="1017" w:type="dxa"/>
            <w:shd w:val="clear" w:color="auto" w:fill="E2EFD9" w:themeFill="accent6" w:themeFillTint="33"/>
            <w:noWrap/>
            <w:hideMark/>
          </w:tcPr>
          <w:p w:rsidR="001B58A0" w:rsidRPr="001B58A0" w:rsidRDefault="001B58A0" w:rsidP="00BC4DCA">
            <w:pPr>
              <w:spacing w:after="0" w:line="240" w:lineRule="auto"/>
              <w:ind w:right="-108"/>
              <w:jc w:val="right"/>
              <w:rPr>
                <w:rFonts w:ascii="Times New Roman" w:eastAsia="Times New Roman" w:hAnsi="Times New Roman" w:cs="Times New Roman"/>
                <w:color w:val="000000"/>
                <w:sz w:val="20"/>
                <w:szCs w:val="20"/>
                <w:lang w:eastAsia="ru-RU"/>
              </w:rPr>
            </w:pPr>
            <w:r w:rsidRPr="001B58A0">
              <w:rPr>
                <w:rFonts w:ascii="Times New Roman" w:eastAsia="Times New Roman" w:hAnsi="Times New Roman" w:cs="Times New Roman"/>
                <w:color w:val="000000"/>
                <w:sz w:val="20"/>
                <w:szCs w:val="20"/>
                <w:lang w:eastAsia="ru-RU"/>
              </w:rPr>
              <w:t>3 137,10</w:t>
            </w:r>
          </w:p>
        </w:tc>
      </w:tr>
    </w:tbl>
    <w:p w:rsidR="00A264DD" w:rsidRPr="00BC4DCA" w:rsidRDefault="00A264DD" w:rsidP="00A264DD">
      <w:pPr>
        <w:tabs>
          <w:tab w:val="left" w:pos="567"/>
        </w:tabs>
        <w:spacing w:after="0" w:line="240" w:lineRule="auto"/>
        <w:ind w:hanging="567"/>
        <w:jc w:val="both"/>
        <w:rPr>
          <w:rFonts w:ascii="Times New Roman" w:hAnsi="Times New Roman" w:cs="Times New Roman"/>
          <w:sz w:val="16"/>
          <w:szCs w:val="16"/>
          <w:highlight w:val="yellow"/>
        </w:rPr>
      </w:pPr>
    </w:p>
    <w:p w:rsidR="00BC4DCA" w:rsidRDefault="00A429F7" w:rsidP="0063007C">
      <w:pPr>
        <w:tabs>
          <w:tab w:val="left" w:pos="567"/>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Следует отметить, что </w:t>
      </w:r>
      <w:r w:rsidR="00236CF5" w:rsidRPr="00A429F7">
        <w:rPr>
          <w:rFonts w:ascii="Times New Roman" w:hAnsi="Times New Roman" w:cs="Times New Roman"/>
          <w:sz w:val="28"/>
          <w:szCs w:val="28"/>
        </w:rPr>
        <w:t>в 201</w:t>
      </w:r>
      <w:r w:rsidR="00BC4DCA">
        <w:rPr>
          <w:rFonts w:ascii="Times New Roman" w:hAnsi="Times New Roman" w:cs="Times New Roman"/>
          <w:sz w:val="28"/>
          <w:szCs w:val="28"/>
        </w:rPr>
        <w:t>8</w:t>
      </w:r>
      <w:r w:rsidR="00236CF5" w:rsidRPr="00A429F7">
        <w:rPr>
          <w:rFonts w:ascii="Times New Roman" w:hAnsi="Times New Roman" w:cs="Times New Roman"/>
          <w:sz w:val="28"/>
          <w:szCs w:val="28"/>
        </w:rPr>
        <w:t xml:space="preserve"> году в сравнении с 201</w:t>
      </w:r>
      <w:r w:rsidR="00BC4DCA">
        <w:rPr>
          <w:rFonts w:ascii="Times New Roman" w:hAnsi="Times New Roman" w:cs="Times New Roman"/>
          <w:sz w:val="28"/>
          <w:szCs w:val="28"/>
        </w:rPr>
        <w:t>7</w:t>
      </w:r>
      <w:r w:rsidR="00236CF5" w:rsidRPr="00A429F7">
        <w:rPr>
          <w:rFonts w:ascii="Times New Roman" w:hAnsi="Times New Roman" w:cs="Times New Roman"/>
          <w:sz w:val="28"/>
          <w:szCs w:val="28"/>
        </w:rPr>
        <w:t xml:space="preserve"> годом </w:t>
      </w:r>
      <w:r w:rsidR="00B85865">
        <w:rPr>
          <w:rFonts w:ascii="Times New Roman" w:hAnsi="Times New Roman" w:cs="Times New Roman"/>
          <w:sz w:val="28"/>
          <w:szCs w:val="28"/>
        </w:rPr>
        <w:t xml:space="preserve">наблюдается </w:t>
      </w:r>
      <w:r w:rsidR="0063007C" w:rsidRPr="00A429F7">
        <w:rPr>
          <w:rFonts w:ascii="Times New Roman" w:hAnsi="Times New Roman" w:cs="Times New Roman"/>
          <w:sz w:val="28"/>
          <w:szCs w:val="28"/>
        </w:rPr>
        <w:t xml:space="preserve">рост </w:t>
      </w:r>
      <w:r w:rsidR="00236CF5" w:rsidRPr="00A429F7">
        <w:rPr>
          <w:rFonts w:ascii="Times New Roman" w:hAnsi="Times New Roman" w:cs="Times New Roman"/>
          <w:sz w:val="28"/>
          <w:szCs w:val="28"/>
        </w:rPr>
        <w:t xml:space="preserve">по </w:t>
      </w:r>
      <w:r w:rsidR="00305DF0">
        <w:rPr>
          <w:rFonts w:ascii="Times New Roman" w:hAnsi="Times New Roman" w:cs="Times New Roman"/>
          <w:sz w:val="28"/>
          <w:szCs w:val="28"/>
        </w:rPr>
        <w:t>всем</w:t>
      </w:r>
      <w:r w:rsidR="00BC4DCA">
        <w:rPr>
          <w:rFonts w:ascii="Times New Roman" w:hAnsi="Times New Roman" w:cs="Times New Roman"/>
          <w:sz w:val="28"/>
          <w:szCs w:val="28"/>
        </w:rPr>
        <w:t xml:space="preserve"> </w:t>
      </w:r>
      <w:r w:rsidR="00236CF5" w:rsidRPr="00A429F7">
        <w:rPr>
          <w:rFonts w:ascii="Times New Roman" w:hAnsi="Times New Roman" w:cs="Times New Roman"/>
          <w:sz w:val="28"/>
          <w:szCs w:val="28"/>
        </w:rPr>
        <w:t>территориальн</w:t>
      </w:r>
      <w:r w:rsidR="00BC4DCA">
        <w:rPr>
          <w:rFonts w:ascii="Times New Roman" w:hAnsi="Times New Roman" w:cs="Times New Roman"/>
          <w:sz w:val="28"/>
          <w:szCs w:val="28"/>
        </w:rPr>
        <w:t>ым</w:t>
      </w:r>
      <w:r w:rsidR="00236CF5" w:rsidRPr="00A429F7">
        <w:rPr>
          <w:rFonts w:ascii="Times New Roman" w:hAnsi="Times New Roman" w:cs="Times New Roman"/>
          <w:sz w:val="28"/>
          <w:szCs w:val="28"/>
        </w:rPr>
        <w:t xml:space="preserve"> </w:t>
      </w:r>
      <w:r w:rsidR="0063007C" w:rsidRPr="00A429F7">
        <w:rPr>
          <w:rFonts w:ascii="Times New Roman" w:hAnsi="Times New Roman" w:cs="Times New Roman"/>
          <w:sz w:val="28"/>
          <w:szCs w:val="28"/>
        </w:rPr>
        <w:t>норматив</w:t>
      </w:r>
      <w:r w:rsidR="00BC4DCA">
        <w:rPr>
          <w:rFonts w:ascii="Times New Roman" w:hAnsi="Times New Roman" w:cs="Times New Roman"/>
          <w:sz w:val="28"/>
          <w:szCs w:val="28"/>
        </w:rPr>
        <w:t xml:space="preserve">ам </w:t>
      </w:r>
      <w:r w:rsidR="0054666C" w:rsidRPr="00A429F7">
        <w:rPr>
          <w:rFonts w:ascii="Times New Roman" w:hAnsi="Times New Roman" w:cs="Times New Roman"/>
          <w:sz w:val="28"/>
          <w:szCs w:val="28"/>
        </w:rPr>
        <w:t>финансовых затрат</w:t>
      </w:r>
      <w:r w:rsidR="00BC4DCA">
        <w:rPr>
          <w:rFonts w:ascii="Times New Roman" w:hAnsi="Times New Roman" w:cs="Times New Roman"/>
          <w:sz w:val="28"/>
          <w:szCs w:val="28"/>
        </w:rPr>
        <w:t>:</w:t>
      </w:r>
    </w:p>
    <w:p w:rsidR="00BC4DCA" w:rsidRPr="00305DF0" w:rsidRDefault="0054666C" w:rsidP="00305DF0">
      <w:pPr>
        <w:pStyle w:val="a3"/>
        <w:numPr>
          <w:ilvl w:val="0"/>
          <w:numId w:val="30"/>
        </w:numPr>
        <w:tabs>
          <w:tab w:val="left" w:pos="567"/>
        </w:tabs>
        <w:spacing w:after="0" w:line="240" w:lineRule="auto"/>
        <w:ind w:left="0" w:firstLine="0"/>
        <w:jc w:val="both"/>
        <w:rPr>
          <w:rFonts w:ascii="Times New Roman" w:hAnsi="Times New Roman" w:cs="Times New Roman"/>
          <w:sz w:val="28"/>
          <w:szCs w:val="28"/>
        </w:rPr>
      </w:pPr>
      <w:r w:rsidRPr="00305DF0">
        <w:rPr>
          <w:rFonts w:ascii="Times New Roman" w:hAnsi="Times New Roman" w:cs="Times New Roman"/>
          <w:sz w:val="28"/>
          <w:szCs w:val="28"/>
        </w:rPr>
        <w:t xml:space="preserve">1 вызов </w:t>
      </w:r>
      <w:r w:rsidR="001403B5" w:rsidRPr="00305DF0">
        <w:rPr>
          <w:rFonts w:ascii="Times New Roman" w:hAnsi="Times New Roman" w:cs="Times New Roman"/>
          <w:sz w:val="28"/>
          <w:szCs w:val="28"/>
        </w:rPr>
        <w:t xml:space="preserve">скорой медицинской помощи </w:t>
      </w:r>
      <w:r w:rsidR="00236CF5" w:rsidRPr="00305DF0">
        <w:rPr>
          <w:rFonts w:ascii="Times New Roman" w:hAnsi="Times New Roman" w:cs="Times New Roman"/>
          <w:sz w:val="28"/>
          <w:szCs w:val="28"/>
        </w:rPr>
        <w:t xml:space="preserve">на </w:t>
      </w:r>
      <w:r w:rsidR="00BC4DCA" w:rsidRPr="00305DF0">
        <w:rPr>
          <w:rFonts w:ascii="Times New Roman" w:hAnsi="Times New Roman" w:cs="Times New Roman"/>
          <w:sz w:val="28"/>
          <w:szCs w:val="28"/>
        </w:rPr>
        <w:t>24,96%;</w:t>
      </w:r>
    </w:p>
    <w:p w:rsidR="00BC4DCA" w:rsidRPr="00305DF0" w:rsidRDefault="00BC4DCA" w:rsidP="00305DF0">
      <w:pPr>
        <w:pStyle w:val="a3"/>
        <w:numPr>
          <w:ilvl w:val="0"/>
          <w:numId w:val="30"/>
        </w:numPr>
        <w:tabs>
          <w:tab w:val="left" w:pos="567"/>
        </w:tabs>
        <w:spacing w:after="0" w:line="240" w:lineRule="auto"/>
        <w:ind w:left="0" w:firstLine="0"/>
        <w:jc w:val="both"/>
        <w:rPr>
          <w:rFonts w:ascii="Times New Roman" w:hAnsi="Times New Roman" w:cs="Times New Roman"/>
          <w:sz w:val="28"/>
          <w:szCs w:val="28"/>
        </w:rPr>
      </w:pPr>
      <w:r w:rsidRPr="00305DF0">
        <w:rPr>
          <w:rFonts w:ascii="Times New Roman" w:hAnsi="Times New Roman" w:cs="Times New Roman"/>
          <w:sz w:val="28"/>
          <w:szCs w:val="28"/>
        </w:rPr>
        <w:t>1 посещение с профилактическими и иными целями на 22,97%;</w:t>
      </w:r>
    </w:p>
    <w:p w:rsidR="00BC4DCA" w:rsidRPr="00305DF0" w:rsidRDefault="00BC4DCA" w:rsidP="00305DF0">
      <w:pPr>
        <w:pStyle w:val="a3"/>
        <w:numPr>
          <w:ilvl w:val="0"/>
          <w:numId w:val="30"/>
        </w:numPr>
        <w:tabs>
          <w:tab w:val="left" w:pos="567"/>
        </w:tabs>
        <w:spacing w:after="0" w:line="240" w:lineRule="auto"/>
        <w:ind w:left="0" w:firstLine="0"/>
        <w:jc w:val="both"/>
        <w:rPr>
          <w:rFonts w:ascii="Times New Roman" w:hAnsi="Times New Roman" w:cs="Times New Roman"/>
          <w:sz w:val="28"/>
          <w:szCs w:val="28"/>
        </w:rPr>
      </w:pPr>
      <w:r w:rsidRPr="00305DF0">
        <w:rPr>
          <w:rFonts w:ascii="Times New Roman" w:hAnsi="Times New Roman" w:cs="Times New Roman"/>
          <w:sz w:val="28"/>
          <w:szCs w:val="28"/>
        </w:rPr>
        <w:t>1 обращение по поводу заболевания на 28,86%;</w:t>
      </w:r>
    </w:p>
    <w:p w:rsidR="00BC4DCA" w:rsidRPr="00305DF0" w:rsidRDefault="00305DF0" w:rsidP="00305DF0">
      <w:pPr>
        <w:pStyle w:val="a3"/>
        <w:numPr>
          <w:ilvl w:val="0"/>
          <w:numId w:val="30"/>
        </w:numPr>
        <w:tabs>
          <w:tab w:val="left" w:pos="567"/>
        </w:tabs>
        <w:spacing w:after="0" w:line="240" w:lineRule="auto"/>
        <w:ind w:left="0" w:firstLine="0"/>
        <w:jc w:val="both"/>
        <w:rPr>
          <w:rFonts w:ascii="Times New Roman" w:hAnsi="Times New Roman" w:cs="Times New Roman"/>
          <w:sz w:val="28"/>
          <w:szCs w:val="28"/>
        </w:rPr>
      </w:pPr>
      <w:r w:rsidRPr="00305DF0">
        <w:rPr>
          <w:rFonts w:ascii="Times New Roman" w:hAnsi="Times New Roman" w:cs="Times New Roman"/>
          <w:sz w:val="28"/>
          <w:szCs w:val="28"/>
        </w:rPr>
        <w:t>1 случай лечения в условиях дневного стационара на 23,59%;</w:t>
      </w:r>
    </w:p>
    <w:p w:rsidR="00305DF0" w:rsidRPr="00305DF0" w:rsidRDefault="00305DF0" w:rsidP="00305DF0">
      <w:pPr>
        <w:pStyle w:val="a3"/>
        <w:numPr>
          <w:ilvl w:val="0"/>
          <w:numId w:val="30"/>
        </w:numPr>
        <w:tabs>
          <w:tab w:val="left" w:pos="567"/>
        </w:tabs>
        <w:spacing w:after="0" w:line="240" w:lineRule="auto"/>
        <w:ind w:left="0" w:firstLine="0"/>
        <w:jc w:val="both"/>
        <w:rPr>
          <w:rFonts w:ascii="Times New Roman" w:hAnsi="Times New Roman" w:cs="Times New Roman"/>
          <w:sz w:val="28"/>
          <w:szCs w:val="28"/>
        </w:rPr>
      </w:pPr>
      <w:r w:rsidRPr="00305DF0">
        <w:rPr>
          <w:rFonts w:ascii="Times New Roman" w:hAnsi="Times New Roman" w:cs="Times New Roman"/>
          <w:sz w:val="28"/>
          <w:szCs w:val="28"/>
        </w:rPr>
        <w:t>1 случай госпитализации в круглосуточный стационар на 21,08%;</w:t>
      </w:r>
    </w:p>
    <w:p w:rsidR="00305DF0" w:rsidRPr="00305DF0" w:rsidRDefault="00305DF0" w:rsidP="00305DF0">
      <w:pPr>
        <w:pStyle w:val="a3"/>
        <w:numPr>
          <w:ilvl w:val="0"/>
          <w:numId w:val="30"/>
        </w:numPr>
        <w:tabs>
          <w:tab w:val="left" w:pos="567"/>
        </w:tabs>
        <w:spacing w:after="0" w:line="240" w:lineRule="auto"/>
        <w:ind w:left="0" w:firstLine="0"/>
        <w:jc w:val="both"/>
        <w:rPr>
          <w:rFonts w:ascii="Times New Roman" w:hAnsi="Times New Roman" w:cs="Times New Roman"/>
          <w:sz w:val="28"/>
          <w:szCs w:val="28"/>
        </w:rPr>
      </w:pPr>
      <w:r w:rsidRPr="00305DF0">
        <w:rPr>
          <w:rFonts w:ascii="Times New Roman" w:hAnsi="Times New Roman" w:cs="Times New Roman"/>
          <w:sz w:val="28"/>
          <w:szCs w:val="28"/>
        </w:rPr>
        <w:t>1 койко-день паллиативной медицинской помощи на 22,05%.</w:t>
      </w:r>
    </w:p>
    <w:p w:rsidR="00A429F7" w:rsidRDefault="00A429F7" w:rsidP="00236CF5">
      <w:pPr>
        <w:tabs>
          <w:tab w:val="left" w:pos="567"/>
        </w:tabs>
        <w:spacing w:after="0" w:line="240" w:lineRule="auto"/>
        <w:jc w:val="both"/>
        <w:rPr>
          <w:rFonts w:ascii="Times New Roman" w:hAnsi="Times New Roman" w:cs="Times New Roman"/>
          <w:sz w:val="20"/>
          <w:szCs w:val="20"/>
        </w:rPr>
      </w:pPr>
    </w:p>
    <w:p w:rsidR="00A429F7" w:rsidRPr="00D05704" w:rsidRDefault="00305DF0" w:rsidP="00A429F7">
      <w:pPr>
        <w:tabs>
          <w:tab w:val="left" w:pos="567"/>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В таблице</w:t>
      </w:r>
      <w:r w:rsidR="00A429F7" w:rsidRPr="00D05704">
        <w:rPr>
          <w:rFonts w:ascii="Times New Roman" w:hAnsi="Times New Roman" w:cs="Times New Roman"/>
          <w:sz w:val="28"/>
          <w:szCs w:val="28"/>
        </w:rPr>
        <w:t xml:space="preserve"> приведена динамика изменений утверждаемых территориальных нормативов финансовых затрат </w:t>
      </w:r>
      <w:r w:rsidR="00A429F7">
        <w:rPr>
          <w:rFonts w:ascii="Times New Roman" w:hAnsi="Times New Roman" w:cs="Times New Roman"/>
          <w:sz w:val="28"/>
          <w:szCs w:val="28"/>
        </w:rPr>
        <w:t xml:space="preserve">терпрограммы ОМС </w:t>
      </w:r>
      <w:r w:rsidR="00A429F7" w:rsidRPr="00D05704">
        <w:rPr>
          <w:rFonts w:ascii="Times New Roman" w:hAnsi="Times New Roman" w:cs="Times New Roman"/>
          <w:sz w:val="28"/>
          <w:szCs w:val="28"/>
        </w:rPr>
        <w:t>по видам медицинской помощи</w:t>
      </w:r>
      <w:r>
        <w:rPr>
          <w:rFonts w:ascii="Times New Roman" w:hAnsi="Times New Roman" w:cs="Times New Roman"/>
          <w:sz w:val="28"/>
          <w:szCs w:val="28"/>
        </w:rPr>
        <w:t>:</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0"/>
        <w:gridCol w:w="963"/>
        <w:gridCol w:w="992"/>
        <w:gridCol w:w="992"/>
        <w:gridCol w:w="992"/>
        <w:gridCol w:w="993"/>
        <w:gridCol w:w="992"/>
        <w:gridCol w:w="998"/>
      </w:tblGrid>
      <w:tr w:rsidR="00305DF0" w:rsidRPr="00305DF0" w:rsidTr="008675B1">
        <w:trPr>
          <w:trHeight w:val="765"/>
          <w:tblHeader/>
        </w:trPr>
        <w:tc>
          <w:tcPr>
            <w:tcW w:w="2860" w:type="dxa"/>
            <w:shd w:val="clear" w:color="auto" w:fill="auto"/>
            <w:vAlign w:val="center"/>
            <w:hideMark/>
          </w:tcPr>
          <w:p w:rsidR="00305DF0" w:rsidRPr="00305DF0" w:rsidRDefault="00305DF0" w:rsidP="00305DF0">
            <w:pPr>
              <w:spacing w:after="0" w:line="240" w:lineRule="auto"/>
              <w:jc w:val="center"/>
              <w:rPr>
                <w:rFonts w:ascii="Times New Roman" w:eastAsia="Times New Roman" w:hAnsi="Times New Roman" w:cs="Times New Roman"/>
                <w:color w:val="000000"/>
                <w:sz w:val="18"/>
                <w:szCs w:val="18"/>
                <w:lang w:eastAsia="ru-RU"/>
              </w:rPr>
            </w:pPr>
            <w:r w:rsidRPr="00305DF0">
              <w:rPr>
                <w:rFonts w:ascii="Times New Roman" w:eastAsia="Times New Roman" w:hAnsi="Times New Roman" w:cs="Times New Roman"/>
                <w:color w:val="000000"/>
                <w:sz w:val="18"/>
                <w:szCs w:val="18"/>
                <w:lang w:eastAsia="ru-RU"/>
              </w:rPr>
              <w:t>территориальный норматив финансовых затрат</w:t>
            </w:r>
            <w:r w:rsidR="00F07059">
              <w:rPr>
                <w:rFonts w:ascii="Times New Roman" w:eastAsia="Times New Roman" w:hAnsi="Times New Roman" w:cs="Times New Roman"/>
                <w:color w:val="000000"/>
                <w:sz w:val="18"/>
                <w:szCs w:val="18"/>
                <w:lang w:eastAsia="ru-RU"/>
              </w:rPr>
              <w:t xml:space="preserve"> на 1 застрахованное лицо</w:t>
            </w:r>
          </w:p>
        </w:tc>
        <w:tc>
          <w:tcPr>
            <w:tcW w:w="963" w:type="dxa"/>
            <w:shd w:val="clear" w:color="auto" w:fill="auto"/>
            <w:noWrap/>
            <w:vAlign w:val="center"/>
            <w:hideMark/>
          </w:tcPr>
          <w:p w:rsidR="00305DF0" w:rsidRPr="00305DF0" w:rsidRDefault="00305DF0" w:rsidP="00305DF0">
            <w:pPr>
              <w:spacing w:after="0" w:line="240" w:lineRule="auto"/>
              <w:jc w:val="center"/>
              <w:rPr>
                <w:rFonts w:ascii="Times New Roman" w:eastAsia="Times New Roman" w:hAnsi="Times New Roman" w:cs="Times New Roman"/>
                <w:color w:val="000000"/>
                <w:sz w:val="18"/>
                <w:szCs w:val="18"/>
                <w:lang w:eastAsia="ru-RU"/>
              </w:rPr>
            </w:pPr>
            <w:r w:rsidRPr="00305DF0">
              <w:rPr>
                <w:rFonts w:ascii="Times New Roman" w:eastAsia="Times New Roman" w:hAnsi="Times New Roman" w:cs="Times New Roman"/>
                <w:color w:val="000000"/>
                <w:sz w:val="18"/>
                <w:szCs w:val="18"/>
                <w:lang w:eastAsia="ru-RU"/>
              </w:rPr>
              <w:t>2014 год</w:t>
            </w:r>
          </w:p>
        </w:tc>
        <w:tc>
          <w:tcPr>
            <w:tcW w:w="992" w:type="dxa"/>
            <w:shd w:val="clear" w:color="auto" w:fill="auto"/>
            <w:noWrap/>
            <w:vAlign w:val="center"/>
            <w:hideMark/>
          </w:tcPr>
          <w:p w:rsidR="00305DF0" w:rsidRPr="00305DF0" w:rsidRDefault="00305DF0" w:rsidP="00305DF0">
            <w:pPr>
              <w:spacing w:after="0" w:line="240" w:lineRule="auto"/>
              <w:jc w:val="center"/>
              <w:rPr>
                <w:rFonts w:ascii="Times New Roman" w:eastAsia="Times New Roman" w:hAnsi="Times New Roman" w:cs="Times New Roman"/>
                <w:color w:val="000000"/>
                <w:sz w:val="18"/>
                <w:szCs w:val="18"/>
                <w:lang w:eastAsia="ru-RU"/>
              </w:rPr>
            </w:pPr>
            <w:r w:rsidRPr="00305DF0">
              <w:rPr>
                <w:rFonts w:ascii="Times New Roman" w:eastAsia="Times New Roman" w:hAnsi="Times New Roman" w:cs="Times New Roman"/>
                <w:color w:val="000000"/>
                <w:sz w:val="18"/>
                <w:szCs w:val="18"/>
                <w:lang w:eastAsia="ru-RU"/>
              </w:rPr>
              <w:t>2015 год</w:t>
            </w:r>
          </w:p>
        </w:tc>
        <w:tc>
          <w:tcPr>
            <w:tcW w:w="992" w:type="dxa"/>
            <w:shd w:val="clear" w:color="auto" w:fill="auto"/>
            <w:noWrap/>
            <w:vAlign w:val="center"/>
            <w:hideMark/>
          </w:tcPr>
          <w:p w:rsidR="00305DF0" w:rsidRPr="00305DF0" w:rsidRDefault="00305DF0" w:rsidP="00305DF0">
            <w:pPr>
              <w:spacing w:after="0" w:line="240" w:lineRule="auto"/>
              <w:jc w:val="center"/>
              <w:rPr>
                <w:rFonts w:ascii="Times New Roman" w:eastAsia="Times New Roman" w:hAnsi="Times New Roman" w:cs="Times New Roman"/>
                <w:color w:val="000000"/>
                <w:sz w:val="18"/>
                <w:szCs w:val="18"/>
                <w:lang w:eastAsia="ru-RU"/>
              </w:rPr>
            </w:pPr>
            <w:r w:rsidRPr="00305DF0">
              <w:rPr>
                <w:rFonts w:ascii="Times New Roman" w:eastAsia="Times New Roman" w:hAnsi="Times New Roman" w:cs="Times New Roman"/>
                <w:color w:val="000000"/>
                <w:sz w:val="18"/>
                <w:szCs w:val="18"/>
                <w:lang w:eastAsia="ru-RU"/>
              </w:rPr>
              <w:t>2016 год</w:t>
            </w:r>
          </w:p>
        </w:tc>
        <w:tc>
          <w:tcPr>
            <w:tcW w:w="992" w:type="dxa"/>
            <w:shd w:val="clear" w:color="auto" w:fill="auto"/>
            <w:noWrap/>
            <w:vAlign w:val="center"/>
            <w:hideMark/>
          </w:tcPr>
          <w:p w:rsidR="00305DF0" w:rsidRPr="00305DF0" w:rsidRDefault="00305DF0" w:rsidP="00305DF0">
            <w:pPr>
              <w:spacing w:after="0" w:line="240" w:lineRule="auto"/>
              <w:jc w:val="center"/>
              <w:rPr>
                <w:rFonts w:ascii="Times New Roman" w:eastAsia="Times New Roman" w:hAnsi="Times New Roman" w:cs="Times New Roman"/>
                <w:color w:val="000000"/>
                <w:sz w:val="18"/>
                <w:szCs w:val="18"/>
                <w:lang w:eastAsia="ru-RU"/>
              </w:rPr>
            </w:pPr>
            <w:r w:rsidRPr="00305DF0">
              <w:rPr>
                <w:rFonts w:ascii="Times New Roman" w:eastAsia="Times New Roman" w:hAnsi="Times New Roman" w:cs="Times New Roman"/>
                <w:color w:val="000000"/>
                <w:sz w:val="18"/>
                <w:szCs w:val="18"/>
                <w:lang w:eastAsia="ru-RU"/>
              </w:rPr>
              <w:t>2017 год</w:t>
            </w:r>
          </w:p>
        </w:tc>
        <w:tc>
          <w:tcPr>
            <w:tcW w:w="993" w:type="dxa"/>
            <w:shd w:val="clear" w:color="auto" w:fill="E2EFD9" w:themeFill="accent6" w:themeFillTint="33"/>
            <w:noWrap/>
            <w:vAlign w:val="center"/>
            <w:hideMark/>
          </w:tcPr>
          <w:p w:rsidR="00305DF0" w:rsidRPr="00305DF0" w:rsidRDefault="00305DF0" w:rsidP="00305DF0">
            <w:pPr>
              <w:spacing w:after="0" w:line="240" w:lineRule="auto"/>
              <w:jc w:val="center"/>
              <w:rPr>
                <w:rFonts w:ascii="Times New Roman" w:eastAsia="Times New Roman" w:hAnsi="Times New Roman" w:cs="Times New Roman"/>
                <w:color w:val="000000"/>
                <w:sz w:val="18"/>
                <w:szCs w:val="18"/>
                <w:lang w:eastAsia="ru-RU"/>
              </w:rPr>
            </w:pPr>
            <w:r w:rsidRPr="00305DF0">
              <w:rPr>
                <w:rFonts w:ascii="Times New Roman" w:eastAsia="Times New Roman" w:hAnsi="Times New Roman" w:cs="Times New Roman"/>
                <w:color w:val="000000"/>
                <w:sz w:val="18"/>
                <w:szCs w:val="18"/>
                <w:lang w:eastAsia="ru-RU"/>
              </w:rPr>
              <w:t>2018 год</w:t>
            </w:r>
          </w:p>
        </w:tc>
        <w:tc>
          <w:tcPr>
            <w:tcW w:w="992" w:type="dxa"/>
            <w:shd w:val="clear" w:color="auto" w:fill="E2EFD9" w:themeFill="accent6" w:themeFillTint="33"/>
            <w:noWrap/>
            <w:vAlign w:val="center"/>
            <w:hideMark/>
          </w:tcPr>
          <w:p w:rsidR="00305DF0" w:rsidRPr="00305DF0" w:rsidRDefault="00305DF0" w:rsidP="00305DF0">
            <w:pPr>
              <w:spacing w:after="0" w:line="240" w:lineRule="auto"/>
              <w:jc w:val="center"/>
              <w:rPr>
                <w:rFonts w:ascii="Times New Roman" w:eastAsia="Times New Roman" w:hAnsi="Times New Roman" w:cs="Times New Roman"/>
                <w:color w:val="000000"/>
                <w:sz w:val="18"/>
                <w:szCs w:val="18"/>
                <w:lang w:eastAsia="ru-RU"/>
              </w:rPr>
            </w:pPr>
            <w:r w:rsidRPr="00305DF0">
              <w:rPr>
                <w:rFonts w:ascii="Times New Roman" w:eastAsia="Times New Roman" w:hAnsi="Times New Roman" w:cs="Times New Roman"/>
                <w:color w:val="000000"/>
                <w:sz w:val="18"/>
                <w:szCs w:val="18"/>
                <w:lang w:eastAsia="ru-RU"/>
              </w:rPr>
              <w:t>2019 год</w:t>
            </w:r>
          </w:p>
        </w:tc>
        <w:tc>
          <w:tcPr>
            <w:tcW w:w="998" w:type="dxa"/>
            <w:shd w:val="clear" w:color="auto" w:fill="E2EFD9" w:themeFill="accent6" w:themeFillTint="33"/>
            <w:noWrap/>
            <w:vAlign w:val="center"/>
            <w:hideMark/>
          </w:tcPr>
          <w:p w:rsidR="00305DF0" w:rsidRPr="00305DF0" w:rsidRDefault="00305DF0" w:rsidP="00305DF0">
            <w:pPr>
              <w:spacing w:after="0" w:line="240" w:lineRule="auto"/>
              <w:jc w:val="center"/>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2020 год</w:t>
            </w:r>
          </w:p>
        </w:tc>
      </w:tr>
      <w:tr w:rsidR="00305DF0" w:rsidRPr="00305DF0" w:rsidTr="008675B1">
        <w:trPr>
          <w:trHeight w:val="510"/>
        </w:trPr>
        <w:tc>
          <w:tcPr>
            <w:tcW w:w="2860" w:type="dxa"/>
            <w:shd w:val="clear" w:color="auto" w:fill="auto"/>
            <w:hideMark/>
          </w:tcPr>
          <w:p w:rsidR="00305DF0" w:rsidRPr="00305DF0" w:rsidRDefault="00305DF0" w:rsidP="00305DF0">
            <w:pPr>
              <w:spacing w:after="0" w:line="240" w:lineRule="auto"/>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 xml:space="preserve">на 1 вызов скорой медицинской помощи </w:t>
            </w:r>
          </w:p>
        </w:tc>
        <w:tc>
          <w:tcPr>
            <w:tcW w:w="963"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2 279,20</w:t>
            </w:r>
          </w:p>
        </w:tc>
        <w:tc>
          <w:tcPr>
            <w:tcW w:w="992"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2 982,40</w:t>
            </w:r>
          </w:p>
        </w:tc>
        <w:tc>
          <w:tcPr>
            <w:tcW w:w="992"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2 976,30</w:t>
            </w:r>
          </w:p>
        </w:tc>
        <w:tc>
          <w:tcPr>
            <w:tcW w:w="992"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3 098,60</w:t>
            </w:r>
          </w:p>
        </w:tc>
        <w:tc>
          <w:tcPr>
            <w:tcW w:w="993" w:type="dxa"/>
            <w:shd w:val="clear" w:color="auto" w:fill="E2EFD9" w:themeFill="accent6" w:themeFillTint="33"/>
            <w:noWrap/>
            <w:hideMark/>
          </w:tcPr>
          <w:p w:rsidR="00305DF0" w:rsidRPr="00305DF0" w:rsidRDefault="00305DF0" w:rsidP="00441C33">
            <w:pPr>
              <w:spacing w:after="0" w:line="240" w:lineRule="auto"/>
              <w:ind w:right="-96"/>
              <w:jc w:val="right"/>
              <w:rPr>
                <w:rFonts w:ascii="Times New Roman" w:eastAsia="Times New Roman" w:hAnsi="Times New Roman" w:cs="Times New Roman"/>
                <w:color w:val="000000"/>
                <w:sz w:val="20"/>
                <w:szCs w:val="20"/>
                <w:lang w:eastAsia="ru-RU"/>
              </w:rPr>
            </w:pPr>
            <w:r w:rsidRPr="00AF176E">
              <w:rPr>
                <w:rFonts w:ascii="Times New Roman" w:eastAsia="Times New Roman" w:hAnsi="Times New Roman" w:cs="Times New Roman"/>
                <w:color w:val="000000"/>
                <w:sz w:val="20"/>
                <w:szCs w:val="20"/>
                <w:lang w:eastAsia="ru-RU"/>
              </w:rPr>
              <w:t xml:space="preserve">3 </w:t>
            </w:r>
            <w:r w:rsidR="00AF176E" w:rsidRPr="00AF176E">
              <w:rPr>
                <w:rFonts w:ascii="Times New Roman" w:eastAsia="Times New Roman" w:hAnsi="Times New Roman" w:cs="Times New Roman"/>
                <w:color w:val="000000"/>
                <w:sz w:val="20"/>
                <w:szCs w:val="20"/>
                <w:lang w:eastAsia="ru-RU"/>
              </w:rPr>
              <w:t>788</w:t>
            </w:r>
            <w:r w:rsidRPr="00AF176E">
              <w:rPr>
                <w:rFonts w:ascii="Times New Roman" w:eastAsia="Times New Roman" w:hAnsi="Times New Roman" w:cs="Times New Roman"/>
                <w:color w:val="000000"/>
                <w:sz w:val="20"/>
                <w:szCs w:val="20"/>
                <w:lang w:eastAsia="ru-RU"/>
              </w:rPr>
              <w:t>,50</w:t>
            </w:r>
          </w:p>
        </w:tc>
        <w:tc>
          <w:tcPr>
            <w:tcW w:w="992" w:type="dxa"/>
            <w:shd w:val="clear" w:color="auto" w:fill="E2EFD9" w:themeFill="accent6" w:themeFillTint="33"/>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3 921,50</w:t>
            </w:r>
          </w:p>
        </w:tc>
        <w:tc>
          <w:tcPr>
            <w:tcW w:w="998" w:type="dxa"/>
            <w:shd w:val="clear" w:color="auto" w:fill="E2EFD9" w:themeFill="accent6" w:themeFillTint="33"/>
            <w:noWrap/>
            <w:hideMark/>
          </w:tcPr>
          <w:p w:rsidR="00305DF0" w:rsidRPr="00305DF0" w:rsidRDefault="00305DF0" w:rsidP="008675B1">
            <w:pPr>
              <w:spacing w:after="0" w:line="240" w:lineRule="auto"/>
              <w:ind w:right="-108"/>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4 071,70</w:t>
            </w:r>
          </w:p>
        </w:tc>
      </w:tr>
      <w:tr w:rsidR="008675B1" w:rsidRPr="00305DF0" w:rsidTr="008675B1">
        <w:trPr>
          <w:trHeight w:val="1158"/>
        </w:trPr>
        <w:tc>
          <w:tcPr>
            <w:tcW w:w="2860" w:type="dxa"/>
            <w:shd w:val="clear" w:color="auto" w:fill="auto"/>
            <w:hideMark/>
          </w:tcPr>
          <w:p w:rsidR="00305DF0" w:rsidRPr="00305DF0" w:rsidRDefault="00305DF0" w:rsidP="00305DF0">
            <w:pPr>
              <w:spacing w:after="0" w:line="240" w:lineRule="auto"/>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lastRenderedPageBreak/>
              <w:t xml:space="preserve">на 1 посещение с профилактической и иными целями при оказании медицинской помощи в амбулаторных условиях </w:t>
            </w:r>
          </w:p>
        </w:tc>
        <w:tc>
          <w:tcPr>
            <w:tcW w:w="963"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554,30</w:t>
            </w:r>
          </w:p>
        </w:tc>
        <w:tc>
          <w:tcPr>
            <w:tcW w:w="992"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612,10</w:t>
            </w:r>
          </w:p>
        </w:tc>
        <w:tc>
          <w:tcPr>
            <w:tcW w:w="992"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610,90</w:t>
            </w:r>
          </w:p>
        </w:tc>
        <w:tc>
          <w:tcPr>
            <w:tcW w:w="992"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640,70</w:t>
            </w:r>
          </w:p>
        </w:tc>
        <w:tc>
          <w:tcPr>
            <w:tcW w:w="993" w:type="dxa"/>
            <w:shd w:val="clear" w:color="auto" w:fill="E2EFD9" w:themeFill="accent6" w:themeFillTint="33"/>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770,60</w:t>
            </w:r>
          </w:p>
        </w:tc>
        <w:tc>
          <w:tcPr>
            <w:tcW w:w="992" w:type="dxa"/>
            <w:shd w:val="clear" w:color="auto" w:fill="E2EFD9" w:themeFill="accent6" w:themeFillTint="33"/>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795,80</w:t>
            </w:r>
          </w:p>
        </w:tc>
        <w:tc>
          <w:tcPr>
            <w:tcW w:w="998" w:type="dxa"/>
            <w:shd w:val="clear" w:color="auto" w:fill="E2EFD9" w:themeFill="accent6" w:themeFillTint="33"/>
            <w:noWrap/>
            <w:hideMark/>
          </w:tcPr>
          <w:p w:rsidR="00305DF0" w:rsidRPr="00305DF0" w:rsidRDefault="00305DF0" w:rsidP="008675B1">
            <w:pPr>
              <w:spacing w:after="0" w:line="240" w:lineRule="auto"/>
              <w:ind w:right="-108"/>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824,30</w:t>
            </w:r>
          </w:p>
        </w:tc>
      </w:tr>
      <w:tr w:rsidR="008675B1" w:rsidRPr="00305DF0" w:rsidTr="008675B1">
        <w:trPr>
          <w:trHeight w:val="835"/>
        </w:trPr>
        <w:tc>
          <w:tcPr>
            <w:tcW w:w="2860" w:type="dxa"/>
            <w:shd w:val="clear" w:color="auto" w:fill="auto"/>
            <w:hideMark/>
          </w:tcPr>
          <w:p w:rsidR="00305DF0" w:rsidRPr="00305DF0" w:rsidRDefault="00305DF0" w:rsidP="00305DF0">
            <w:pPr>
              <w:spacing w:after="0" w:line="240" w:lineRule="auto"/>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 xml:space="preserve">на 1 обращение по поводу заболевания при оказании медицинской помощи в амбулаторных условиях </w:t>
            </w:r>
          </w:p>
        </w:tc>
        <w:tc>
          <w:tcPr>
            <w:tcW w:w="963"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1 624,00</w:t>
            </w:r>
          </w:p>
        </w:tc>
        <w:tc>
          <w:tcPr>
            <w:tcW w:w="992"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1 715,10</w:t>
            </w:r>
          </w:p>
        </w:tc>
        <w:tc>
          <w:tcPr>
            <w:tcW w:w="992"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1 711,50</w:t>
            </w:r>
          </w:p>
        </w:tc>
        <w:tc>
          <w:tcPr>
            <w:tcW w:w="992"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1 795,00</w:t>
            </w:r>
          </w:p>
        </w:tc>
        <w:tc>
          <w:tcPr>
            <w:tcW w:w="993" w:type="dxa"/>
            <w:shd w:val="clear" w:color="auto" w:fill="E2EFD9" w:themeFill="accent6" w:themeFillTint="33"/>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2 158,90</w:t>
            </w:r>
          </w:p>
        </w:tc>
        <w:tc>
          <w:tcPr>
            <w:tcW w:w="992" w:type="dxa"/>
            <w:shd w:val="clear" w:color="auto" w:fill="E2EFD9" w:themeFill="accent6" w:themeFillTint="33"/>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2 229,20</w:t>
            </w:r>
          </w:p>
        </w:tc>
        <w:tc>
          <w:tcPr>
            <w:tcW w:w="998" w:type="dxa"/>
            <w:shd w:val="clear" w:color="auto" w:fill="E2EFD9" w:themeFill="accent6" w:themeFillTint="33"/>
            <w:noWrap/>
            <w:hideMark/>
          </w:tcPr>
          <w:p w:rsidR="00305DF0" w:rsidRPr="00305DF0" w:rsidRDefault="00305DF0" w:rsidP="008675B1">
            <w:pPr>
              <w:spacing w:after="0" w:line="240" w:lineRule="auto"/>
              <w:ind w:right="-108"/>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2 308,90</w:t>
            </w:r>
          </w:p>
        </w:tc>
      </w:tr>
      <w:tr w:rsidR="008675B1" w:rsidRPr="00305DF0" w:rsidTr="008675B1">
        <w:trPr>
          <w:trHeight w:val="890"/>
        </w:trPr>
        <w:tc>
          <w:tcPr>
            <w:tcW w:w="2860" w:type="dxa"/>
            <w:shd w:val="clear" w:color="auto" w:fill="auto"/>
            <w:hideMark/>
          </w:tcPr>
          <w:p w:rsidR="00305DF0" w:rsidRPr="00305DF0" w:rsidRDefault="00305DF0" w:rsidP="00305DF0">
            <w:pPr>
              <w:spacing w:after="0" w:line="240" w:lineRule="auto"/>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на 1 посещение при оказании медицинской помощи в неотложной форме в амбулаторных условиях</w:t>
            </w:r>
          </w:p>
        </w:tc>
        <w:tc>
          <w:tcPr>
            <w:tcW w:w="963"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709,60</w:t>
            </w:r>
          </w:p>
        </w:tc>
        <w:tc>
          <w:tcPr>
            <w:tcW w:w="992"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783,60</w:t>
            </w:r>
          </w:p>
        </w:tc>
        <w:tc>
          <w:tcPr>
            <w:tcW w:w="992"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782,00</w:t>
            </w:r>
          </w:p>
        </w:tc>
        <w:tc>
          <w:tcPr>
            <w:tcW w:w="992"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820,20</w:t>
            </w:r>
          </w:p>
        </w:tc>
        <w:tc>
          <w:tcPr>
            <w:tcW w:w="993" w:type="dxa"/>
            <w:shd w:val="clear" w:color="auto" w:fill="E2EFD9" w:themeFill="accent6" w:themeFillTint="33"/>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986,50</w:t>
            </w:r>
          </w:p>
        </w:tc>
        <w:tc>
          <w:tcPr>
            <w:tcW w:w="992" w:type="dxa"/>
            <w:shd w:val="clear" w:color="auto" w:fill="E2EFD9" w:themeFill="accent6" w:themeFillTint="33"/>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1 018,70</w:t>
            </w:r>
          </w:p>
        </w:tc>
        <w:tc>
          <w:tcPr>
            <w:tcW w:w="998" w:type="dxa"/>
            <w:shd w:val="clear" w:color="auto" w:fill="E2EFD9" w:themeFill="accent6" w:themeFillTint="33"/>
            <w:noWrap/>
            <w:hideMark/>
          </w:tcPr>
          <w:p w:rsidR="00305DF0" w:rsidRPr="00305DF0" w:rsidRDefault="00305DF0" w:rsidP="008675B1">
            <w:pPr>
              <w:spacing w:after="0" w:line="240" w:lineRule="auto"/>
              <w:ind w:right="-108"/>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1 055,20</w:t>
            </w:r>
          </w:p>
        </w:tc>
      </w:tr>
      <w:tr w:rsidR="00305DF0" w:rsidRPr="00305DF0" w:rsidTr="008675B1">
        <w:trPr>
          <w:trHeight w:val="510"/>
        </w:trPr>
        <w:tc>
          <w:tcPr>
            <w:tcW w:w="2860" w:type="dxa"/>
            <w:shd w:val="clear" w:color="auto" w:fill="auto"/>
            <w:hideMark/>
          </w:tcPr>
          <w:p w:rsidR="00305DF0" w:rsidRPr="00305DF0" w:rsidRDefault="00305DF0" w:rsidP="00305DF0">
            <w:pPr>
              <w:spacing w:after="0" w:line="240" w:lineRule="auto"/>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на 1 случай лечения в условиях дневных стационаров</w:t>
            </w:r>
          </w:p>
        </w:tc>
        <w:tc>
          <w:tcPr>
            <w:tcW w:w="963"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2 050,10</w:t>
            </w:r>
          </w:p>
        </w:tc>
        <w:tc>
          <w:tcPr>
            <w:tcW w:w="992"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2 279,20</w:t>
            </w:r>
          </w:p>
        </w:tc>
        <w:tc>
          <w:tcPr>
            <w:tcW w:w="992"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19 465,30</w:t>
            </w:r>
          </w:p>
        </w:tc>
        <w:tc>
          <w:tcPr>
            <w:tcW w:w="992"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21 744,50</w:t>
            </w:r>
          </w:p>
        </w:tc>
        <w:tc>
          <w:tcPr>
            <w:tcW w:w="993" w:type="dxa"/>
            <w:shd w:val="clear" w:color="auto" w:fill="E2EFD9" w:themeFill="accent6" w:themeFillTint="33"/>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25 676,40</w:t>
            </w:r>
          </w:p>
        </w:tc>
        <w:tc>
          <w:tcPr>
            <w:tcW w:w="992" w:type="dxa"/>
            <w:shd w:val="clear" w:color="auto" w:fill="E2EFD9" w:themeFill="accent6" w:themeFillTint="33"/>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26 538,90</w:t>
            </w:r>
          </w:p>
        </w:tc>
        <w:tc>
          <w:tcPr>
            <w:tcW w:w="998" w:type="dxa"/>
            <w:shd w:val="clear" w:color="auto" w:fill="E2EFD9" w:themeFill="accent6" w:themeFillTint="33"/>
            <w:noWrap/>
            <w:hideMark/>
          </w:tcPr>
          <w:p w:rsidR="00305DF0" w:rsidRPr="00305DF0" w:rsidRDefault="00305DF0" w:rsidP="008675B1">
            <w:pPr>
              <w:spacing w:after="0" w:line="240" w:lineRule="auto"/>
              <w:ind w:right="-108"/>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27 505,90</w:t>
            </w:r>
          </w:p>
        </w:tc>
      </w:tr>
      <w:tr w:rsidR="008675B1" w:rsidRPr="00305DF0" w:rsidTr="008675B1">
        <w:trPr>
          <w:trHeight w:val="1422"/>
        </w:trPr>
        <w:tc>
          <w:tcPr>
            <w:tcW w:w="2860" w:type="dxa"/>
            <w:shd w:val="clear" w:color="auto" w:fill="auto"/>
            <w:hideMark/>
          </w:tcPr>
          <w:p w:rsidR="00305DF0" w:rsidRPr="00305DF0" w:rsidRDefault="00305DF0" w:rsidP="00305DF0">
            <w:pPr>
              <w:spacing w:after="0" w:line="240" w:lineRule="auto"/>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на 1 случай госпитализации в медицинских организациях (их структурных подразделениях), оказывающих медицинскую помощь в стационарных условиях</w:t>
            </w:r>
          </w:p>
        </w:tc>
        <w:tc>
          <w:tcPr>
            <w:tcW w:w="963"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33 412,50</w:t>
            </w:r>
          </w:p>
        </w:tc>
        <w:tc>
          <w:tcPr>
            <w:tcW w:w="992"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37 311,40</w:t>
            </w:r>
          </w:p>
        </w:tc>
        <w:tc>
          <w:tcPr>
            <w:tcW w:w="992"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39 410,40</w:t>
            </w:r>
          </w:p>
        </w:tc>
        <w:tc>
          <w:tcPr>
            <w:tcW w:w="992"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41 338,10</w:t>
            </w:r>
          </w:p>
        </w:tc>
        <w:tc>
          <w:tcPr>
            <w:tcW w:w="993" w:type="dxa"/>
            <w:shd w:val="clear" w:color="auto" w:fill="E2EFD9" w:themeFill="accent6" w:themeFillTint="33"/>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50 937,90</w:t>
            </w:r>
          </w:p>
        </w:tc>
        <w:tc>
          <w:tcPr>
            <w:tcW w:w="992" w:type="dxa"/>
            <w:shd w:val="clear" w:color="auto" w:fill="E2EFD9" w:themeFill="accent6" w:themeFillTint="33"/>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53 018,80</w:t>
            </w:r>
          </w:p>
        </w:tc>
        <w:tc>
          <w:tcPr>
            <w:tcW w:w="998" w:type="dxa"/>
            <w:shd w:val="clear" w:color="auto" w:fill="E2EFD9" w:themeFill="accent6" w:themeFillTint="33"/>
            <w:noWrap/>
            <w:hideMark/>
          </w:tcPr>
          <w:p w:rsidR="00305DF0" w:rsidRPr="00305DF0" w:rsidRDefault="00305DF0" w:rsidP="008675B1">
            <w:pPr>
              <w:spacing w:after="0" w:line="240" w:lineRule="auto"/>
              <w:ind w:right="-108"/>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55 371,70</w:t>
            </w:r>
          </w:p>
        </w:tc>
      </w:tr>
      <w:tr w:rsidR="008675B1" w:rsidRPr="00305DF0" w:rsidTr="008675B1">
        <w:trPr>
          <w:trHeight w:val="421"/>
        </w:trPr>
        <w:tc>
          <w:tcPr>
            <w:tcW w:w="2860" w:type="dxa"/>
            <w:shd w:val="clear" w:color="auto" w:fill="auto"/>
            <w:hideMark/>
          </w:tcPr>
          <w:p w:rsidR="00305DF0" w:rsidRPr="00305DF0" w:rsidRDefault="00305DF0" w:rsidP="008675B1">
            <w:pPr>
              <w:spacing w:after="0" w:line="240" w:lineRule="auto"/>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 xml:space="preserve">на 1 койко-день по медицинской реабилитации </w:t>
            </w:r>
          </w:p>
        </w:tc>
        <w:tc>
          <w:tcPr>
            <w:tcW w:w="963"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1 942,60</w:t>
            </w:r>
          </w:p>
        </w:tc>
        <w:tc>
          <w:tcPr>
            <w:tcW w:w="992"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2 684,00</w:t>
            </w:r>
          </w:p>
        </w:tc>
        <w:tc>
          <w:tcPr>
            <w:tcW w:w="992"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2 679,20</w:t>
            </w:r>
          </w:p>
        </w:tc>
        <w:tc>
          <w:tcPr>
            <w:tcW w:w="992" w:type="dxa"/>
            <w:shd w:val="clear" w:color="auto" w:fill="auto"/>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2 816,80</w:t>
            </w:r>
          </w:p>
        </w:tc>
        <w:tc>
          <w:tcPr>
            <w:tcW w:w="993" w:type="dxa"/>
            <w:shd w:val="clear" w:color="auto" w:fill="E2EFD9" w:themeFill="accent6" w:themeFillTint="33"/>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3 961,90</w:t>
            </w:r>
          </w:p>
        </w:tc>
        <w:tc>
          <w:tcPr>
            <w:tcW w:w="992" w:type="dxa"/>
            <w:shd w:val="clear" w:color="auto" w:fill="E2EFD9" w:themeFill="accent6" w:themeFillTint="33"/>
            <w:noWrap/>
            <w:hideMark/>
          </w:tcPr>
          <w:p w:rsidR="00305DF0" w:rsidRPr="00305DF0" w:rsidRDefault="00305DF0" w:rsidP="00305DF0">
            <w:pPr>
              <w:spacing w:after="0" w:line="240" w:lineRule="auto"/>
              <w:ind w:right="-96"/>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4 123,60</w:t>
            </w:r>
          </w:p>
        </w:tc>
        <w:tc>
          <w:tcPr>
            <w:tcW w:w="998" w:type="dxa"/>
            <w:shd w:val="clear" w:color="auto" w:fill="E2EFD9" w:themeFill="accent6" w:themeFillTint="33"/>
            <w:noWrap/>
            <w:hideMark/>
          </w:tcPr>
          <w:p w:rsidR="00305DF0" w:rsidRPr="00305DF0" w:rsidRDefault="00305DF0" w:rsidP="008675B1">
            <w:pPr>
              <w:spacing w:after="0" w:line="240" w:lineRule="auto"/>
              <w:ind w:right="-108"/>
              <w:jc w:val="right"/>
              <w:rPr>
                <w:rFonts w:ascii="Times New Roman" w:eastAsia="Times New Roman" w:hAnsi="Times New Roman" w:cs="Times New Roman"/>
                <w:color w:val="000000"/>
                <w:sz w:val="20"/>
                <w:szCs w:val="20"/>
                <w:lang w:eastAsia="ru-RU"/>
              </w:rPr>
            </w:pPr>
            <w:r w:rsidRPr="00305DF0">
              <w:rPr>
                <w:rFonts w:ascii="Times New Roman" w:eastAsia="Times New Roman" w:hAnsi="Times New Roman" w:cs="Times New Roman"/>
                <w:color w:val="000000"/>
                <w:sz w:val="20"/>
                <w:szCs w:val="20"/>
                <w:lang w:eastAsia="ru-RU"/>
              </w:rPr>
              <w:t>4 306,70</w:t>
            </w:r>
          </w:p>
        </w:tc>
      </w:tr>
    </w:tbl>
    <w:p w:rsidR="00A429F7" w:rsidRPr="008675B1" w:rsidRDefault="00A429F7" w:rsidP="00236CF5">
      <w:pPr>
        <w:tabs>
          <w:tab w:val="left" w:pos="567"/>
        </w:tabs>
        <w:spacing w:after="0" w:line="240" w:lineRule="auto"/>
        <w:jc w:val="both"/>
        <w:rPr>
          <w:rFonts w:ascii="Times New Roman" w:hAnsi="Times New Roman" w:cs="Times New Roman"/>
          <w:sz w:val="16"/>
          <w:szCs w:val="16"/>
        </w:rPr>
      </w:pPr>
    </w:p>
    <w:p w:rsidR="00A429F7" w:rsidRPr="00A429F7" w:rsidRDefault="00A429F7" w:rsidP="009B76E7">
      <w:pPr>
        <w:tabs>
          <w:tab w:val="left" w:pos="567"/>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Следует отметить, что </w:t>
      </w:r>
      <w:r w:rsidRPr="00A429F7">
        <w:rPr>
          <w:rFonts w:ascii="Times New Roman" w:hAnsi="Times New Roman" w:cs="Times New Roman"/>
          <w:sz w:val="28"/>
          <w:szCs w:val="28"/>
        </w:rPr>
        <w:t>в 201</w:t>
      </w:r>
      <w:r w:rsidR="008675B1">
        <w:rPr>
          <w:rFonts w:ascii="Times New Roman" w:hAnsi="Times New Roman" w:cs="Times New Roman"/>
          <w:sz w:val="28"/>
          <w:szCs w:val="28"/>
        </w:rPr>
        <w:t>8</w:t>
      </w:r>
      <w:r w:rsidRPr="00A429F7">
        <w:rPr>
          <w:rFonts w:ascii="Times New Roman" w:hAnsi="Times New Roman" w:cs="Times New Roman"/>
          <w:sz w:val="28"/>
          <w:szCs w:val="28"/>
        </w:rPr>
        <w:t xml:space="preserve"> году в сравнении с 201</w:t>
      </w:r>
      <w:r w:rsidR="008675B1">
        <w:rPr>
          <w:rFonts w:ascii="Times New Roman" w:hAnsi="Times New Roman" w:cs="Times New Roman"/>
          <w:sz w:val="28"/>
          <w:szCs w:val="28"/>
        </w:rPr>
        <w:t>7</w:t>
      </w:r>
      <w:r w:rsidRPr="00A429F7">
        <w:rPr>
          <w:rFonts w:ascii="Times New Roman" w:hAnsi="Times New Roman" w:cs="Times New Roman"/>
          <w:sz w:val="28"/>
          <w:szCs w:val="28"/>
        </w:rPr>
        <w:t xml:space="preserve"> годом по </w:t>
      </w:r>
      <w:r w:rsidR="004370C3">
        <w:rPr>
          <w:rFonts w:ascii="Times New Roman" w:hAnsi="Times New Roman" w:cs="Times New Roman"/>
          <w:sz w:val="28"/>
          <w:szCs w:val="28"/>
        </w:rPr>
        <w:t xml:space="preserve">всем </w:t>
      </w:r>
      <w:r w:rsidRPr="00A429F7">
        <w:rPr>
          <w:rFonts w:ascii="Times New Roman" w:hAnsi="Times New Roman" w:cs="Times New Roman"/>
          <w:sz w:val="28"/>
          <w:szCs w:val="28"/>
        </w:rPr>
        <w:t>территориальн</w:t>
      </w:r>
      <w:r w:rsidR="004370C3">
        <w:rPr>
          <w:rFonts w:ascii="Times New Roman" w:hAnsi="Times New Roman" w:cs="Times New Roman"/>
          <w:sz w:val="28"/>
          <w:szCs w:val="28"/>
        </w:rPr>
        <w:t>ым</w:t>
      </w:r>
      <w:r w:rsidRPr="00A429F7">
        <w:rPr>
          <w:rFonts w:ascii="Times New Roman" w:hAnsi="Times New Roman" w:cs="Times New Roman"/>
          <w:sz w:val="28"/>
          <w:szCs w:val="28"/>
        </w:rPr>
        <w:t xml:space="preserve"> норматив</w:t>
      </w:r>
      <w:r w:rsidR="004370C3">
        <w:rPr>
          <w:rFonts w:ascii="Times New Roman" w:hAnsi="Times New Roman" w:cs="Times New Roman"/>
          <w:sz w:val="28"/>
          <w:szCs w:val="28"/>
        </w:rPr>
        <w:t>ам</w:t>
      </w:r>
      <w:r w:rsidRPr="00A429F7">
        <w:rPr>
          <w:rFonts w:ascii="Times New Roman" w:hAnsi="Times New Roman" w:cs="Times New Roman"/>
          <w:sz w:val="28"/>
          <w:szCs w:val="28"/>
        </w:rPr>
        <w:t xml:space="preserve"> финансовых затрат наблюдается </w:t>
      </w:r>
      <w:r w:rsidR="004370C3">
        <w:rPr>
          <w:rFonts w:ascii="Times New Roman" w:hAnsi="Times New Roman" w:cs="Times New Roman"/>
          <w:sz w:val="28"/>
          <w:szCs w:val="28"/>
        </w:rPr>
        <w:t xml:space="preserve">рост </w:t>
      </w:r>
      <w:r w:rsidRPr="00A429F7">
        <w:rPr>
          <w:rFonts w:ascii="Times New Roman" w:hAnsi="Times New Roman" w:cs="Times New Roman"/>
          <w:sz w:val="28"/>
          <w:szCs w:val="28"/>
        </w:rPr>
        <w:t xml:space="preserve">(от </w:t>
      </w:r>
      <w:r w:rsidR="008675B1">
        <w:rPr>
          <w:rFonts w:ascii="Times New Roman" w:hAnsi="Times New Roman" w:cs="Times New Roman"/>
          <w:sz w:val="28"/>
          <w:szCs w:val="28"/>
        </w:rPr>
        <w:t>18,08</w:t>
      </w:r>
      <w:r w:rsidRPr="00A429F7">
        <w:rPr>
          <w:rFonts w:ascii="Times New Roman" w:hAnsi="Times New Roman" w:cs="Times New Roman"/>
          <w:sz w:val="28"/>
          <w:szCs w:val="28"/>
        </w:rPr>
        <w:t xml:space="preserve">% до </w:t>
      </w:r>
      <w:r w:rsidR="008675B1">
        <w:rPr>
          <w:rFonts w:ascii="Times New Roman" w:hAnsi="Times New Roman" w:cs="Times New Roman"/>
          <w:sz w:val="28"/>
          <w:szCs w:val="28"/>
        </w:rPr>
        <w:t>40,65</w:t>
      </w:r>
      <w:r w:rsidRPr="00A429F7">
        <w:rPr>
          <w:rFonts w:ascii="Times New Roman" w:hAnsi="Times New Roman" w:cs="Times New Roman"/>
          <w:sz w:val="28"/>
          <w:szCs w:val="28"/>
        </w:rPr>
        <w:t xml:space="preserve">%): </w:t>
      </w:r>
    </w:p>
    <w:tbl>
      <w:tblPr>
        <w:tblW w:w="948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0"/>
        <w:gridCol w:w="1085"/>
        <w:gridCol w:w="766"/>
        <w:gridCol w:w="1040"/>
        <w:gridCol w:w="666"/>
        <w:gridCol w:w="1136"/>
        <w:gridCol w:w="666"/>
        <w:gridCol w:w="1020"/>
        <w:gridCol w:w="693"/>
      </w:tblGrid>
      <w:tr w:rsidR="008675B1" w:rsidRPr="00A429F7" w:rsidTr="005909D2">
        <w:trPr>
          <w:trHeight w:val="267"/>
          <w:tblHeader/>
        </w:trPr>
        <w:tc>
          <w:tcPr>
            <w:tcW w:w="2410" w:type="dxa"/>
            <w:vMerge w:val="restart"/>
            <w:shd w:val="clear" w:color="auto" w:fill="auto"/>
            <w:vAlign w:val="center"/>
          </w:tcPr>
          <w:p w:rsidR="008675B1" w:rsidRPr="00305DF0" w:rsidRDefault="008675B1" w:rsidP="008675B1">
            <w:pPr>
              <w:spacing w:after="0" w:line="240" w:lineRule="auto"/>
              <w:jc w:val="center"/>
              <w:rPr>
                <w:rFonts w:ascii="Times New Roman" w:eastAsia="Times New Roman" w:hAnsi="Times New Roman" w:cs="Times New Roman"/>
                <w:color w:val="000000"/>
                <w:sz w:val="18"/>
                <w:szCs w:val="18"/>
                <w:lang w:eastAsia="ru-RU"/>
              </w:rPr>
            </w:pPr>
            <w:r w:rsidRPr="00305DF0">
              <w:rPr>
                <w:rFonts w:ascii="Times New Roman" w:eastAsia="Times New Roman" w:hAnsi="Times New Roman" w:cs="Times New Roman"/>
                <w:color w:val="000000"/>
                <w:sz w:val="18"/>
                <w:szCs w:val="18"/>
                <w:lang w:eastAsia="ru-RU"/>
              </w:rPr>
              <w:t>территориальный норматив финансовых затрат</w:t>
            </w:r>
            <w:r w:rsidR="00F07059" w:rsidRPr="00F07059">
              <w:rPr>
                <w:rFonts w:ascii="Times New Roman" w:eastAsia="Times New Roman" w:hAnsi="Times New Roman" w:cs="Times New Roman"/>
                <w:color w:val="000000"/>
                <w:sz w:val="18"/>
                <w:szCs w:val="18"/>
                <w:lang w:eastAsia="ru-RU"/>
              </w:rPr>
              <w:t xml:space="preserve"> на 1 застрахованное лицо</w:t>
            </w:r>
          </w:p>
        </w:tc>
        <w:tc>
          <w:tcPr>
            <w:tcW w:w="7072" w:type="dxa"/>
            <w:gridSpan w:val="8"/>
            <w:shd w:val="clear" w:color="auto" w:fill="auto"/>
            <w:noWrap/>
            <w:vAlign w:val="center"/>
          </w:tcPr>
          <w:p w:rsidR="008675B1" w:rsidRPr="008675B1" w:rsidRDefault="005909D2" w:rsidP="005909D2">
            <w:pPr>
              <w:spacing w:after="0" w:line="240" w:lineRule="auto"/>
              <w:jc w:val="center"/>
              <w:rPr>
                <w:rFonts w:ascii="Times New Roman" w:eastAsia="Times New Roman" w:hAnsi="Times New Roman" w:cs="Times New Roman"/>
                <w:color w:val="000000"/>
                <w:sz w:val="16"/>
                <w:szCs w:val="16"/>
                <w:lang w:eastAsia="ru-RU"/>
              </w:rPr>
            </w:pPr>
            <w:r>
              <w:rPr>
                <w:rFonts w:ascii="Times New Roman" w:eastAsia="Times New Roman" w:hAnsi="Times New Roman" w:cs="Times New Roman"/>
                <w:color w:val="000000"/>
                <w:sz w:val="16"/>
                <w:szCs w:val="16"/>
                <w:lang w:eastAsia="ru-RU"/>
              </w:rPr>
              <w:t xml:space="preserve">увеличение </w:t>
            </w:r>
            <w:r w:rsidR="008675B1" w:rsidRPr="008675B1">
              <w:rPr>
                <w:rFonts w:ascii="Times New Roman" w:eastAsia="Times New Roman" w:hAnsi="Times New Roman" w:cs="Times New Roman"/>
                <w:color w:val="000000"/>
                <w:sz w:val="16"/>
                <w:szCs w:val="16"/>
                <w:lang w:eastAsia="ru-RU"/>
              </w:rPr>
              <w:t>утвержденных нормативов в 2018 году к</w:t>
            </w:r>
          </w:p>
        </w:tc>
      </w:tr>
      <w:tr w:rsidR="008675B1" w:rsidRPr="00A429F7" w:rsidTr="005909D2">
        <w:trPr>
          <w:trHeight w:val="267"/>
          <w:tblHeader/>
        </w:trPr>
        <w:tc>
          <w:tcPr>
            <w:tcW w:w="2410" w:type="dxa"/>
            <w:vMerge/>
            <w:shd w:val="clear" w:color="auto" w:fill="auto"/>
            <w:vAlign w:val="center"/>
          </w:tcPr>
          <w:p w:rsidR="008675B1" w:rsidRPr="00A429F7" w:rsidRDefault="008675B1" w:rsidP="00A429F7">
            <w:pPr>
              <w:spacing w:after="0" w:line="240" w:lineRule="auto"/>
              <w:jc w:val="center"/>
              <w:rPr>
                <w:rFonts w:ascii="Times New Roman" w:eastAsia="Times New Roman" w:hAnsi="Times New Roman" w:cs="Times New Roman"/>
                <w:color w:val="000000"/>
                <w:sz w:val="20"/>
                <w:szCs w:val="20"/>
                <w:lang w:eastAsia="ru-RU"/>
              </w:rPr>
            </w:pPr>
          </w:p>
        </w:tc>
        <w:tc>
          <w:tcPr>
            <w:tcW w:w="1851" w:type="dxa"/>
            <w:gridSpan w:val="2"/>
            <w:shd w:val="clear" w:color="auto" w:fill="auto"/>
            <w:noWrap/>
            <w:vAlign w:val="center"/>
          </w:tcPr>
          <w:p w:rsidR="008675B1" w:rsidRPr="00A429F7" w:rsidRDefault="008675B1" w:rsidP="00A429F7">
            <w:pPr>
              <w:spacing w:after="0" w:line="240" w:lineRule="auto"/>
              <w:jc w:val="center"/>
              <w:rPr>
                <w:rFonts w:ascii="Times New Roman" w:eastAsia="Times New Roman" w:hAnsi="Times New Roman" w:cs="Times New Roman"/>
                <w:color w:val="006100"/>
                <w:sz w:val="20"/>
                <w:szCs w:val="20"/>
                <w:lang w:eastAsia="ru-RU"/>
              </w:rPr>
            </w:pPr>
            <w:r w:rsidRPr="00236CF5">
              <w:rPr>
                <w:rFonts w:ascii="Times New Roman" w:eastAsia="Times New Roman" w:hAnsi="Times New Roman" w:cs="Times New Roman"/>
                <w:color w:val="000000"/>
                <w:sz w:val="16"/>
                <w:szCs w:val="16"/>
                <w:lang w:eastAsia="ru-RU"/>
              </w:rPr>
              <w:t>2014 году</w:t>
            </w:r>
          </w:p>
        </w:tc>
        <w:tc>
          <w:tcPr>
            <w:tcW w:w="1706" w:type="dxa"/>
            <w:gridSpan w:val="2"/>
            <w:shd w:val="clear" w:color="auto" w:fill="auto"/>
            <w:noWrap/>
            <w:vAlign w:val="center"/>
          </w:tcPr>
          <w:p w:rsidR="008675B1" w:rsidRPr="00A429F7" w:rsidRDefault="008675B1" w:rsidP="00A429F7">
            <w:pPr>
              <w:spacing w:after="0" w:line="240" w:lineRule="auto"/>
              <w:jc w:val="center"/>
              <w:rPr>
                <w:rFonts w:ascii="Times New Roman" w:eastAsia="Times New Roman" w:hAnsi="Times New Roman" w:cs="Times New Roman"/>
                <w:color w:val="006100"/>
                <w:sz w:val="20"/>
                <w:szCs w:val="20"/>
                <w:lang w:eastAsia="ru-RU"/>
              </w:rPr>
            </w:pPr>
            <w:r w:rsidRPr="00236CF5">
              <w:rPr>
                <w:rFonts w:ascii="Times New Roman" w:eastAsia="Times New Roman" w:hAnsi="Times New Roman" w:cs="Times New Roman"/>
                <w:color w:val="000000"/>
                <w:sz w:val="16"/>
                <w:szCs w:val="16"/>
                <w:lang w:eastAsia="ru-RU"/>
              </w:rPr>
              <w:t>201</w:t>
            </w:r>
            <w:r>
              <w:rPr>
                <w:rFonts w:ascii="Times New Roman" w:eastAsia="Times New Roman" w:hAnsi="Times New Roman" w:cs="Times New Roman"/>
                <w:color w:val="000000"/>
                <w:sz w:val="16"/>
                <w:szCs w:val="16"/>
                <w:lang w:eastAsia="ru-RU"/>
              </w:rPr>
              <w:t>5</w:t>
            </w:r>
            <w:r w:rsidRPr="00236CF5">
              <w:rPr>
                <w:rFonts w:ascii="Times New Roman" w:eastAsia="Times New Roman" w:hAnsi="Times New Roman" w:cs="Times New Roman"/>
                <w:color w:val="000000"/>
                <w:sz w:val="16"/>
                <w:szCs w:val="16"/>
                <w:lang w:eastAsia="ru-RU"/>
              </w:rPr>
              <w:t xml:space="preserve"> году</w:t>
            </w:r>
          </w:p>
        </w:tc>
        <w:tc>
          <w:tcPr>
            <w:tcW w:w="1802" w:type="dxa"/>
            <w:gridSpan w:val="2"/>
            <w:shd w:val="clear" w:color="auto" w:fill="auto"/>
            <w:noWrap/>
            <w:vAlign w:val="center"/>
          </w:tcPr>
          <w:p w:rsidR="008675B1" w:rsidRPr="00A429F7" w:rsidRDefault="008675B1" w:rsidP="00A429F7">
            <w:pPr>
              <w:spacing w:after="0" w:line="240" w:lineRule="auto"/>
              <w:jc w:val="center"/>
              <w:rPr>
                <w:rFonts w:ascii="Times New Roman" w:eastAsia="Times New Roman" w:hAnsi="Times New Roman" w:cs="Times New Roman"/>
                <w:color w:val="006100"/>
                <w:sz w:val="20"/>
                <w:szCs w:val="20"/>
                <w:lang w:eastAsia="ru-RU"/>
              </w:rPr>
            </w:pPr>
            <w:r w:rsidRPr="00236CF5">
              <w:rPr>
                <w:rFonts w:ascii="Times New Roman" w:eastAsia="Times New Roman" w:hAnsi="Times New Roman" w:cs="Times New Roman"/>
                <w:color w:val="000000"/>
                <w:sz w:val="16"/>
                <w:szCs w:val="16"/>
                <w:lang w:eastAsia="ru-RU"/>
              </w:rPr>
              <w:t>к 201</w:t>
            </w:r>
            <w:r>
              <w:rPr>
                <w:rFonts w:ascii="Times New Roman" w:eastAsia="Times New Roman" w:hAnsi="Times New Roman" w:cs="Times New Roman"/>
                <w:color w:val="000000"/>
                <w:sz w:val="16"/>
                <w:szCs w:val="16"/>
                <w:lang w:eastAsia="ru-RU"/>
              </w:rPr>
              <w:t>6</w:t>
            </w:r>
            <w:r w:rsidRPr="00236CF5">
              <w:rPr>
                <w:rFonts w:ascii="Times New Roman" w:eastAsia="Times New Roman" w:hAnsi="Times New Roman" w:cs="Times New Roman"/>
                <w:color w:val="000000"/>
                <w:sz w:val="16"/>
                <w:szCs w:val="16"/>
                <w:lang w:eastAsia="ru-RU"/>
              </w:rPr>
              <w:t xml:space="preserve"> году</w:t>
            </w:r>
          </w:p>
        </w:tc>
        <w:tc>
          <w:tcPr>
            <w:tcW w:w="1713" w:type="dxa"/>
            <w:gridSpan w:val="2"/>
            <w:vAlign w:val="center"/>
          </w:tcPr>
          <w:p w:rsidR="008675B1" w:rsidRPr="00236CF5" w:rsidRDefault="008675B1" w:rsidP="00A429F7">
            <w:pPr>
              <w:spacing w:after="0" w:line="240" w:lineRule="auto"/>
              <w:jc w:val="center"/>
              <w:rPr>
                <w:rFonts w:ascii="Times New Roman" w:eastAsia="Times New Roman" w:hAnsi="Times New Roman" w:cs="Times New Roman"/>
                <w:color w:val="000000"/>
                <w:sz w:val="16"/>
                <w:szCs w:val="16"/>
                <w:lang w:eastAsia="ru-RU"/>
              </w:rPr>
            </w:pPr>
            <w:r>
              <w:rPr>
                <w:rFonts w:ascii="Times New Roman" w:eastAsia="Times New Roman" w:hAnsi="Times New Roman" w:cs="Times New Roman"/>
                <w:color w:val="000000"/>
                <w:sz w:val="16"/>
                <w:szCs w:val="16"/>
                <w:lang w:eastAsia="ru-RU"/>
              </w:rPr>
              <w:t>к 2017 году</w:t>
            </w:r>
          </w:p>
        </w:tc>
      </w:tr>
      <w:tr w:rsidR="008675B1" w:rsidRPr="00A429F7" w:rsidTr="005909D2">
        <w:trPr>
          <w:trHeight w:val="272"/>
          <w:tblHeader/>
        </w:trPr>
        <w:tc>
          <w:tcPr>
            <w:tcW w:w="2410" w:type="dxa"/>
            <w:vMerge/>
            <w:shd w:val="clear" w:color="auto" w:fill="auto"/>
            <w:vAlign w:val="center"/>
          </w:tcPr>
          <w:p w:rsidR="008675B1" w:rsidRPr="00A429F7" w:rsidRDefault="008675B1" w:rsidP="008675B1">
            <w:pPr>
              <w:spacing w:after="0" w:line="240" w:lineRule="auto"/>
              <w:jc w:val="center"/>
              <w:rPr>
                <w:rFonts w:ascii="Times New Roman" w:eastAsia="Times New Roman" w:hAnsi="Times New Roman" w:cs="Times New Roman"/>
                <w:color w:val="000000"/>
                <w:sz w:val="20"/>
                <w:szCs w:val="20"/>
                <w:lang w:eastAsia="ru-RU"/>
              </w:rPr>
            </w:pPr>
          </w:p>
        </w:tc>
        <w:tc>
          <w:tcPr>
            <w:tcW w:w="1085" w:type="dxa"/>
            <w:shd w:val="clear" w:color="auto" w:fill="auto"/>
            <w:noWrap/>
            <w:vAlign w:val="center"/>
          </w:tcPr>
          <w:p w:rsidR="008675B1" w:rsidRPr="00A429F7" w:rsidRDefault="008675B1" w:rsidP="008675B1">
            <w:pPr>
              <w:spacing w:after="0" w:line="240" w:lineRule="auto"/>
              <w:jc w:val="center"/>
              <w:rPr>
                <w:rFonts w:ascii="Times New Roman" w:eastAsia="Times New Roman" w:hAnsi="Times New Roman" w:cs="Times New Roman"/>
                <w:sz w:val="16"/>
                <w:szCs w:val="16"/>
                <w:lang w:eastAsia="ru-RU"/>
              </w:rPr>
            </w:pPr>
            <w:r w:rsidRPr="00A429F7">
              <w:rPr>
                <w:rFonts w:ascii="Times New Roman" w:eastAsia="Times New Roman" w:hAnsi="Times New Roman" w:cs="Times New Roman"/>
                <w:sz w:val="16"/>
                <w:szCs w:val="16"/>
                <w:lang w:eastAsia="ru-RU"/>
              </w:rPr>
              <w:t>в ₽</w:t>
            </w:r>
          </w:p>
        </w:tc>
        <w:tc>
          <w:tcPr>
            <w:tcW w:w="766" w:type="dxa"/>
            <w:shd w:val="clear" w:color="auto" w:fill="auto"/>
            <w:noWrap/>
            <w:vAlign w:val="center"/>
          </w:tcPr>
          <w:p w:rsidR="008675B1" w:rsidRPr="00A429F7" w:rsidRDefault="008675B1" w:rsidP="008675B1">
            <w:pPr>
              <w:spacing w:after="0" w:line="240" w:lineRule="auto"/>
              <w:jc w:val="center"/>
              <w:rPr>
                <w:rFonts w:ascii="Times New Roman" w:eastAsia="Times New Roman" w:hAnsi="Times New Roman" w:cs="Times New Roman"/>
                <w:sz w:val="16"/>
                <w:szCs w:val="16"/>
                <w:lang w:eastAsia="ru-RU"/>
              </w:rPr>
            </w:pPr>
            <w:r w:rsidRPr="00236CF5">
              <w:rPr>
                <w:rFonts w:ascii="Times New Roman" w:eastAsia="Times New Roman" w:hAnsi="Times New Roman" w:cs="Times New Roman"/>
                <w:sz w:val="16"/>
                <w:szCs w:val="16"/>
                <w:lang w:eastAsia="ru-RU"/>
              </w:rPr>
              <w:t>%</w:t>
            </w:r>
          </w:p>
        </w:tc>
        <w:tc>
          <w:tcPr>
            <w:tcW w:w="1040" w:type="dxa"/>
            <w:shd w:val="clear" w:color="auto" w:fill="auto"/>
            <w:noWrap/>
            <w:vAlign w:val="center"/>
          </w:tcPr>
          <w:p w:rsidR="008675B1" w:rsidRPr="00A429F7" w:rsidRDefault="008675B1" w:rsidP="008675B1">
            <w:pPr>
              <w:spacing w:after="0" w:line="240" w:lineRule="auto"/>
              <w:jc w:val="center"/>
              <w:rPr>
                <w:rFonts w:ascii="Times New Roman" w:eastAsia="Times New Roman" w:hAnsi="Times New Roman" w:cs="Times New Roman"/>
                <w:sz w:val="16"/>
                <w:szCs w:val="16"/>
                <w:lang w:eastAsia="ru-RU"/>
              </w:rPr>
            </w:pPr>
            <w:r w:rsidRPr="00A429F7">
              <w:rPr>
                <w:rFonts w:ascii="Times New Roman" w:eastAsia="Times New Roman" w:hAnsi="Times New Roman" w:cs="Times New Roman"/>
                <w:sz w:val="16"/>
                <w:szCs w:val="16"/>
                <w:lang w:eastAsia="ru-RU"/>
              </w:rPr>
              <w:t>в ₽</w:t>
            </w:r>
          </w:p>
        </w:tc>
        <w:tc>
          <w:tcPr>
            <w:tcW w:w="666" w:type="dxa"/>
            <w:shd w:val="clear" w:color="auto" w:fill="auto"/>
            <w:noWrap/>
            <w:vAlign w:val="center"/>
          </w:tcPr>
          <w:p w:rsidR="008675B1" w:rsidRPr="00A429F7" w:rsidRDefault="008675B1" w:rsidP="008675B1">
            <w:pPr>
              <w:spacing w:after="0" w:line="240" w:lineRule="auto"/>
              <w:jc w:val="center"/>
              <w:rPr>
                <w:rFonts w:ascii="Times New Roman" w:eastAsia="Times New Roman" w:hAnsi="Times New Roman" w:cs="Times New Roman"/>
                <w:sz w:val="16"/>
                <w:szCs w:val="16"/>
                <w:lang w:eastAsia="ru-RU"/>
              </w:rPr>
            </w:pPr>
            <w:r w:rsidRPr="00A429F7">
              <w:rPr>
                <w:rFonts w:ascii="Times New Roman" w:eastAsia="Times New Roman" w:hAnsi="Times New Roman" w:cs="Times New Roman"/>
                <w:sz w:val="16"/>
                <w:szCs w:val="16"/>
                <w:lang w:eastAsia="ru-RU"/>
              </w:rPr>
              <w:t>%</w:t>
            </w:r>
          </w:p>
        </w:tc>
        <w:tc>
          <w:tcPr>
            <w:tcW w:w="1136" w:type="dxa"/>
            <w:shd w:val="clear" w:color="auto" w:fill="auto"/>
            <w:noWrap/>
            <w:vAlign w:val="center"/>
          </w:tcPr>
          <w:p w:rsidR="008675B1" w:rsidRPr="00A429F7" w:rsidRDefault="008675B1" w:rsidP="008675B1">
            <w:pPr>
              <w:spacing w:after="0" w:line="240" w:lineRule="auto"/>
              <w:jc w:val="center"/>
              <w:rPr>
                <w:rFonts w:ascii="Times New Roman" w:eastAsia="Times New Roman" w:hAnsi="Times New Roman" w:cs="Times New Roman"/>
                <w:sz w:val="16"/>
                <w:szCs w:val="16"/>
                <w:lang w:eastAsia="ru-RU"/>
              </w:rPr>
            </w:pPr>
            <w:r w:rsidRPr="00A429F7">
              <w:rPr>
                <w:rFonts w:ascii="Times New Roman" w:eastAsia="Times New Roman" w:hAnsi="Times New Roman" w:cs="Times New Roman"/>
                <w:sz w:val="16"/>
                <w:szCs w:val="16"/>
                <w:lang w:eastAsia="ru-RU"/>
              </w:rPr>
              <w:t>в ₽</w:t>
            </w:r>
          </w:p>
        </w:tc>
        <w:tc>
          <w:tcPr>
            <w:tcW w:w="666" w:type="dxa"/>
            <w:shd w:val="clear" w:color="auto" w:fill="auto"/>
            <w:noWrap/>
            <w:vAlign w:val="center"/>
          </w:tcPr>
          <w:p w:rsidR="008675B1" w:rsidRPr="00A429F7" w:rsidRDefault="008675B1" w:rsidP="008675B1">
            <w:pPr>
              <w:spacing w:after="0" w:line="240" w:lineRule="auto"/>
              <w:jc w:val="center"/>
              <w:rPr>
                <w:rFonts w:ascii="Times New Roman" w:eastAsia="Times New Roman" w:hAnsi="Times New Roman" w:cs="Times New Roman"/>
                <w:sz w:val="16"/>
                <w:szCs w:val="16"/>
                <w:lang w:eastAsia="ru-RU"/>
              </w:rPr>
            </w:pPr>
            <w:r w:rsidRPr="00236CF5">
              <w:rPr>
                <w:rFonts w:ascii="Times New Roman" w:eastAsia="Times New Roman" w:hAnsi="Times New Roman" w:cs="Times New Roman"/>
                <w:sz w:val="16"/>
                <w:szCs w:val="16"/>
                <w:lang w:eastAsia="ru-RU"/>
              </w:rPr>
              <w:t>%</w:t>
            </w:r>
          </w:p>
        </w:tc>
        <w:tc>
          <w:tcPr>
            <w:tcW w:w="1020" w:type="dxa"/>
            <w:shd w:val="clear" w:color="auto" w:fill="auto"/>
            <w:vAlign w:val="center"/>
          </w:tcPr>
          <w:p w:rsidR="008675B1" w:rsidRPr="00A429F7" w:rsidRDefault="008675B1" w:rsidP="008675B1">
            <w:pPr>
              <w:spacing w:after="0" w:line="240" w:lineRule="auto"/>
              <w:jc w:val="center"/>
              <w:rPr>
                <w:rFonts w:ascii="Times New Roman" w:eastAsia="Times New Roman" w:hAnsi="Times New Roman" w:cs="Times New Roman"/>
                <w:sz w:val="16"/>
                <w:szCs w:val="16"/>
                <w:lang w:eastAsia="ru-RU"/>
              </w:rPr>
            </w:pPr>
            <w:r w:rsidRPr="00A429F7">
              <w:rPr>
                <w:rFonts w:ascii="Times New Roman" w:eastAsia="Times New Roman" w:hAnsi="Times New Roman" w:cs="Times New Roman"/>
                <w:sz w:val="16"/>
                <w:szCs w:val="16"/>
                <w:lang w:eastAsia="ru-RU"/>
              </w:rPr>
              <w:t>в ₽</w:t>
            </w:r>
          </w:p>
        </w:tc>
        <w:tc>
          <w:tcPr>
            <w:tcW w:w="693" w:type="dxa"/>
            <w:shd w:val="clear" w:color="auto" w:fill="auto"/>
            <w:vAlign w:val="center"/>
          </w:tcPr>
          <w:p w:rsidR="008675B1" w:rsidRPr="00A429F7" w:rsidRDefault="008675B1" w:rsidP="008675B1">
            <w:pPr>
              <w:spacing w:after="0" w:line="240" w:lineRule="auto"/>
              <w:jc w:val="center"/>
              <w:rPr>
                <w:rFonts w:ascii="Times New Roman" w:eastAsia="Times New Roman" w:hAnsi="Times New Roman" w:cs="Times New Roman"/>
                <w:sz w:val="16"/>
                <w:szCs w:val="16"/>
                <w:lang w:eastAsia="ru-RU"/>
              </w:rPr>
            </w:pPr>
            <w:r w:rsidRPr="00236CF5">
              <w:rPr>
                <w:rFonts w:ascii="Times New Roman" w:eastAsia="Times New Roman" w:hAnsi="Times New Roman" w:cs="Times New Roman"/>
                <w:sz w:val="16"/>
                <w:szCs w:val="16"/>
                <w:lang w:eastAsia="ru-RU"/>
              </w:rPr>
              <w:t>%</w:t>
            </w:r>
          </w:p>
        </w:tc>
      </w:tr>
      <w:tr w:rsidR="008675B1" w:rsidRPr="00A429F7" w:rsidTr="005909D2">
        <w:trPr>
          <w:trHeight w:val="417"/>
        </w:trPr>
        <w:tc>
          <w:tcPr>
            <w:tcW w:w="2410" w:type="dxa"/>
            <w:shd w:val="clear" w:color="auto" w:fill="auto"/>
            <w:hideMark/>
          </w:tcPr>
          <w:p w:rsidR="008675B1" w:rsidRPr="00A429F7" w:rsidRDefault="008675B1" w:rsidP="008675B1">
            <w:pPr>
              <w:spacing w:after="0" w:line="240" w:lineRule="auto"/>
              <w:rPr>
                <w:rFonts w:ascii="Times New Roman" w:eastAsia="Times New Roman" w:hAnsi="Times New Roman" w:cs="Times New Roman"/>
                <w:color w:val="000000"/>
                <w:sz w:val="20"/>
                <w:szCs w:val="20"/>
                <w:lang w:eastAsia="ru-RU"/>
              </w:rPr>
            </w:pPr>
            <w:r w:rsidRPr="00A429F7">
              <w:rPr>
                <w:rFonts w:ascii="Times New Roman" w:eastAsia="Times New Roman" w:hAnsi="Times New Roman" w:cs="Times New Roman"/>
                <w:color w:val="000000"/>
                <w:sz w:val="20"/>
                <w:szCs w:val="20"/>
                <w:lang w:eastAsia="ru-RU"/>
              </w:rPr>
              <w:t xml:space="preserve">на 1 вызов скорой медицинской помощи </w:t>
            </w:r>
          </w:p>
        </w:tc>
        <w:tc>
          <w:tcPr>
            <w:tcW w:w="1085" w:type="dxa"/>
            <w:tcBorders>
              <w:top w:val="single" w:sz="4" w:space="0" w:color="auto"/>
              <w:left w:val="single" w:sz="4" w:space="0" w:color="auto"/>
              <w:bottom w:val="single" w:sz="4" w:space="0" w:color="auto"/>
              <w:right w:val="single" w:sz="4" w:space="0" w:color="auto"/>
            </w:tcBorders>
            <w:shd w:val="clear" w:color="auto" w:fill="auto"/>
            <w:noWrap/>
          </w:tcPr>
          <w:p w:rsidR="008675B1" w:rsidRPr="00AF176E" w:rsidRDefault="008675B1" w:rsidP="00AF176E">
            <w:pPr>
              <w:jc w:val="right"/>
              <w:rPr>
                <w:rFonts w:ascii="Times New Roman" w:hAnsi="Times New Roman" w:cs="Times New Roman"/>
                <w:sz w:val="20"/>
                <w:szCs w:val="20"/>
              </w:rPr>
            </w:pPr>
            <w:r w:rsidRPr="00AF176E">
              <w:rPr>
                <w:rFonts w:ascii="Times New Roman" w:hAnsi="Times New Roman" w:cs="Times New Roman"/>
                <w:sz w:val="20"/>
                <w:szCs w:val="20"/>
              </w:rPr>
              <w:t>1 5</w:t>
            </w:r>
            <w:r w:rsidR="00AF176E" w:rsidRPr="00AF176E">
              <w:rPr>
                <w:rFonts w:ascii="Times New Roman" w:hAnsi="Times New Roman" w:cs="Times New Roman"/>
                <w:sz w:val="20"/>
                <w:szCs w:val="20"/>
              </w:rPr>
              <w:t>09</w:t>
            </w:r>
            <w:r w:rsidRPr="00AF176E">
              <w:rPr>
                <w:rFonts w:ascii="Times New Roman" w:hAnsi="Times New Roman" w:cs="Times New Roman"/>
                <w:sz w:val="20"/>
                <w:szCs w:val="20"/>
              </w:rPr>
              <w:t>,30</w:t>
            </w:r>
          </w:p>
        </w:tc>
        <w:tc>
          <w:tcPr>
            <w:tcW w:w="766" w:type="dxa"/>
            <w:tcBorders>
              <w:top w:val="single" w:sz="4" w:space="0" w:color="auto"/>
              <w:left w:val="single" w:sz="4" w:space="0" w:color="auto"/>
              <w:bottom w:val="single" w:sz="4" w:space="0" w:color="auto"/>
              <w:right w:val="single" w:sz="4" w:space="0" w:color="auto"/>
            </w:tcBorders>
            <w:shd w:val="clear" w:color="auto" w:fill="auto"/>
            <w:noWrap/>
          </w:tcPr>
          <w:p w:rsidR="008675B1" w:rsidRPr="00AF176E" w:rsidRDefault="00AF176E" w:rsidP="005909D2">
            <w:pPr>
              <w:jc w:val="right"/>
              <w:rPr>
                <w:rFonts w:ascii="Times New Roman" w:hAnsi="Times New Roman" w:cs="Times New Roman"/>
                <w:sz w:val="20"/>
                <w:szCs w:val="20"/>
              </w:rPr>
            </w:pPr>
            <w:r w:rsidRPr="00AF176E">
              <w:rPr>
                <w:rFonts w:ascii="Times New Roman" w:hAnsi="Times New Roman" w:cs="Times New Roman"/>
                <w:sz w:val="20"/>
                <w:szCs w:val="20"/>
              </w:rPr>
              <w:t>66,22</w:t>
            </w:r>
          </w:p>
        </w:tc>
        <w:tc>
          <w:tcPr>
            <w:tcW w:w="1040" w:type="dxa"/>
            <w:tcBorders>
              <w:top w:val="single" w:sz="4" w:space="0" w:color="auto"/>
              <w:left w:val="single" w:sz="4" w:space="0" w:color="auto"/>
              <w:bottom w:val="single" w:sz="4" w:space="0" w:color="auto"/>
              <w:right w:val="single" w:sz="4" w:space="0" w:color="auto"/>
            </w:tcBorders>
            <w:shd w:val="clear" w:color="auto" w:fill="auto"/>
            <w:noWrap/>
          </w:tcPr>
          <w:p w:rsidR="008675B1" w:rsidRPr="00AF176E" w:rsidRDefault="00AF176E" w:rsidP="005909D2">
            <w:pPr>
              <w:jc w:val="right"/>
              <w:rPr>
                <w:rFonts w:ascii="Times New Roman" w:hAnsi="Times New Roman" w:cs="Times New Roman"/>
                <w:sz w:val="20"/>
                <w:szCs w:val="20"/>
              </w:rPr>
            </w:pPr>
            <w:r w:rsidRPr="00AF176E">
              <w:rPr>
                <w:rFonts w:ascii="Times New Roman" w:hAnsi="Times New Roman" w:cs="Times New Roman"/>
                <w:sz w:val="20"/>
                <w:szCs w:val="20"/>
              </w:rPr>
              <w:t>806,10</w:t>
            </w:r>
          </w:p>
        </w:tc>
        <w:tc>
          <w:tcPr>
            <w:tcW w:w="666" w:type="dxa"/>
            <w:tcBorders>
              <w:top w:val="single" w:sz="4" w:space="0" w:color="auto"/>
              <w:left w:val="single" w:sz="4" w:space="0" w:color="auto"/>
              <w:bottom w:val="single" w:sz="4" w:space="0" w:color="auto"/>
              <w:right w:val="single" w:sz="4" w:space="0" w:color="auto"/>
            </w:tcBorders>
            <w:shd w:val="clear" w:color="auto" w:fill="auto"/>
            <w:noWrap/>
          </w:tcPr>
          <w:p w:rsidR="008675B1" w:rsidRPr="00AF176E" w:rsidRDefault="00AF176E" w:rsidP="005909D2">
            <w:pPr>
              <w:jc w:val="right"/>
              <w:rPr>
                <w:rFonts w:ascii="Times New Roman" w:hAnsi="Times New Roman" w:cs="Times New Roman"/>
                <w:sz w:val="20"/>
                <w:szCs w:val="20"/>
              </w:rPr>
            </w:pPr>
            <w:r w:rsidRPr="00AF176E">
              <w:rPr>
                <w:rFonts w:ascii="Times New Roman" w:hAnsi="Times New Roman" w:cs="Times New Roman"/>
                <w:sz w:val="20"/>
                <w:szCs w:val="20"/>
              </w:rPr>
              <w:t>27,03</w:t>
            </w:r>
          </w:p>
        </w:tc>
        <w:tc>
          <w:tcPr>
            <w:tcW w:w="1136" w:type="dxa"/>
            <w:tcBorders>
              <w:top w:val="single" w:sz="4" w:space="0" w:color="auto"/>
              <w:left w:val="single" w:sz="4" w:space="0" w:color="auto"/>
              <w:bottom w:val="single" w:sz="4" w:space="0" w:color="auto"/>
              <w:right w:val="single" w:sz="4" w:space="0" w:color="auto"/>
            </w:tcBorders>
            <w:shd w:val="clear" w:color="auto" w:fill="auto"/>
            <w:noWrap/>
          </w:tcPr>
          <w:p w:rsidR="008675B1" w:rsidRPr="00AF176E" w:rsidRDefault="00AF176E" w:rsidP="005909D2">
            <w:pPr>
              <w:jc w:val="right"/>
              <w:rPr>
                <w:rFonts w:ascii="Times New Roman" w:hAnsi="Times New Roman" w:cs="Times New Roman"/>
                <w:sz w:val="20"/>
                <w:szCs w:val="20"/>
              </w:rPr>
            </w:pPr>
            <w:r w:rsidRPr="00AF176E">
              <w:rPr>
                <w:rFonts w:ascii="Times New Roman" w:hAnsi="Times New Roman" w:cs="Times New Roman"/>
                <w:sz w:val="20"/>
                <w:szCs w:val="20"/>
              </w:rPr>
              <w:t>812,20</w:t>
            </w:r>
          </w:p>
        </w:tc>
        <w:tc>
          <w:tcPr>
            <w:tcW w:w="666" w:type="dxa"/>
            <w:tcBorders>
              <w:top w:val="single" w:sz="4" w:space="0" w:color="auto"/>
              <w:left w:val="single" w:sz="4" w:space="0" w:color="auto"/>
              <w:bottom w:val="single" w:sz="4" w:space="0" w:color="auto"/>
              <w:right w:val="single" w:sz="4" w:space="0" w:color="auto"/>
            </w:tcBorders>
            <w:shd w:val="clear" w:color="auto" w:fill="auto"/>
            <w:noWrap/>
          </w:tcPr>
          <w:p w:rsidR="008675B1" w:rsidRPr="00AF176E" w:rsidRDefault="00AF176E" w:rsidP="005909D2">
            <w:pPr>
              <w:jc w:val="right"/>
              <w:rPr>
                <w:rFonts w:ascii="Times New Roman" w:hAnsi="Times New Roman" w:cs="Times New Roman"/>
                <w:sz w:val="20"/>
                <w:szCs w:val="20"/>
              </w:rPr>
            </w:pPr>
            <w:r w:rsidRPr="00AF176E">
              <w:rPr>
                <w:rFonts w:ascii="Times New Roman" w:hAnsi="Times New Roman" w:cs="Times New Roman"/>
                <w:sz w:val="20"/>
                <w:szCs w:val="20"/>
              </w:rPr>
              <w:t>27,29</w:t>
            </w:r>
          </w:p>
        </w:tc>
        <w:tc>
          <w:tcPr>
            <w:tcW w:w="1020" w:type="dxa"/>
            <w:tcBorders>
              <w:top w:val="single" w:sz="4" w:space="0" w:color="auto"/>
              <w:left w:val="single" w:sz="4" w:space="0" w:color="auto"/>
              <w:bottom w:val="single" w:sz="4" w:space="0" w:color="auto"/>
              <w:right w:val="single" w:sz="4" w:space="0" w:color="auto"/>
            </w:tcBorders>
            <w:shd w:val="clear" w:color="auto" w:fill="auto"/>
          </w:tcPr>
          <w:p w:rsidR="008675B1" w:rsidRPr="00AF176E" w:rsidRDefault="00AF176E" w:rsidP="005909D2">
            <w:pPr>
              <w:jc w:val="right"/>
              <w:rPr>
                <w:rFonts w:ascii="Times New Roman" w:hAnsi="Times New Roman" w:cs="Times New Roman"/>
                <w:sz w:val="20"/>
                <w:szCs w:val="20"/>
              </w:rPr>
            </w:pPr>
            <w:r w:rsidRPr="00AF176E">
              <w:rPr>
                <w:rFonts w:ascii="Times New Roman" w:hAnsi="Times New Roman" w:cs="Times New Roman"/>
                <w:sz w:val="20"/>
                <w:szCs w:val="20"/>
              </w:rPr>
              <w:t>689,90</w:t>
            </w:r>
          </w:p>
        </w:tc>
        <w:tc>
          <w:tcPr>
            <w:tcW w:w="693" w:type="dxa"/>
            <w:tcBorders>
              <w:top w:val="single" w:sz="4" w:space="0" w:color="auto"/>
              <w:left w:val="single" w:sz="4" w:space="0" w:color="auto"/>
              <w:bottom w:val="single" w:sz="4" w:space="0" w:color="auto"/>
              <w:right w:val="single" w:sz="4" w:space="0" w:color="auto"/>
            </w:tcBorders>
            <w:shd w:val="clear" w:color="auto" w:fill="auto"/>
          </w:tcPr>
          <w:p w:rsidR="008675B1" w:rsidRPr="00AF176E" w:rsidRDefault="00AF176E" w:rsidP="00AF176E">
            <w:pPr>
              <w:jc w:val="right"/>
              <w:rPr>
                <w:rFonts w:ascii="Times New Roman" w:hAnsi="Times New Roman" w:cs="Times New Roman"/>
                <w:sz w:val="20"/>
                <w:szCs w:val="20"/>
              </w:rPr>
            </w:pPr>
            <w:r w:rsidRPr="00AF176E">
              <w:rPr>
                <w:rFonts w:ascii="Times New Roman" w:hAnsi="Times New Roman" w:cs="Times New Roman"/>
                <w:sz w:val="20"/>
                <w:szCs w:val="20"/>
              </w:rPr>
              <w:t>22,26</w:t>
            </w:r>
          </w:p>
        </w:tc>
      </w:tr>
      <w:tr w:rsidR="008675B1" w:rsidRPr="00A429F7" w:rsidTr="005909D2">
        <w:trPr>
          <w:trHeight w:val="1172"/>
        </w:trPr>
        <w:tc>
          <w:tcPr>
            <w:tcW w:w="2410" w:type="dxa"/>
            <w:shd w:val="clear" w:color="auto" w:fill="auto"/>
            <w:hideMark/>
          </w:tcPr>
          <w:p w:rsidR="008675B1" w:rsidRPr="00A429F7" w:rsidRDefault="008675B1" w:rsidP="008675B1">
            <w:pPr>
              <w:spacing w:after="0" w:line="240" w:lineRule="auto"/>
              <w:rPr>
                <w:rFonts w:ascii="Times New Roman" w:eastAsia="Times New Roman" w:hAnsi="Times New Roman" w:cs="Times New Roman"/>
                <w:color w:val="000000"/>
                <w:sz w:val="20"/>
                <w:szCs w:val="20"/>
                <w:lang w:eastAsia="ru-RU"/>
              </w:rPr>
            </w:pPr>
            <w:r w:rsidRPr="00A429F7">
              <w:rPr>
                <w:rFonts w:ascii="Times New Roman" w:eastAsia="Times New Roman" w:hAnsi="Times New Roman" w:cs="Times New Roman"/>
                <w:color w:val="000000"/>
                <w:sz w:val="20"/>
                <w:szCs w:val="20"/>
                <w:lang w:eastAsia="ru-RU"/>
              </w:rPr>
              <w:t xml:space="preserve">на 1 посещение с профилактической и иными целями при оказании медицинской помощи в амбулаторных условиях </w:t>
            </w:r>
          </w:p>
        </w:tc>
        <w:tc>
          <w:tcPr>
            <w:tcW w:w="1085"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216,30</w:t>
            </w:r>
          </w:p>
        </w:tc>
        <w:tc>
          <w:tcPr>
            <w:tcW w:w="766"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39,02</w:t>
            </w:r>
          </w:p>
        </w:tc>
        <w:tc>
          <w:tcPr>
            <w:tcW w:w="1040"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158,50</w:t>
            </w:r>
          </w:p>
        </w:tc>
        <w:tc>
          <w:tcPr>
            <w:tcW w:w="666"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25,89</w:t>
            </w:r>
          </w:p>
        </w:tc>
        <w:tc>
          <w:tcPr>
            <w:tcW w:w="1136"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159,70</w:t>
            </w:r>
          </w:p>
        </w:tc>
        <w:tc>
          <w:tcPr>
            <w:tcW w:w="666"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26,14</w:t>
            </w:r>
          </w:p>
        </w:tc>
        <w:tc>
          <w:tcPr>
            <w:tcW w:w="1020" w:type="dxa"/>
            <w:tcBorders>
              <w:top w:val="single" w:sz="4" w:space="0" w:color="auto"/>
              <w:left w:val="single" w:sz="4" w:space="0" w:color="auto"/>
              <w:bottom w:val="single" w:sz="4" w:space="0" w:color="auto"/>
              <w:right w:val="single" w:sz="4" w:space="0" w:color="auto"/>
            </w:tcBorders>
            <w:shd w:val="clear" w:color="auto" w:fill="auto"/>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129,90</w:t>
            </w:r>
          </w:p>
        </w:tc>
        <w:tc>
          <w:tcPr>
            <w:tcW w:w="693" w:type="dxa"/>
            <w:tcBorders>
              <w:top w:val="single" w:sz="4" w:space="0" w:color="auto"/>
              <w:left w:val="single" w:sz="4" w:space="0" w:color="auto"/>
              <w:bottom w:val="single" w:sz="4" w:space="0" w:color="auto"/>
              <w:right w:val="single" w:sz="4" w:space="0" w:color="auto"/>
            </w:tcBorders>
            <w:shd w:val="clear" w:color="auto" w:fill="auto"/>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20,27</w:t>
            </w:r>
          </w:p>
        </w:tc>
      </w:tr>
      <w:tr w:rsidR="008675B1" w:rsidRPr="00A429F7" w:rsidTr="005909D2">
        <w:trPr>
          <w:trHeight w:val="1123"/>
        </w:trPr>
        <w:tc>
          <w:tcPr>
            <w:tcW w:w="2410" w:type="dxa"/>
            <w:shd w:val="clear" w:color="auto" w:fill="auto"/>
            <w:hideMark/>
          </w:tcPr>
          <w:p w:rsidR="008675B1" w:rsidRPr="00A429F7" w:rsidRDefault="008675B1" w:rsidP="008675B1">
            <w:pPr>
              <w:spacing w:after="0" w:line="240" w:lineRule="auto"/>
              <w:rPr>
                <w:rFonts w:ascii="Times New Roman" w:eastAsia="Times New Roman" w:hAnsi="Times New Roman" w:cs="Times New Roman"/>
                <w:color w:val="000000"/>
                <w:sz w:val="20"/>
                <w:szCs w:val="20"/>
                <w:lang w:eastAsia="ru-RU"/>
              </w:rPr>
            </w:pPr>
            <w:r w:rsidRPr="00A429F7">
              <w:rPr>
                <w:rFonts w:ascii="Times New Roman" w:eastAsia="Times New Roman" w:hAnsi="Times New Roman" w:cs="Times New Roman"/>
                <w:color w:val="000000"/>
                <w:sz w:val="20"/>
                <w:szCs w:val="20"/>
                <w:lang w:eastAsia="ru-RU"/>
              </w:rPr>
              <w:t xml:space="preserve">на 1 обращение по поводу заболевания при оказании медицинской помощи в амбулаторных условиях </w:t>
            </w:r>
          </w:p>
        </w:tc>
        <w:tc>
          <w:tcPr>
            <w:tcW w:w="1085"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534,90</w:t>
            </w:r>
          </w:p>
        </w:tc>
        <w:tc>
          <w:tcPr>
            <w:tcW w:w="766"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32,94</w:t>
            </w:r>
          </w:p>
        </w:tc>
        <w:tc>
          <w:tcPr>
            <w:tcW w:w="1040"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443,80</w:t>
            </w:r>
          </w:p>
        </w:tc>
        <w:tc>
          <w:tcPr>
            <w:tcW w:w="666"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25,88</w:t>
            </w:r>
          </w:p>
        </w:tc>
        <w:tc>
          <w:tcPr>
            <w:tcW w:w="1136"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447,40</w:t>
            </w:r>
          </w:p>
        </w:tc>
        <w:tc>
          <w:tcPr>
            <w:tcW w:w="666"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26,14</w:t>
            </w:r>
          </w:p>
        </w:tc>
        <w:tc>
          <w:tcPr>
            <w:tcW w:w="1020" w:type="dxa"/>
            <w:tcBorders>
              <w:top w:val="single" w:sz="4" w:space="0" w:color="auto"/>
              <w:left w:val="single" w:sz="4" w:space="0" w:color="auto"/>
              <w:bottom w:val="single" w:sz="4" w:space="0" w:color="auto"/>
              <w:right w:val="single" w:sz="4" w:space="0" w:color="auto"/>
            </w:tcBorders>
            <w:shd w:val="clear" w:color="auto" w:fill="auto"/>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363,90</w:t>
            </w:r>
          </w:p>
        </w:tc>
        <w:tc>
          <w:tcPr>
            <w:tcW w:w="693" w:type="dxa"/>
            <w:tcBorders>
              <w:top w:val="single" w:sz="4" w:space="0" w:color="auto"/>
              <w:left w:val="single" w:sz="4" w:space="0" w:color="auto"/>
              <w:bottom w:val="single" w:sz="4" w:space="0" w:color="auto"/>
              <w:right w:val="single" w:sz="4" w:space="0" w:color="auto"/>
            </w:tcBorders>
            <w:shd w:val="clear" w:color="auto" w:fill="auto"/>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20,27</w:t>
            </w:r>
          </w:p>
        </w:tc>
      </w:tr>
      <w:tr w:rsidR="008675B1" w:rsidRPr="00A429F7" w:rsidTr="005909D2">
        <w:trPr>
          <w:trHeight w:val="737"/>
        </w:trPr>
        <w:tc>
          <w:tcPr>
            <w:tcW w:w="2410" w:type="dxa"/>
            <w:shd w:val="clear" w:color="auto" w:fill="auto"/>
            <w:hideMark/>
          </w:tcPr>
          <w:p w:rsidR="008675B1" w:rsidRPr="00A429F7" w:rsidRDefault="008675B1" w:rsidP="008675B1">
            <w:pPr>
              <w:spacing w:after="0" w:line="240" w:lineRule="auto"/>
              <w:rPr>
                <w:rFonts w:ascii="Times New Roman" w:eastAsia="Times New Roman" w:hAnsi="Times New Roman" w:cs="Times New Roman"/>
                <w:color w:val="000000"/>
                <w:sz w:val="20"/>
                <w:szCs w:val="20"/>
                <w:lang w:eastAsia="ru-RU"/>
              </w:rPr>
            </w:pPr>
            <w:r w:rsidRPr="00A429F7">
              <w:rPr>
                <w:rFonts w:ascii="Times New Roman" w:eastAsia="Times New Roman" w:hAnsi="Times New Roman" w:cs="Times New Roman"/>
                <w:color w:val="000000"/>
                <w:sz w:val="20"/>
                <w:szCs w:val="20"/>
                <w:lang w:eastAsia="ru-RU"/>
              </w:rPr>
              <w:t>на 1 посещение при оказании медицинской помощи в неотложной форме в амбулаторных условиях</w:t>
            </w:r>
          </w:p>
        </w:tc>
        <w:tc>
          <w:tcPr>
            <w:tcW w:w="1085"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276,90</w:t>
            </w:r>
          </w:p>
        </w:tc>
        <w:tc>
          <w:tcPr>
            <w:tcW w:w="766"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39,02</w:t>
            </w:r>
          </w:p>
        </w:tc>
        <w:tc>
          <w:tcPr>
            <w:tcW w:w="1040"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202,90</w:t>
            </w:r>
          </w:p>
        </w:tc>
        <w:tc>
          <w:tcPr>
            <w:tcW w:w="666"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25,89</w:t>
            </w:r>
          </w:p>
        </w:tc>
        <w:tc>
          <w:tcPr>
            <w:tcW w:w="1136"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204,50</w:t>
            </w:r>
          </w:p>
        </w:tc>
        <w:tc>
          <w:tcPr>
            <w:tcW w:w="666"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26,15</w:t>
            </w:r>
          </w:p>
        </w:tc>
        <w:tc>
          <w:tcPr>
            <w:tcW w:w="1020" w:type="dxa"/>
            <w:tcBorders>
              <w:top w:val="single" w:sz="4" w:space="0" w:color="auto"/>
              <w:left w:val="single" w:sz="4" w:space="0" w:color="auto"/>
              <w:bottom w:val="single" w:sz="4" w:space="0" w:color="auto"/>
              <w:right w:val="single" w:sz="4" w:space="0" w:color="auto"/>
            </w:tcBorders>
            <w:shd w:val="clear" w:color="auto" w:fill="auto"/>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166,30</w:t>
            </w:r>
          </w:p>
        </w:tc>
        <w:tc>
          <w:tcPr>
            <w:tcW w:w="693" w:type="dxa"/>
            <w:tcBorders>
              <w:top w:val="single" w:sz="4" w:space="0" w:color="auto"/>
              <w:left w:val="single" w:sz="4" w:space="0" w:color="auto"/>
              <w:bottom w:val="single" w:sz="4" w:space="0" w:color="auto"/>
              <w:right w:val="single" w:sz="4" w:space="0" w:color="auto"/>
            </w:tcBorders>
            <w:shd w:val="clear" w:color="auto" w:fill="auto"/>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20,28</w:t>
            </w:r>
          </w:p>
        </w:tc>
      </w:tr>
      <w:tr w:rsidR="008675B1" w:rsidRPr="00A429F7" w:rsidTr="005909D2">
        <w:trPr>
          <w:trHeight w:val="483"/>
        </w:trPr>
        <w:tc>
          <w:tcPr>
            <w:tcW w:w="2410" w:type="dxa"/>
            <w:shd w:val="clear" w:color="auto" w:fill="auto"/>
            <w:hideMark/>
          </w:tcPr>
          <w:p w:rsidR="008675B1" w:rsidRPr="00A429F7" w:rsidRDefault="008675B1" w:rsidP="008675B1">
            <w:pPr>
              <w:spacing w:after="0" w:line="240" w:lineRule="auto"/>
              <w:rPr>
                <w:rFonts w:ascii="Times New Roman" w:eastAsia="Times New Roman" w:hAnsi="Times New Roman" w:cs="Times New Roman"/>
                <w:color w:val="000000"/>
                <w:sz w:val="20"/>
                <w:szCs w:val="20"/>
                <w:lang w:eastAsia="ru-RU"/>
              </w:rPr>
            </w:pPr>
            <w:r w:rsidRPr="00A429F7">
              <w:rPr>
                <w:rFonts w:ascii="Times New Roman" w:eastAsia="Times New Roman" w:hAnsi="Times New Roman" w:cs="Times New Roman"/>
                <w:color w:val="000000"/>
                <w:sz w:val="20"/>
                <w:szCs w:val="20"/>
                <w:lang w:eastAsia="ru-RU"/>
              </w:rPr>
              <w:t>на 1 случай лечения в условиях дневных стационаров</w:t>
            </w:r>
          </w:p>
        </w:tc>
        <w:tc>
          <w:tcPr>
            <w:tcW w:w="1085" w:type="dxa"/>
            <w:tcBorders>
              <w:top w:val="nil"/>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 </w:t>
            </w:r>
          </w:p>
        </w:tc>
        <w:tc>
          <w:tcPr>
            <w:tcW w:w="766" w:type="dxa"/>
            <w:tcBorders>
              <w:top w:val="nil"/>
              <w:left w:val="nil"/>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 </w:t>
            </w:r>
          </w:p>
        </w:tc>
        <w:tc>
          <w:tcPr>
            <w:tcW w:w="1040" w:type="dxa"/>
            <w:tcBorders>
              <w:top w:val="nil"/>
              <w:left w:val="nil"/>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 </w:t>
            </w:r>
          </w:p>
        </w:tc>
        <w:tc>
          <w:tcPr>
            <w:tcW w:w="666" w:type="dxa"/>
            <w:tcBorders>
              <w:top w:val="nil"/>
              <w:left w:val="nil"/>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 </w:t>
            </w:r>
          </w:p>
        </w:tc>
        <w:tc>
          <w:tcPr>
            <w:tcW w:w="1136"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6 211,10</w:t>
            </w:r>
          </w:p>
        </w:tc>
        <w:tc>
          <w:tcPr>
            <w:tcW w:w="666"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31,91</w:t>
            </w:r>
          </w:p>
        </w:tc>
        <w:tc>
          <w:tcPr>
            <w:tcW w:w="1020" w:type="dxa"/>
            <w:tcBorders>
              <w:top w:val="single" w:sz="4" w:space="0" w:color="auto"/>
              <w:left w:val="single" w:sz="4" w:space="0" w:color="auto"/>
              <w:bottom w:val="single" w:sz="4" w:space="0" w:color="auto"/>
              <w:right w:val="single" w:sz="4" w:space="0" w:color="auto"/>
            </w:tcBorders>
            <w:shd w:val="clear" w:color="auto" w:fill="auto"/>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3 931,90</w:t>
            </w:r>
          </w:p>
        </w:tc>
        <w:tc>
          <w:tcPr>
            <w:tcW w:w="693" w:type="dxa"/>
            <w:tcBorders>
              <w:top w:val="single" w:sz="4" w:space="0" w:color="auto"/>
              <w:left w:val="single" w:sz="4" w:space="0" w:color="auto"/>
              <w:bottom w:val="single" w:sz="4" w:space="0" w:color="auto"/>
              <w:right w:val="single" w:sz="4" w:space="0" w:color="auto"/>
            </w:tcBorders>
            <w:shd w:val="clear" w:color="auto" w:fill="auto"/>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18,08</w:t>
            </w:r>
          </w:p>
        </w:tc>
      </w:tr>
      <w:tr w:rsidR="008675B1" w:rsidRPr="00A429F7" w:rsidTr="009B76E7">
        <w:trPr>
          <w:trHeight w:val="724"/>
        </w:trPr>
        <w:tc>
          <w:tcPr>
            <w:tcW w:w="2410" w:type="dxa"/>
            <w:shd w:val="clear" w:color="auto" w:fill="auto"/>
            <w:hideMark/>
          </w:tcPr>
          <w:p w:rsidR="008675B1" w:rsidRPr="00A429F7" w:rsidRDefault="008675B1" w:rsidP="008675B1">
            <w:pPr>
              <w:spacing w:after="0" w:line="240" w:lineRule="auto"/>
              <w:rPr>
                <w:rFonts w:ascii="Times New Roman" w:eastAsia="Times New Roman" w:hAnsi="Times New Roman" w:cs="Times New Roman"/>
                <w:color w:val="000000"/>
                <w:sz w:val="20"/>
                <w:szCs w:val="20"/>
                <w:lang w:eastAsia="ru-RU"/>
              </w:rPr>
            </w:pPr>
            <w:r w:rsidRPr="00A429F7">
              <w:rPr>
                <w:rFonts w:ascii="Times New Roman" w:eastAsia="Times New Roman" w:hAnsi="Times New Roman" w:cs="Times New Roman"/>
                <w:color w:val="000000"/>
                <w:sz w:val="20"/>
                <w:szCs w:val="20"/>
                <w:lang w:eastAsia="ru-RU"/>
              </w:rPr>
              <w:t xml:space="preserve">на 1 случай госпитализации в медицинских организациях (их структурных подразделениях), </w:t>
            </w:r>
            <w:r w:rsidRPr="00A429F7">
              <w:rPr>
                <w:rFonts w:ascii="Times New Roman" w:eastAsia="Times New Roman" w:hAnsi="Times New Roman" w:cs="Times New Roman"/>
                <w:color w:val="000000"/>
                <w:sz w:val="20"/>
                <w:szCs w:val="20"/>
                <w:lang w:eastAsia="ru-RU"/>
              </w:rPr>
              <w:lastRenderedPageBreak/>
              <w:t>оказывающих медицинскую помощь в стационарных условиях</w:t>
            </w:r>
          </w:p>
        </w:tc>
        <w:tc>
          <w:tcPr>
            <w:tcW w:w="1085"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lastRenderedPageBreak/>
              <w:t>17 525,40</w:t>
            </w:r>
          </w:p>
        </w:tc>
        <w:tc>
          <w:tcPr>
            <w:tcW w:w="766"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52,45</w:t>
            </w:r>
          </w:p>
        </w:tc>
        <w:tc>
          <w:tcPr>
            <w:tcW w:w="1040"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13 626,50</w:t>
            </w:r>
          </w:p>
        </w:tc>
        <w:tc>
          <w:tcPr>
            <w:tcW w:w="666"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36,52</w:t>
            </w:r>
          </w:p>
        </w:tc>
        <w:tc>
          <w:tcPr>
            <w:tcW w:w="1136"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11 527,50</w:t>
            </w:r>
          </w:p>
        </w:tc>
        <w:tc>
          <w:tcPr>
            <w:tcW w:w="666"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29,25</w:t>
            </w:r>
          </w:p>
        </w:tc>
        <w:tc>
          <w:tcPr>
            <w:tcW w:w="1020" w:type="dxa"/>
            <w:tcBorders>
              <w:top w:val="single" w:sz="4" w:space="0" w:color="auto"/>
              <w:left w:val="single" w:sz="4" w:space="0" w:color="auto"/>
              <w:bottom w:val="single" w:sz="4" w:space="0" w:color="auto"/>
              <w:right w:val="single" w:sz="4" w:space="0" w:color="auto"/>
            </w:tcBorders>
            <w:shd w:val="clear" w:color="auto" w:fill="auto"/>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9 599,80</w:t>
            </w:r>
          </w:p>
        </w:tc>
        <w:tc>
          <w:tcPr>
            <w:tcW w:w="693" w:type="dxa"/>
            <w:tcBorders>
              <w:top w:val="single" w:sz="4" w:space="0" w:color="auto"/>
              <w:left w:val="single" w:sz="4" w:space="0" w:color="auto"/>
              <w:bottom w:val="single" w:sz="4" w:space="0" w:color="auto"/>
              <w:right w:val="single" w:sz="4" w:space="0" w:color="auto"/>
            </w:tcBorders>
            <w:shd w:val="clear" w:color="auto" w:fill="auto"/>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23,22</w:t>
            </w:r>
          </w:p>
        </w:tc>
      </w:tr>
      <w:tr w:rsidR="008675B1" w:rsidRPr="00A429F7" w:rsidTr="005909D2">
        <w:trPr>
          <w:trHeight w:val="451"/>
        </w:trPr>
        <w:tc>
          <w:tcPr>
            <w:tcW w:w="2410" w:type="dxa"/>
            <w:shd w:val="clear" w:color="auto" w:fill="auto"/>
            <w:hideMark/>
          </w:tcPr>
          <w:p w:rsidR="008675B1" w:rsidRPr="00A429F7" w:rsidRDefault="008675B1" w:rsidP="008675B1">
            <w:pPr>
              <w:spacing w:after="0" w:line="240" w:lineRule="auto"/>
              <w:rPr>
                <w:rFonts w:ascii="Times New Roman" w:eastAsia="Times New Roman" w:hAnsi="Times New Roman" w:cs="Times New Roman"/>
                <w:color w:val="000000"/>
                <w:sz w:val="20"/>
                <w:szCs w:val="20"/>
                <w:lang w:eastAsia="ru-RU"/>
              </w:rPr>
            </w:pPr>
            <w:r w:rsidRPr="00A429F7">
              <w:rPr>
                <w:rFonts w:ascii="Times New Roman" w:eastAsia="Times New Roman" w:hAnsi="Times New Roman" w:cs="Times New Roman"/>
                <w:color w:val="000000"/>
                <w:sz w:val="20"/>
                <w:szCs w:val="20"/>
                <w:lang w:eastAsia="ru-RU"/>
              </w:rPr>
              <w:t xml:space="preserve">на 1 койко-день по медицинской реабилитации </w:t>
            </w:r>
          </w:p>
        </w:tc>
        <w:tc>
          <w:tcPr>
            <w:tcW w:w="1085"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2 019,30</w:t>
            </w:r>
          </w:p>
        </w:tc>
        <w:tc>
          <w:tcPr>
            <w:tcW w:w="766"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103,95</w:t>
            </w:r>
          </w:p>
        </w:tc>
        <w:tc>
          <w:tcPr>
            <w:tcW w:w="1040"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1 277,90</w:t>
            </w:r>
          </w:p>
        </w:tc>
        <w:tc>
          <w:tcPr>
            <w:tcW w:w="666"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47,61</w:t>
            </w:r>
          </w:p>
        </w:tc>
        <w:tc>
          <w:tcPr>
            <w:tcW w:w="1136"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1 282,70</w:t>
            </w:r>
          </w:p>
        </w:tc>
        <w:tc>
          <w:tcPr>
            <w:tcW w:w="666" w:type="dxa"/>
            <w:tcBorders>
              <w:top w:val="single" w:sz="4" w:space="0" w:color="auto"/>
              <w:left w:val="single" w:sz="4" w:space="0" w:color="auto"/>
              <w:bottom w:val="single" w:sz="4" w:space="0" w:color="auto"/>
              <w:right w:val="single" w:sz="4" w:space="0" w:color="auto"/>
            </w:tcBorders>
            <w:shd w:val="clear" w:color="auto" w:fill="auto"/>
            <w:noWrap/>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47,88</w:t>
            </w:r>
          </w:p>
        </w:tc>
        <w:tc>
          <w:tcPr>
            <w:tcW w:w="1020" w:type="dxa"/>
            <w:tcBorders>
              <w:top w:val="single" w:sz="4" w:space="0" w:color="auto"/>
              <w:left w:val="single" w:sz="4" w:space="0" w:color="auto"/>
              <w:bottom w:val="single" w:sz="4" w:space="0" w:color="auto"/>
              <w:right w:val="single" w:sz="4" w:space="0" w:color="auto"/>
            </w:tcBorders>
            <w:shd w:val="clear" w:color="auto" w:fill="auto"/>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1 145,10</w:t>
            </w:r>
          </w:p>
        </w:tc>
        <w:tc>
          <w:tcPr>
            <w:tcW w:w="693" w:type="dxa"/>
            <w:tcBorders>
              <w:top w:val="single" w:sz="4" w:space="0" w:color="auto"/>
              <w:left w:val="single" w:sz="4" w:space="0" w:color="auto"/>
              <w:bottom w:val="single" w:sz="4" w:space="0" w:color="auto"/>
              <w:right w:val="single" w:sz="4" w:space="0" w:color="auto"/>
            </w:tcBorders>
            <w:shd w:val="clear" w:color="auto" w:fill="auto"/>
          </w:tcPr>
          <w:p w:rsidR="008675B1" w:rsidRPr="005909D2" w:rsidRDefault="008675B1" w:rsidP="005909D2">
            <w:pPr>
              <w:jc w:val="right"/>
              <w:rPr>
                <w:rFonts w:ascii="Times New Roman" w:hAnsi="Times New Roman" w:cs="Times New Roman"/>
                <w:sz w:val="20"/>
                <w:szCs w:val="20"/>
              </w:rPr>
            </w:pPr>
            <w:r w:rsidRPr="005909D2">
              <w:rPr>
                <w:rFonts w:ascii="Times New Roman" w:hAnsi="Times New Roman" w:cs="Times New Roman"/>
                <w:sz w:val="20"/>
                <w:szCs w:val="20"/>
              </w:rPr>
              <w:t>40,65</w:t>
            </w:r>
          </w:p>
        </w:tc>
      </w:tr>
    </w:tbl>
    <w:p w:rsidR="00A429F7" w:rsidRPr="00CF6074" w:rsidRDefault="00A429F7" w:rsidP="004370C3">
      <w:pPr>
        <w:tabs>
          <w:tab w:val="left" w:pos="567"/>
        </w:tabs>
        <w:spacing w:after="0" w:line="240" w:lineRule="auto"/>
        <w:ind w:firstLine="567"/>
        <w:jc w:val="both"/>
        <w:rPr>
          <w:rFonts w:ascii="Times New Roman" w:hAnsi="Times New Roman" w:cs="Times New Roman"/>
          <w:b/>
          <w:sz w:val="16"/>
          <w:szCs w:val="16"/>
          <w:highlight w:val="red"/>
        </w:rPr>
      </w:pPr>
    </w:p>
    <w:p w:rsidR="00A429F7" w:rsidRDefault="004370C3" w:rsidP="008B7DFB">
      <w:pPr>
        <w:tabs>
          <w:tab w:val="left" w:pos="567"/>
        </w:tabs>
        <w:spacing w:after="0" w:line="240" w:lineRule="auto"/>
        <w:ind w:firstLine="567"/>
        <w:jc w:val="both"/>
        <w:rPr>
          <w:rFonts w:ascii="Times New Roman" w:hAnsi="Times New Roman" w:cs="Times New Roman"/>
          <w:sz w:val="28"/>
          <w:szCs w:val="28"/>
        </w:rPr>
      </w:pPr>
      <w:r w:rsidRPr="004370C3">
        <w:rPr>
          <w:rFonts w:ascii="Times New Roman" w:hAnsi="Times New Roman" w:cs="Times New Roman"/>
          <w:sz w:val="28"/>
          <w:szCs w:val="28"/>
        </w:rPr>
        <w:t>Территориальные подушевые нормативы финансирования</w:t>
      </w:r>
      <w:r w:rsidR="008675B1">
        <w:rPr>
          <w:rFonts w:ascii="Times New Roman" w:hAnsi="Times New Roman" w:cs="Times New Roman"/>
          <w:sz w:val="28"/>
          <w:szCs w:val="28"/>
        </w:rPr>
        <w:t xml:space="preserve"> </w:t>
      </w:r>
      <w:r w:rsidRPr="004370C3">
        <w:rPr>
          <w:rFonts w:ascii="Times New Roman" w:hAnsi="Times New Roman" w:cs="Times New Roman"/>
          <w:sz w:val="28"/>
          <w:szCs w:val="28"/>
        </w:rPr>
        <w:t>являются показател</w:t>
      </w:r>
      <w:r>
        <w:rPr>
          <w:rFonts w:ascii="Times New Roman" w:hAnsi="Times New Roman" w:cs="Times New Roman"/>
          <w:sz w:val="28"/>
          <w:szCs w:val="28"/>
        </w:rPr>
        <w:t>ями</w:t>
      </w:r>
      <w:r w:rsidRPr="004370C3">
        <w:rPr>
          <w:rFonts w:ascii="Times New Roman" w:hAnsi="Times New Roman" w:cs="Times New Roman"/>
          <w:sz w:val="28"/>
          <w:szCs w:val="28"/>
        </w:rPr>
        <w:t>, отражающи</w:t>
      </w:r>
      <w:r>
        <w:rPr>
          <w:rFonts w:ascii="Times New Roman" w:hAnsi="Times New Roman" w:cs="Times New Roman"/>
          <w:sz w:val="28"/>
          <w:szCs w:val="28"/>
        </w:rPr>
        <w:t>ми</w:t>
      </w:r>
      <w:r w:rsidRPr="004370C3">
        <w:rPr>
          <w:rFonts w:ascii="Times New Roman" w:hAnsi="Times New Roman" w:cs="Times New Roman"/>
          <w:sz w:val="28"/>
          <w:szCs w:val="28"/>
        </w:rPr>
        <w:t xml:space="preserve"> размеры средств на компенсацию затрат по предоставлению бесплатной медицинской помощи в расчете на 1 </w:t>
      </w:r>
      <w:r>
        <w:rPr>
          <w:rFonts w:ascii="Times New Roman" w:hAnsi="Times New Roman" w:cs="Times New Roman"/>
          <w:sz w:val="28"/>
          <w:szCs w:val="28"/>
        </w:rPr>
        <w:t>жителя (за счет средств областного бюджета) или на 1 застрахованное лицо (по терпрограмме ОМС).</w:t>
      </w:r>
    </w:p>
    <w:p w:rsidR="00B85865" w:rsidRPr="00B85865" w:rsidRDefault="00B85865" w:rsidP="00B85865">
      <w:pPr>
        <w:tabs>
          <w:tab w:val="left" w:pos="567"/>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Согласно разделу </w:t>
      </w:r>
      <w:r>
        <w:rPr>
          <w:rFonts w:ascii="Times New Roman" w:hAnsi="Times New Roman" w:cs="Times New Roman"/>
          <w:sz w:val="28"/>
          <w:szCs w:val="28"/>
          <w:lang w:val="en-US"/>
        </w:rPr>
        <w:t>VII</w:t>
      </w:r>
      <w:r>
        <w:rPr>
          <w:rFonts w:ascii="Times New Roman" w:hAnsi="Times New Roman" w:cs="Times New Roman"/>
          <w:sz w:val="28"/>
          <w:szCs w:val="28"/>
        </w:rPr>
        <w:t>. «Средние нормативы финансовых затрат на единицу объема медицинской помощи, средние подушевые нормативы финансирования» проекта Федеральной программы «…</w:t>
      </w:r>
      <w:r w:rsidRPr="00B85865">
        <w:rPr>
          <w:rFonts w:ascii="Times New Roman" w:hAnsi="Times New Roman" w:cs="Times New Roman"/>
          <w:sz w:val="28"/>
          <w:szCs w:val="28"/>
        </w:rPr>
        <w:t xml:space="preserve">Подушевые нормативы финансирования устанавливаются органом государственной власти субъекта Российской Федерации исходя из средних нормативов, предусмотренных </w:t>
      </w:r>
      <w:hyperlink w:anchor="Par138" w:history="1">
        <w:r w:rsidRPr="00B85865">
          <w:rPr>
            <w:rStyle w:val="ac"/>
            <w:rFonts w:ascii="Times New Roman" w:hAnsi="Times New Roman"/>
            <w:color w:val="auto"/>
            <w:sz w:val="28"/>
            <w:szCs w:val="28"/>
            <w:u w:val="none"/>
          </w:rPr>
          <w:t>разделом V</w:t>
        </w:r>
      </w:hyperlink>
      <w:r w:rsidRPr="00B85865">
        <w:rPr>
          <w:rFonts w:ascii="Times New Roman" w:hAnsi="Times New Roman" w:cs="Times New Roman"/>
          <w:sz w:val="28"/>
          <w:szCs w:val="28"/>
          <w:lang w:val="en-US"/>
        </w:rPr>
        <w:t>I</w:t>
      </w:r>
      <w:r w:rsidRPr="00B85865">
        <w:rPr>
          <w:rFonts w:ascii="Times New Roman" w:hAnsi="Times New Roman" w:cs="Times New Roman"/>
          <w:sz w:val="28"/>
          <w:szCs w:val="28"/>
        </w:rPr>
        <w:t xml:space="preserve"> и настоящим разделом Программы, с учетом соответствующих коэффициентов дифференциации, рассчитанных в соответствии с постановлением Правительства Российской Федерации от 5 мая 2012 г. № 462 "О порядке распределения, предоставления и расходования субвенций из бюджета Федерального фонда обязательного медицинского страхования бюджетам территориальных фондов обязательного медицинского страхования на осуществление переданных органам государственной власти субъектов Российской Федерации полномочий Российской Федерации в сфере обязательного медицинского страхования"</w:t>
      </w:r>
      <w:r>
        <w:rPr>
          <w:rFonts w:ascii="Times New Roman" w:hAnsi="Times New Roman" w:cs="Times New Roman"/>
          <w:sz w:val="28"/>
          <w:szCs w:val="28"/>
        </w:rPr>
        <w:t>…»</w:t>
      </w:r>
    </w:p>
    <w:p w:rsidR="004370C3" w:rsidRDefault="004370C3" w:rsidP="008B7DFB">
      <w:pPr>
        <w:tabs>
          <w:tab w:val="left" w:pos="567"/>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Проектом терпрограммы госгарантий предлагается установить размер подушевого норматива на 1 жителя в размерах:</w:t>
      </w:r>
    </w:p>
    <w:p w:rsidR="009E72C0" w:rsidRPr="009E72C0" w:rsidRDefault="005909D2" w:rsidP="009E72C0">
      <w:pPr>
        <w:pStyle w:val="a3"/>
        <w:numPr>
          <w:ilvl w:val="0"/>
          <w:numId w:val="27"/>
        </w:numPr>
        <w:tabs>
          <w:tab w:val="left" w:pos="567"/>
        </w:tabs>
        <w:spacing w:after="0" w:line="240" w:lineRule="auto"/>
        <w:ind w:left="0" w:firstLine="0"/>
        <w:jc w:val="both"/>
        <w:rPr>
          <w:rFonts w:ascii="Times New Roman" w:hAnsi="Times New Roman" w:cs="Times New Roman"/>
          <w:sz w:val="28"/>
          <w:szCs w:val="28"/>
        </w:rPr>
      </w:pPr>
      <w:r>
        <w:rPr>
          <w:rFonts w:ascii="Times New Roman" w:hAnsi="Times New Roman" w:cs="Times New Roman"/>
          <w:sz w:val="28"/>
          <w:szCs w:val="28"/>
        </w:rPr>
        <w:t>4 158,50 руб.</w:t>
      </w:r>
      <w:r w:rsidR="004370C3" w:rsidRPr="009E72C0">
        <w:rPr>
          <w:rFonts w:ascii="Times New Roman" w:hAnsi="Times New Roman" w:cs="Times New Roman"/>
          <w:sz w:val="28"/>
          <w:szCs w:val="28"/>
        </w:rPr>
        <w:t xml:space="preserve"> на 201</w:t>
      </w:r>
      <w:r>
        <w:rPr>
          <w:rFonts w:ascii="Times New Roman" w:hAnsi="Times New Roman" w:cs="Times New Roman"/>
          <w:sz w:val="28"/>
          <w:szCs w:val="28"/>
        </w:rPr>
        <w:t>8</w:t>
      </w:r>
      <w:r w:rsidR="004370C3" w:rsidRPr="009E72C0">
        <w:rPr>
          <w:rFonts w:ascii="Times New Roman" w:hAnsi="Times New Roman" w:cs="Times New Roman"/>
          <w:sz w:val="28"/>
          <w:szCs w:val="28"/>
        </w:rPr>
        <w:t xml:space="preserve"> год, что ниже скорректированного федерального </w:t>
      </w:r>
      <w:r w:rsidR="00F760B0">
        <w:rPr>
          <w:rFonts w:ascii="Times New Roman" w:hAnsi="Times New Roman" w:cs="Times New Roman"/>
          <w:sz w:val="28"/>
          <w:szCs w:val="28"/>
        </w:rPr>
        <w:t>норматива</w:t>
      </w:r>
      <w:r w:rsidR="004370C3" w:rsidRPr="009E72C0">
        <w:rPr>
          <w:rFonts w:ascii="Times New Roman" w:hAnsi="Times New Roman" w:cs="Times New Roman"/>
          <w:sz w:val="28"/>
          <w:szCs w:val="28"/>
        </w:rPr>
        <w:t xml:space="preserve"> на </w:t>
      </w:r>
      <w:r w:rsidR="00EF22EC">
        <w:rPr>
          <w:rFonts w:ascii="Times New Roman" w:hAnsi="Times New Roman" w:cs="Times New Roman"/>
          <w:sz w:val="28"/>
          <w:szCs w:val="28"/>
        </w:rPr>
        <w:t>30</w:t>
      </w:r>
      <w:r w:rsidR="004370C3" w:rsidRPr="009E72C0">
        <w:rPr>
          <w:rFonts w:ascii="Times New Roman" w:hAnsi="Times New Roman" w:cs="Times New Roman"/>
          <w:sz w:val="28"/>
          <w:szCs w:val="28"/>
        </w:rPr>
        <w:t xml:space="preserve">%, </w:t>
      </w:r>
      <w:r w:rsidR="00EF22EC">
        <w:rPr>
          <w:rFonts w:ascii="Times New Roman" w:hAnsi="Times New Roman" w:cs="Times New Roman"/>
          <w:sz w:val="28"/>
          <w:szCs w:val="28"/>
        </w:rPr>
        <w:t>выше</w:t>
      </w:r>
      <w:r w:rsidR="004370C3" w:rsidRPr="009E72C0">
        <w:rPr>
          <w:rFonts w:ascii="Times New Roman" w:hAnsi="Times New Roman" w:cs="Times New Roman"/>
          <w:sz w:val="28"/>
          <w:szCs w:val="28"/>
        </w:rPr>
        <w:t xml:space="preserve"> утвержденного значения на 201</w:t>
      </w:r>
      <w:r w:rsidR="00EF22EC">
        <w:rPr>
          <w:rFonts w:ascii="Times New Roman" w:hAnsi="Times New Roman" w:cs="Times New Roman"/>
          <w:sz w:val="28"/>
          <w:szCs w:val="28"/>
        </w:rPr>
        <w:t>7</w:t>
      </w:r>
      <w:r w:rsidR="004370C3" w:rsidRPr="009E72C0">
        <w:rPr>
          <w:rFonts w:ascii="Times New Roman" w:hAnsi="Times New Roman" w:cs="Times New Roman"/>
          <w:sz w:val="28"/>
          <w:szCs w:val="28"/>
        </w:rPr>
        <w:t xml:space="preserve"> год </w:t>
      </w:r>
      <w:r w:rsidR="009E72C0" w:rsidRPr="009E72C0">
        <w:rPr>
          <w:rFonts w:ascii="Times New Roman" w:hAnsi="Times New Roman" w:cs="Times New Roman"/>
          <w:sz w:val="28"/>
          <w:szCs w:val="28"/>
        </w:rPr>
        <w:t xml:space="preserve">на </w:t>
      </w:r>
      <w:r w:rsidR="00EF22EC">
        <w:rPr>
          <w:rFonts w:ascii="Times New Roman" w:hAnsi="Times New Roman" w:cs="Times New Roman"/>
          <w:sz w:val="28"/>
          <w:szCs w:val="28"/>
        </w:rPr>
        <w:t>32,05</w:t>
      </w:r>
      <w:r w:rsidR="009E72C0" w:rsidRPr="009E72C0">
        <w:rPr>
          <w:rFonts w:ascii="Times New Roman" w:hAnsi="Times New Roman" w:cs="Times New Roman"/>
          <w:sz w:val="28"/>
          <w:szCs w:val="28"/>
        </w:rPr>
        <w:t>%;</w:t>
      </w:r>
    </w:p>
    <w:p w:rsidR="009E72C0" w:rsidRPr="009E72C0" w:rsidRDefault="00EF22EC" w:rsidP="009E72C0">
      <w:pPr>
        <w:pStyle w:val="a3"/>
        <w:numPr>
          <w:ilvl w:val="0"/>
          <w:numId w:val="27"/>
        </w:numPr>
        <w:tabs>
          <w:tab w:val="left" w:pos="567"/>
        </w:tabs>
        <w:spacing w:after="0" w:line="240" w:lineRule="auto"/>
        <w:ind w:left="0" w:firstLine="0"/>
        <w:jc w:val="both"/>
        <w:rPr>
          <w:rFonts w:ascii="Times New Roman" w:hAnsi="Times New Roman" w:cs="Times New Roman"/>
          <w:sz w:val="28"/>
          <w:szCs w:val="28"/>
        </w:rPr>
      </w:pPr>
      <w:r>
        <w:rPr>
          <w:rFonts w:ascii="Times New Roman" w:hAnsi="Times New Roman" w:cs="Times New Roman"/>
          <w:sz w:val="28"/>
          <w:szCs w:val="28"/>
        </w:rPr>
        <w:t>4 143,90</w:t>
      </w:r>
      <w:r w:rsidR="009E72C0" w:rsidRPr="009E72C0">
        <w:rPr>
          <w:rFonts w:ascii="Times New Roman" w:hAnsi="Times New Roman" w:cs="Times New Roman"/>
          <w:sz w:val="28"/>
          <w:szCs w:val="28"/>
        </w:rPr>
        <w:t xml:space="preserve"> руб. на 201</w:t>
      </w:r>
      <w:r>
        <w:rPr>
          <w:rFonts w:ascii="Times New Roman" w:hAnsi="Times New Roman" w:cs="Times New Roman"/>
          <w:sz w:val="28"/>
          <w:szCs w:val="28"/>
        </w:rPr>
        <w:t>9</w:t>
      </w:r>
      <w:r w:rsidR="009E72C0" w:rsidRPr="009E72C0">
        <w:rPr>
          <w:rFonts w:ascii="Times New Roman" w:hAnsi="Times New Roman" w:cs="Times New Roman"/>
          <w:sz w:val="28"/>
          <w:szCs w:val="28"/>
        </w:rPr>
        <w:t xml:space="preserve"> год, что ниже скорректированного федерального </w:t>
      </w:r>
      <w:r w:rsidR="00F760B0" w:rsidRPr="00F760B0">
        <w:rPr>
          <w:rFonts w:ascii="Times New Roman" w:hAnsi="Times New Roman" w:cs="Times New Roman"/>
          <w:sz w:val="28"/>
          <w:szCs w:val="28"/>
        </w:rPr>
        <w:t>норматива</w:t>
      </w:r>
      <w:r w:rsidR="009E72C0" w:rsidRPr="009E72C0">
        <w:rPr>
          <w:rFonts w:ascii="Times New Roman" w:hAnsi="Times New Roman" w:cs="Times New Roman"/>
          <w:sz w:val="28"/>
          <w:szCs w:val="28"/>
        </w:rPr>
        <w:t xml:space="preserve"> на </w:t>
      </w:r>
      <w:r>
        <w:rPr>
          <w:rFonts w:ascii="Times New Roman" w:hAnsi="Times New Roman" w:cs="Times New Roman"/>
          <w:sz w:val="28"/>
          <w:szCs w:val="28"/>
        </w:rPr>
        <w:t>32,93</w:t>
      </w:r>
      <w:r w:rsidR="009E72C0" w:rsidRPr="009E72C0">
        <w:rPr>
          <w:rFonts w:ascii="Times New Roman" w:hAnsi="Times New Roman" w:cs="Times New Roman"/>
          <w:sz w:val="28"/>
          <w:szCs w:val="28"/>
        </w:rPr>
        <w:t>%;</w:t>
      </w:r>
    </w:p>
    <w:p w:rsidR="009E72C0" w:rsidRPr="009E72C0" w:rsidRDefault="00EF22EC" w:rsidP="009E72C0">
      <w:pPr>
        <w:pStyle w:val="a3"/>
        <w:numPr>
          <w:ilvl w:val="0"/>
          <w:numId w:val="27"/>
        </w:numPr>
        <w:tabs>
          <w:tab w:val="left" w:pos="567"/>
        </w:tabs>
        <w:spacing w:after="0" w:line="240" w:lineRule="auto"/>
        <w:ind w:left="0" w:firstLine="0"/>
        <w:jc w:val="both"/>
        <w:rPr>
          <w:rFonts w:ascii="Times New Roman" w:hAnsi="Times New Roman" w:cs="Times New Roman"/>
          <w:sz w:val="28"/>
          <w:szCs w:val="28"/>
        </w:rPr>
      </w:pPr>
      <w:r>
        <w:rPr>
          <w:rFonts w:ascii="Times New Roman" w:hAnsi="Times New Roman" w:cs="Times New Roman"/>
          <w:sz w:val="28"/>
          <w:szCs w:val="28"/>
        </w:rPr>
        <w:t>4 544,10 руб.</w:t>
      </w:r>
      <w:r w:rsidR="009E72C0" w:rsidRPr="009E72C0">
        <w:rPr>
          <w:rFonts w:ascii="Times New Roman" w:hAnsi="Times New Roman" w:cs="Times New Roman"/>
          <w:sz w:val="28"/>
          <w:szCs w:val="28"/>
        </w:rPr>
        <w:t xml:space="preserve"> на 20</w:t>
      </w:r>
      <w:r>
        <w:rPr>
          <w:rFonts w:ascii="Times New Roman" w:hAnsi="Times New Roman" w:cs="Times New Roman"/>
          <w:sz w:val="28"/>
          <w:szCs w:val="28"/>
        </w:rPr>
        <w:t>20</w:t>
      </w:r>
      <w:r w:rsidR="009E72C0" w:rsidRPr="009E72C0">
        <w:rPr>
          <w:rFonts w:ascii="Times New Roman" w:hAnsi="Times New Roman" w:cs="Times New Roman"/>
          <w:sz w:val="28"/>
          <w:szCs w:val="28"/>
        </w:rPr>
        <w:t xml:space="preserve"> год, что ниже скорректированного федерального </w:t>
      </w:r>
      <w:r w:rsidR="00F760B0" w:rsidRPr="00F760B0">
        <w:rPr>
          <w:rFonts w:ascii="Times New Roman" w:hAnsi="Times New Roman" w:cs="Times New Roman"/>
          <w:sz w:val="28"/>
          <w:szCs w:val="28"/>
        </w:rPr>
        <w:t>норматива</w:t>
      </w:r>
      <w:r w:rsidR="009E72C0" w:rsidRPr="009E72C0">
        <w:rPr>
          <w:rFonts w:ascii="Times New Roman" w:hAnsi="Times New Roman" w:cs="Times New Roman"/>
          <w:sz w:val="28"/>
          <w:szCs w:val="28"/>
        </w:rPr>
        <w:t xml:space="preserve"> на </w:t>
      </w:r>
      <w:r>
        <w:rPr>
          <w:rFonts w:ascii="Times New Roman" w:hAnsi="Times New Roman" w:cs="Times New Roman"/>
          <w:sz w:val="28"/>
          <w:szCs w:val="28"/>
        </w:rPr>
        <w:t>29,28</w:t>
      </w:r>
      <w:r w:rsidR="009E72C0" w:rsidRPr="009E72C0">
        <w:rPr>
          <w:rFonts w:ascii="Times New Roman" w:hAnsi="Times New Roman" w:cs="Times New Roman"/>
          <w:sz w:val="28"/>
          <w:szCs w:val="28"/>
        </w:rPr>
        <w:t>%.</w:t>
      </w:r>
    </w:p>
    <w:p w:rsidR="009E72C0" w:rsidRDefault="009E72C0" w:rsidP="009E72C0">
      <w:pPr>
        <w:tabs>
          <w:tab w:val="left" w:pos="567"/>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На 1 застрахованное лицо устанавливаются следующие размеры территориальных подушевых нормативов:</w:t>
      </w:r>
    </w:p>
    <w:p w:rsidR="009E72C0" w:rsidRPr="009E72C0" w:rsidRDefault="00F760B0" w:rsidP="009E72C0">
      <w:pPr>
        <w:pStyle w:val="a3"/>
        <w:numPr>
          <w:ilvl w:val="0"/>
          <w:numId w:val="27"/>
        </w:numPr>
        <w:tabs>
          <w:tab w:val="left" w:pos="567"/>
        </w:tabs>
        <w:spacing w:after="0" w:line="240" w:lineRule="auto"/>
        <w:ind w:left="0" w:firstLine="0"/>
        <w:jc w:val="both"/>
        <w:rPr>
          <w:rFonts w:ascii="Times New Roman" w:hAnsi="Times New Roman" w:cs="Times New Roman"/>
          <w:sz w:val="28"/>
          <w:szCs w:val="28"/>
        </w:rPr>
      </w:pPr>
      <w:r>
        <w:rPr>
          <w:rFonts w:ascii="Times New Roman" w:hAnsi="Times New Roman" w:cs="Times New Roman"/>
          <w:sz w:val="28"/>
          <w:szCs w:val="28"/>
        </w:rPr>
        <w:t>18 318,30</w:t>
      </w:r>
      <w:r w:rsidR="009E72C0" w:rsidRPr="009E72C0">
        <w:rPr>
          <w:rFonts w:ascii="Times New Roman" w:hAnsi="Times New Roman" w:cs="Times New Roman"/>
          <w:sz w:val="28"/>
          <w:szCs w:val="28"/>
        </w:rPr>
        <w:t xml:space="preserve"> руб. на 201</w:t>
      </w:r>
      <w:r>
        <w:rPr>
          <w:rFonts w:ascii="Times New Roman" w:hAnsi="Times New Roman" w:cs="Times New Roman"/>
          <w:sz w:val="28"/>
          <w:szCs w:val="28"/>
        </w:rPr>
        <w:t>8</w:t>
      </w:r>
      <w:r w:rsidR="009E72C0" w:rsidRPr="009E72C0">
        <w:rPr>
          <w:rFonts w:ascii="Times New Roman" w:hAnsi="Times New Roman" w:cs="Times New Roman"/>
          <w:sz w:val="28"/>
          <w:szCs w:val="28"/>
        </w:rPr>
        <w:t xml:space="preserve"> год, что </w:t>
      </w:r>
      <w:r w:rsidR="00690639">
        <w:rPr>
          <w:rFonts w:ascii="Times New Roman" w:hAnsi="Times New Roman" w:cs="Times New Roman"/>
          <w:sz w:val="28"/>
          <w:szCs w:val="28"/>
        </w:rPr>
        <w:t>выше</w:t>
      </w:r>
      <w:r w:rsidR="009E72C0" w:rsidRPr="009E72C0">
        <w:rPr>
          <w:rFonts w:ascii="Times New Roman" w:hAnsi="Times New Roman" w:cs="Times New Roman"/>
          <w:sz w:val="28"/>
          <w:szCs w:val="28"/>
        </w:rPr>
        <w:t xml:space="preserve"> скорректированного федерального </w:t>
      </w:r>
      <w:r w:rsidRPr="00F760B0">
        <w:rPr>
          <w:rFonts w:ascii="Times New Roman" w:hAnsi="Times New Roman" w:cs="Times New Roman"/>
          <w:sz w:val="28"/>
          <w:szCs w:val="28"/>
        </w:rPr>
        <w:t>норматива</w:t>
      </w:r>
      <w:r w:rsidR="009E72C0" w:rsidRPr="009E72C0">
        <w:rPr>
          <w:rFonts w:ascii="Times New Roman" w:hAnsi="Times New Roman" w:cs="Times New Roman"/>
          <w:sz w:val="28"/>
          <w:szCs w:val="28"/>
        </w:rPr>
        <w:t xml:space="preserve"> на </w:t>
      </w:r>
      <w:r>
        <w:rPr>
          <w:rFonts w:ascii="Times New Roman" w:hAnsi="Times New Roman" w:cs="Times New Roman"/>
          <w:sz w:val="28"/>
          <w:szCs w:val="28"/>
        </w:rPr>
        <w:t>1,1</w:t>
      </w:r>
      <w:r w:rsidR="009E72C0" w:rsidRPr="009E72C0">
        <w:rPr>
          <w:rFonts w:ascii="Times New Roman" w:hAnsi="Times New Roman" w:cs="Times New Roman"/>
          <w:sz w:val="28"/>
          <w:szCs w:val="28"/>
        </w:rPr>
        <w:t xml:space="preserve">%, </w:t>
      </w:r>
      <w:r w:rsidR="006A3A2B">
        <w:rPr>
          <w:rFonts w:ascii="Times New Roman" w:hAnsi="Times New Roman" w:cs="Times New Roman"/>
          <w:sz w:val="28"/>
          <w:szCs w:val="28"/>
        </w:rPr>
        <w:t>больше утве</w:t>
      </w:r>
      <w:r w:rsidR="009E72C0" w:rsidRPr="009E72C0">
        <w:rPr>
          <w:rFonts w:ascii="Times New Roman" w:hAnsi="Times New Roman" w:cs="Times New Roman"/>
          <w:sz w:val="28"/>
          <w:szCs w:val="28"/>
        </w:rPr>
        <w:t>ржденного значения на 201</w:t>
      </w:r>
      <w:r>
        <w:rPr>
          <w:rFonts w:ascii="Times New Roman" w:hAnsi="Times New Roman" w:cs="Times New Roman"/>
          <w:sz w:val="28"/>
          <w:szCs w:val="28"/>
        </w:rPr>
        <w:t>7</w:t>
      </w:r>
      <w:r w:rsidR="009E72C0" w:rsidRPr="009E72C0">
        <w:rPr>
          <w:rFonts w:ascii="Times New Roman" w:hAnsi="Times New Roman" w:cs="Times New Roman"/>
          <w:sz w:val="28"/>
          <w:szCs w:val="28"/>
        </w:rPr>
        <w:t xml:space="preserve"> год на </w:t>
      </w:r>
      <w:r>
        <w:rPr>
          <w:rFonts w:ascii="Times New Roman" w:hAnsi="Times New Roman" w:cs="Times New Roman"/>
          <w:sz w:val="28"/>
          <w:szCs w:val="28"/>
        </w:rPr>
        <w:t>21,64</w:t>
      </w:r>
      <w:r w:rsidR="009E72C0" w:rsidRPr="009E72C0">
        <w:rPr>
          <w:rFonts w:ascii="Times New Roman" w:hAnsi="Times New Roman" w:cs="Times New Roman"/>
          <w:sz w:val="28"/>
          <w:szCs w:val="28"/>
        </w:rPr>
        <w:t>%;</w:t>
      </w:r>
    </w:p>
    <w:p w:rsidR="009E72C0" w:rsidRPr="009E72C0" w:rsidRDefault="00F760B0" w:rsidP="009E72C0">
      <w:pPr>
        <w:pStyle w:val="a3"/>
        <w:numPr>
          <w:ilvl w:val="0"/>
          <w:numId w:val="27"/>
        </w:numPr>
        <w:tabs>
          <w:tab w:val="left" w:pos="567"/>
        </w:tabs>
        <w:spacing w:after="0" w:line="240" w:lineRule="auto"/>
        <w:ind w:left="0" w:firstLine="0"/>
        <w:jc w:val="both"/>
        <w:rPr>
          <w:rFonts w:ascii="Times New Roman" w:hAnsi="Times New Roman" w:cs="Times New Roman"/>
          <w:sz w:val="28"/>
          <w:szCs w:val="28"/>
        </w:rPr>
      </w:pPr>
      <w:r>
        <w:rPr>
          <w:rFonts w:ascii="Times New Roman" w:hAnsi="Times New Roman" w:cs="Times New Roman"/>
          <w:sz w:val="28"/>
          <w:szCs w:val="28"/>
        </w:rPr>
        <w:t>18 993,70</w:t>
      </w:r>
      <w:r w:rsidR="009E72C0" w:rsidRPr="009E72C0">
        <w:rPr>
          <w:rFonts w:ascii="Times New Roman" w:hAnsi="Times New Roman" w:cs="Times New Roman"/>
          <w:sz w:val="28"/>
          <w:szCs w:val="28"/>
        </w:rPr>
        <w:t xml:space="preserve"> руб. на 201</w:t>
      </w:r>
      <w:r>
        <w:rPr>
          <w:rFonts w:ascii="Times New Roman" w:hAnsi="Times New Roman" w:cs="Times New Roman"/>
          <w:sz w:val="28"/>
          <w:szCs w:val="28"/>
        </w:rPr>
        <w:t>9</w:t>
      </w:r>
      <w:r w:rsidR="009E72C0" w:rsidRPr="009E72C0">
        <w:rPr>
          <w:rFonts w:ascii="Times New Roman" w:hAnsi="Times New Roman" w:cs="Times New Roman"/>
          <w:sz w:val="28"/>
          <w:szCs w:val="28"/>
        </w:rPr>
        <w:t xml:space="preserve"> год, что </w:t>
      </w:r>
      <w:r w:rsidR="00690639">
        <w:rPr>
          <w:rFonts w:ascii="Times New Roman" w:hAnsi="Times New Roman" w:cs="Times New Roman"/>
          <w:sz w:val="28"/>
          <w:szCs w:val="28"/>
        </w:rPr>
        <w:t>выше</w:t>
      </w:r>
      <w:r w:rsidR="009E72C0" w:rsidRPr="009E72C0">
        <w:rPr>
          <w:rFonts w:ascii="Times New Roman" w:hAnsi="Times New Roman" w:cs="Times New Roman"/>
          <w:sz w:val="28"/>
          <w:szCs w:val="28"/>
        </w:rPr>
        <w:t xml:space="preserve"> скорректированного федерального </w:t>
      </w:r>
      <w:r w:rsidRPr="00F760B0">
        <w:rPr>
          <w:rFonts w:ascii="Times New Roman" w:hAnsi="Times New Roman" w:cs="Times New Roman"/>
          <w:sz w:val="28"/>
          <w:szCs w:val="28"/>
        </w:rPr>
        <w:t>норматива</w:t>
      </w:r>
      <w:r w:rsidR="009E72C0" w:rsidRPr="009E72C0">
        <w:rPr>
          <w:rFonts w:ascii="Times New Roman" w:hAnsi="Times New Roman" w:cs="Times New Roman"/>
          <w:sz w:val="28"/>
          <w:szCs w:val="28"/>
        </w:rPr>
        <w:t xml:space="preserve"> на </w:t>
      </w:r>
      <w:r>
        <w:rPr>
          <w:rFonts w:ascii="Times New Roman" w:hAnsi="Times New Roman" w:cs="Times New Roman"/>
          <w:sz w:val="28"/>
          <w:szCs w:val="28"/>
        </w:rPr>
        <w:t>0,05</w:t>
      </w:r>
      <w:r w:rsidR="009E72C0" w:rsidRPr="009E72C0">
        <w:rPr>
          <w:rFonts w:ascii="Times New Roman" w:hAnsi="Times New Roman" w:cs="Times New Roman"/>
          <w:sz w:val="28"/>
          <w:szCs w:val="28"/>
        </w:rPr>
        <w:t>%;</w:t>
      </w:r>
    </w:p>
    <w:p w:rsidR="009E72C0" w:rsidRPr="009E72C0" w:rsidRDefault="00F760B0" w:rsidP="009E72C0">
      <w:pPr>
        <w:pStyle w:val="a3"/>
        <w:numPr>
          <w:ilvl w:val="0"/>
          <w:numId w:val="27"/>
        </w:numPr>
        <w:tabs>
          <w:tab w:val="left" w:pos="567"/>
        </w:tabs>
        <w:spacing w:after="0" w:line="240" w:lineRule="auto"/>
        <w:ind w:left="0" w:firstLine="0"/>
        <w:jc w:val="both"/>
        <w:rPr>
          <w:rFonts w:ascii="Times New Roman" w:hAnsi="Times New Roman" w:cs="Times New Roman"/>
          <w:sz w:val="28"/>
          <w:szCs w:val="28"/>
        </w:rPr>
      </w:pPr>
      <w:r>
        <w:rPr>
          <w:rFonts w:ascii="Times New Roman" w:hAnsi="Times New Roman" w:cs="Times New Roman"/>
          <w:sz w:val="28"/>
          <w:szCs w:val="28"/>
        </w:rPr>
        <w:t>19 757,40</w:t>
      </w:r>
      <w:r w:rsidR="009E72C0" w:rsidRPr="009E72C0">
        <w:rPr>
          <w:rFonts w:ascii="Times New Roman" w:hAnsi="Times New Roman" w:cs="Times New Roman"/>
          <w:sz w:val="28"/>
          <w:szCs w:val="28"/>
        </w:rPr>
        <w:t xml:space="preserve"> руб. на 20</w:t>
      </w:r>
      <w:r>
        <w:rPr>
          <w:rFonts w:ascii="Times New Roman" w:hAnsi="Times New Roman" w:cs="Times New Roman"/>
          <w:sz w:val="28"/>
          <w:szCs w:val="28"/>
        </w:rPr>
        <w:t>20</w:t>
      </w:r>
      <w:r w:rsidR="009E72C0" w:rsidRPr="009E72C0">
        <w:rPr>
          <w:rFonts w:ascii="Times New Roman" w:hAnsi="Times New Roman" w:cs="Times New Roman"/>
          <w:sz w:val="28"/>
          <w:szCs w:val="28"/>
        </w:rPr>
        <w:t xml:space="preserve"> год, что </w:t>
      </w:r>
      <w:r>
        <w:rPr>
          <w:rFonts w:ascii="Times New Roman" w:hAnsi="Times New Roman" w:cs="Times New Roman"/>
          <w:sz w:val="28"/>
          <w:szCs w:val="28"/>
        </w:rPr>
        <w:t>ниже</w:t>
      </w:r>
      <w:r w:rsidR="009E72C0" w:rsidRPr="009E72C0">
        <w:rPr>
          <w:rFonts w:ascii="Times New Roman" w:hAnsi="Times New Roman" w:cs="Times New Roman"/>
          <w:sz w:val="28"/>
          <w:szCs w:val="28"/>
        </w:rPr>
        <w:t xml:space="preserve"> скорректированного федерального </w:t>
      </w:r>
      <w:r w:rsidRPr="00F760B0">
        <w:rPr>
          <w:rFonts w:ascii="Times New Roman" w:hAnsi="Times New Roman" w:cs="Times New Roman"/>
          <w:sz w:val="28"/>
          <w:szCs w:val="28"/>
        </w:rPr>
        <w:t>норматива</w:t>
      </w:r>
      <w:r w:rsidR="009E72C0" w:rsidRPr="009E72C0">
        <w:rPr>
          <w:rFonts w:ascii="Times New Roman" w:hAnsi="Times New Roman" w:cs="Times New Roman"/>
          <w:sz w:val="28"/>
          <w:szCs w:val="28"/>
        </w:rPr>
        <w:t xml:space="preserve"> на </w:t>
      </w:r>
      <w:r>
        <w:rPr>
          <w:rFonts w:ascii="Times New Roman" w:hAnsi="Times New Roman" w:cs="Times New Roman"/>
          <w:sz w:val="28"/>
          <w:szCs w:val="28"/>
        </w:rPr>
        <w:t>0,68</w:t>
      </w:r>
      <w:r w:rsidR="009E72C0" w:rsidRPr="009E72C0">
        <w:rPr>
          <w:rFonts w:ascii="Times New Roman" w:hAnsi="Times New Roman" w:cs="Times New Roman"/>
          <w:sz w:val="28"/>
          <w:szCs w:val="28"/>
        </w:rPr>
        <w:t>%</w:t>
      </w:r>
      <w:r w:rsidR="009E72C0">
        <w:rPr>
          <w:rFonts w:ascii="Times New Roman" w:hAnsi="Times New Roman" w:cs="Times New Roman"/>
          <w:sz w:val="28"/>
          <w:szCs w:val="28"/>
        </w:rPr>
        <w:t xml:space="preserve"> (</w:t>
      </w:r>
      <w:r w:rsidR="009E72C0" w:rsidRPr="00AF176E">
        <w:rPr>
          <w:rFonts w:ascii="Times New Roman" w:hAnsi="Times New Roman" w:cs="Times New Roman"/>
          <w:sz w:val="28"/>
          <w:szCs w:val="28"/>
        </w:rPr>
        <w:t>приложение № 4 к заключению)</w:t>
      </w:r>
      <w:r w:rsidRPr="00AF176E">
        <w:rPr>
          <w:rFonts w:ascii="Times New Roman" w:hAnsi="Times New Roman" w:cs="Times New Roman"/>
          <w:sz w:val="28"/>
          <w:szCs w:val="28"/>
        </w:rPr>
        <w:t>.</w:t>
      </w:r>
    </w:p>
    <w:p w:rsidR="004370C3" w:rsidRPr="00CF6074" w:rsidRDefault="004370C3" w:rsidP="009E72C0">
      <w:pPr>
        <w:tabs>
          <w:tab w:val="left" w:pos="567"/>
        </w:tabs>
        <w:spacing w:after="0" w:line="240" w:lineRule="auto"/>
        <w:ind w:firstLine="567"/>
        <w:jc w:val="both"/>
        <w:rPr>
          <w:rFonts w:ascii="Times New Roman" w:hAnsi="Times New Roman" w:cs="Times New Roman"/>
          <w:sz w:val="16"/>
          <w:szCs w:val="16"/>
        </w:rPr>
      </w:pPr>
    </w:p>
    <w:p w:rsidR="00C75A43" w:rsidRPr="00C75A43" w:rsidRDefault="00C75A43" w:rsidP="00C75A43">
      <w:pPr>
        <w:tabs>
          <w:tab w:val="left" w:pos="567"/>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Следует отметить, что для расчетов, применены с</w:t>
      </w:r>
      <w:r w:rsidRPr="00C75A43">
        <w:rPr>
          <w:rFonts w:ascii="Times New Roman" w:hAnsi="Times New Roman" w:cs="Times New Roman"/>
          <w:sz w:val="28"/>
          <w:szCs w:val="28"/>
        </w:rPr>
        <w:t xml:space="preserve">редние подушевые нормативы финансирования за счет средств </w:t>
      </w:r>
      <w:r>
        <w:rPr>
          <w:rFonts w:ascii="Times New Roman" w:hAnsi="Times New Roman" w:cs="Times New Roman"/>
          <w:sz w:val="28"/>
          <w:szCs w:val="28"/>
        </w:rPr>
        <w:t>ОМС,</w:t>
      </w:r>
      <w:r w:rsidRPr="00C75A43">
        <w:rPr>
          <w:rFonts w:ascii="Times New Roman" w:hAnsi="Times New Roman" w:cs="Times New Roman"/>
          <w:sz w:val="28"/>
          <w:szCs w:val="28"/>
        </w:rPr>
        <w:t xml:space="preserve"> предусмотренные </w:t>
      </w:r>
      <w:r>
        <w:rPr>
          <w:rFonts w:ascii="Times New Roman" w:hAnsi="Times New Roman" w:cs="Times New Roman"/>
          <w:sz w:val="28"/>
          <w:szCs w:val="28"/>
        </w:rPr>
        <w:t xml:space="preserve">проектом </w:t>
      </w:r>
      <w:r>
        <w:rPr>
          <w:rFonts w:ascii="Times New Roman" w:hAnsi="Times New Roman" w:cs="Times New Roman"/>
          <w:sz w:val="28"/>
          <w:szCs w:val="28"/>
        </w:rPr>
        <w:lastRenderedPageBreak/>
        <w:t>Федеральной программы (на 2018 год 10 639,40 руб., на 2019 год 11 148 руб. и на 2020 год 11 681,40 руб.). Для расчета субвенции и</w:t>
      </w:r>
      <w:r w:rsidR="005E06B0">
        <w:rPr>
          <w:rFonts w:ascii="Times New Roman" w:hAnsi="Times New Roman" w:cs="Times New Roman"/>
          <w:sz w:val="28"/>
          <w:szCs w:val="28"/>
        </w:rPr>
        <w:t xml:space="preserve">з бюджета ФФОМС в соответствии с письмом </w:t>
      </w:r>
      <w:r w:rsidR="005E06B0" w:rsidRPr="005E06B0">
        <w:rPr>
          <w:rFonts w:ascii="Times New Roman" w:hAnsi="Times New Roman" w:cs="Times New Roman"/>
          <w:sz w:val="28"/>
          <w:szCs w:val="28"/>
        </w:rPr>
        <w:t>ФФОМС от 29.09.2017 № 11298/21-2/и</w:t>
      </w:r>
      <w:r w:rsidR="005E06B0">
        <w:rPr>
          <w:rFonts w:ascii="Times New Roman" w:hAnsi="Times New Roman" w:cs="Times New Roman"/>
          <w:sz w:val="28"/>
          <w:szCs w:val="28"/>
        </w:rPr>
        <w:t xml:space="preserve"> применялись следующие размеры среднего </w:t>
      </w:r>
      <w:r w:rsidR="005E06B0" w:rsidRPr="005E06B0">
        <w:rPr>
          <w:rFonts w:ascii="Times New Roman" w:hAnsi="Times New Roman" w:cs="Times New Roman"/>
          <w:sz w:val="28"/>
          <w:szCs w:val="28"/>
        </w:rPr>
        <w:t xml:space="preserve">подушевого норматива </w:t>
      </w:r>
      <w:r w:rsidR="005E06B0">
        <w:rPr>
          <w:rFonts w:ascii="Times New Roman" w:hAnsi="Times New Roman" w:cs="Times New Roman"/>
          <w:sz w:val="28"/>
          <w:szCs w:val="28"/>
        </w:rPr>
        <w:t>финансирования базовой программы ОМС: 10 812,70 руб., 11 209,30 руб. и 11 657,70 руб. соответственно (станицы 3-5 заключения).</w:t>
      </w:r>
    </w:p>
    <w:p w:rsidR="00F760B0" w:rsidRDefault="00C75A43" w:rsidP="008542E8">
      <w:pPr>
        <w:tabs>
          <w:tab w:val="left" w:pos="567"/>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p>
    <w:p w:rsidR="008542E8" w:rsidRPr="003E113A" w:rsidRDefault="008542E8" w:rsidP="008542E8">
      <w:pPr>
        <w:tabs>
          <w:tab w:val="left" w:pos="567"/>
        </w:tabs>
        <w:spacing w:after="0" w:line="240" w:lineRule="auto"/>
        <w:ind w:firstLine="567"/>
        <w:jc w:val="both"/>
        <w:rPr>
          <w:rFonts w:ascii="Times New Roman" w:hAnsi="Times New Roman" w:cs="Times New Roman"/>
          <w:sz w:val="28"/>
          <w:szCs w:val="28"/>
        </w:rPr>
      </w:pPr>
      <w:r w:rsidRPr="003E113A">
        <w:rPr>
          <w:rFonts w:ascii="Times New Roman" w:hAnsi="Times New Roman" w:cs="Times New Roman"/>
          <w:sz w:val="28"/>
          <w:szCs w:val="28"/>
        </w:rPr>
        <w:t>Проектом терпрограммы госгарантий на 201</w:t>
      </w:r>
      <w:r w:rsidR="006A3A2B" w:rsidRPr="003E113A">
        <w:rPr>
          <w:rFonts w:ascii="Times New Roman" w:hAnsi="Times New Roman" w:cs="Times New Roman"/>
          <w:sz w:val="28"/>
          <w:szCs w:val="28"/>
        </w:rPr>
        <w:t>7</w:t>
      </w:r>
      <w:r w:rsidRPr="003E113A">
        <w:rPr>
          <w:rFonts w:ascii="Times New Roman" w:hAnsi="Times New Roman" w:cs="Times New Roman"/>
          <w:sz w:val="28"/>
          <w:szCs w:val="28"/>
        </w:rPr>
        <w:t xml:space="preserve"> год </w:t>
      </w:r>
      <w:r w:rsidR="006A3A2B" w:rsidRPr="003E113A">
        <w:rPr>
          <w:rFonts w:ascii="Times New Roman" w:hAnsi="Times New Roman" w:cs="Times New Roman"/>
          <w:sz w:val="28"/>
          <w:szCs w:val="28"/>
        </w:rPr>
        <w:t xml:space="preserve">и плановый период 2018 и 2019 годов </w:t>
      </w:r>
      <w:r w:rsidRPr="003E113A">
        <w:rPr>
          <w:rFonts w:ascii="Times New Roman" w:hAnsi="Times New Roman" w:cs="Times New Roman"/>
          <w:sz w:val="28"/>
          <w:szCs w:val="28"/>
        </w:rPr>
        <w:t xml:space="preserve">предложены к утверждению целевые значения критериев доступности и качества медицинской помощи (приложение № </w:t>
      </w:r>
      <w:r w:rsidR="00F577DE" w:rsidRPr="003E113A">
        <w:rPr>
          <w:rFonts w:ascii="Times New Roman" w:hAnsi="Times New Roman" w:cs="Times New Roman"/>
          <w:sz w:val="28"/>
          <w:szCs w:val="28"/>
        </w:rPr>
        <w:t>4</w:t>
      </w:r>
      <w:r w:rsidRPr="003E113A">
        <w:rPr>
          <w:rFonts w:ascii="Times New Roman" w:hAnsi="Times New Roman" w:cs="Times New Roman"/>
          <w:sz w:val="28"/>
          <w:szCs w:val="28"/>
        </w:rPr>
        <w:t xml:space="preserve"> к проекту</w:t>
      </w:r>
      <w:r w:rsidR="00F577DE" w:rsidRPr="003E113A">
        <w:rPr>
          <w:rFonts w:ascii="Times New Roman" w:hAnsi="Times New Roman" w:cs="Times New Roman"/>
          <w:sz w:val="28"/>
          <w:szCs w:val="28"/>
        </w:rPr>
        <w:t xml:space="preserve"> терпрограммы госгарантий</w:t>
      </w:r>
      <w:r w:rsidRPr="003E113A">
        <w:rPr>
          <w:rFonts w:ascii="Times New Roman" w:hAnsi="Times New Roman" w:cs="Times New Roman"/>
          <w:sz w:val="28"/>
          <w:szCs w:val="28"/>
        </w:rPr>
        <w:t>).</w:t>
      </w:r>
    </w:p>
    <w:p w:rsidR="003E6058" w:rsidRPr="003E113A" w:rsidRDefault="008542E8" w:rsidP="008B7DFB">
      <w:pPr>
        <w:tabs>
          <w:tab w:val="left" w:pos="567"/>
        </w:tabs>
        <w:spacing w:after="0" w:line="240" w:lineRule="auto"/>
        <w:ind w:firstLine="567"/>
        <w:jc w:val="both"/>
        <w:rPr>
          <w:rFonts w:ascii="Times New Roman" w:hAnsi="Times New Roman" w:cs="Times New Roman"/>
          <w:sz w:val="28"/>
          <w:szCs w:val="28"/>
        </w:rPr>
      </w:pPr>
      <w:r w:rsidRPr="003E113A">
        <w:rPr>
          <w:rFonts w:ascii="Times New Roman" w:hAnsi="Times New Roman" w:cs="Times New Roman"/>
          <w:sz w:val="28"/>
          <w:szCs w:val="28"/>
        </w:rPr>
        <w:t xml:space="preserve">Перечень критериев доступности и качества медицинской помощи соответствует разделу </w:t>
      </w:r>
      <w:r w:rsidR="00C228FD" w:rsidRPr="003E113A">
        <w:rPr>
          <w:rFonts w:ascii="Times New Roman" w:hAnsi="Times New Roman" w:cs="Times New Roman"/>
          <w:sz w:val="28"/>
          <w:szCs w:val="28"/>
          <w:lang w:val="en-US"/>
        </w:rPr>
        <w:t>IX</w:t>
      </w:r>
      <w:r w:rsidR="00C228FD" w:rsidRPr="003E113A">
        <w:rPr>
          <w:rFonts w:ascii="Times New Roman" w:hAnsi="Times New Roman" w:cs="Times New Roman"/>
          <w:sz w:val="28"/>
          <w:szCs w:val="28"/>
        </w:rPr>
        <w:t xml:space="preserve"> «</w:t>
      </w:r>
      <w:r w:rsidR="00126996" w:rsidRPr="003E113A">
        <w:rPr>
          <w:rFonts w:ascii="Times New Roman" w:hAnsi="Times New Roman" w:cs="Times New Roman"/>
          <w:sz w:val="28"/>
          <w:szCs w:val="28"/>
        </w:rPr>
        <w:t>Целевые значения критериев</w:t>
      </w:r>
      <w:r w:rsidR="00C228FD" w:rsidRPr="003E113A">
        <w:rPr>
          <w:rFonts w:ascii="Times New Roman" w:hAnsi="Times New Roman" w:cs="Times New Roman"/>
          <w:sz w:val="28"/>
          <w:szCs w:val="28"/>
        </w:rPr>
        <w:t xml:space="preserve"> доступности и качества медицинской помощи</w:t>
      </w:r>
      <w:r w:rsidR="00AC5ADF">
        <w:rPr>
          <w:rFonts w:ascii="Times New Roman" w:hAnsi="Times New Roman" w:cs="Times New Roman"/>
          <w:sz w:val="28"/>
          <w:szCs w:val="28"/>
        </w:rPr>
        <w:t>» проекта Федеральной программы</w:t>
      </w:r>
      <w:r w:rsidR="00F577DE" w:rsidRPr="003E113A">
        <w:rPr>
          <w:rFonts w:ascii="Times New Roman" w:hAnsi="Times New Roman" w:cs="Times New Roman"/>
          <w:sz w:val="28"/>
          <w:szCs w:val="28"/>
        </w:rPr>
        <w:t xml:space="preserve">. </w:t>
      </w:r>
    </w:p>
    <w:p w:rsidR="003E6058" w:rsidRPr="003E113A" w:rsidRDefault="00FE6A6B" w:rsidP="008B7DFB">
      <w:pPr>
        <w:tabs>
          <w:tab w:val="left" w:pos="567"/>
        </w:tabs>
        <w:spacing w:after="0" w:line="240" w:lineRule="auto"/>
        <w:ind w:firstLine="567"/>
        <w:jc w:val="both"/>
        <w:rPr>
          <w:rFonts w:ascii="Times New Roman" w:hAnsi="Times New Roman" w:cs="Times New Roman"/>
          <w:sz w:val="28"/>
          <w:szCs w:val="28"/>
        </w:rPr>
      </w:pPr>
      <w:r w:rsidRPr="003E113A">
        <w:rPr>
          <w:rFonts w:ascii="Times New Roman" w:hAnsi="Times New Roman" w:cs="Times New Roman"/>
          <w:sz w:val="28"/>
          <w:szCs w:val="28"/>
        </w:rPr>
        <w:t>При сравнении целевых значений</w:t>
      </w:r>
      <w:r w:rsidR="004211F4">
        <w:rPr>
          <w:rFonts w:ascii="Times New Roman" w:hAnsi="Times New Roman" w:cs="Times New Roman"/>
          <w:sz w:val="28"/>
          <w:szCs w:val="28"/>
        </w:rPr>
        <w:t>, установленных</w:t>
      </w:r>
      <w:r w:rsidRPr="003E113A">
        <w:rPr>
          <w:rFonts w:ascii="Times New Roman" w:hAnsi="Times New Roman" w:cs="Times New Roman"/>
          <w:sz w:val="28"/>
          <w:szCs w:val="28"/>
        </w:rPr>
        <w:t xml:space="preserve"> </w:t>
      </w:r>
      <w:r w:rsidR="004211F4">
        <w:rPr>
          <w:rFonts w:ascii="Times New Roman" w:hAnsi="Times New Roman" w:cs="Times New Roman"/>
          <w:sz w:val="28"/>
          <w:szCs w:val="28"/>
        </w:rPr>
        <w:t xml:space="preserve">на 2018 год, </w:t>
      </w:r>
      <w:r w:rsidRPr="003E113A">
        <w:rPr>
          <w:rFonts w:ascii="Times New Roman" w:hAnsi="Times New Roman" w:cs="Times New Roman"/>
          <w:sz w:val="28"/>
          <w:szCs w:val="28"/>
        </w:rPr>
        <w:t>со значениями, утвержденными по аналогичным критериям «дорожной карт</w:t>
      </w:r>
      <w:r w:rsidR="0082622E">
        <w:rPr>
          <w:rFonts w:ascii="Times New Roman" w:hAnsi="Times New Roman" w:cs="Times New Roman"/>
          <w:sz w:val="28"/>
          <w:szCs w:val="28"/>
        </w:rPr>
        <w:t>ы</w:t>
      </w:r>
      <w:r w:rsidRPr="003E113A">
        <w:rPr>
          <w:rFonts w:ascii="Times New Roman" w:hAnsi="Times New Roman" w:cs="Times New Roman"/>
          <w:sz w:val="28"/>
          <w:szCs w:val="28"/>
        </w:rPr>
        <w:t>»</w:t>
      </w:r>
      <w:r w:rsidR="00F577DE" w:rsidRPr="003E113A">
        <w:rPr>
          <w:rFonts w:ascii="Times New Roman" w:hAnsi="Times New Roman" w:cs="Times New Roman"/>
          <w:sz w:val="28"/>
          <w:szCs w:val="28"/>
        </w:rPr>
        <w:t xml:space="preserve"> (</w:t>
      </w:r>
      <w:r w:rsidR="00F577DE" w:rsidRPr="00AF176E">
        <w:rPr>
          <w:rFonts w:ascii="Times New Roman" w:hAnsi="Times New Roman" w:cs="Times New Roman"/>
          <w:sz w:val="28"/>
          <w:szCs w:val="28"/>
        </w:rPr>
        <w:t>приложение № 5 к заключению)</w:t>
      </w:r>
      <w:r w:rsidRPr="00AF176E">
        <w:rPr>
          <w:rFonts w:ascii="Times New Roman" w:hAnsi="Times New Roman" w:cs="Times New Roman"/>
          <w:sz w:val="28"/>
          <w:szCs w:val="28"/>
        </w:rPr>
        <w:t xml:space="preserve">, установлены </w:t>
      </w:r>
      <w:r w:rsidR="0082622E" w:rsidRPr="00AF176E">
        <w:rPr>
          <w:rFonts w:ascii="Times New Roman" w:hAnsi="Times New Roman" w:cs="Times New Roman"/>
          <w:sz w:val="28"/>
          <w:szCs w:val="28"/>
        </w:rPr>
        <w:t xml:space="preserve">следующие </w:t>
      </w:r>
      <w:r w:rsidRPr="00AF176E">
        <w:rPr>
          <w:rFonts w:ascii="Times New Roman" w:hAnsi="Times New Roman" w:cs="Times New Roman"/>
          <w:sz w:val="28"/>
          <w:szCs w:val="28"/>
        </w:rPr>
        <w:t>расхождения</w:t>
      </w:r>
      <w:r w:rsidR="00D672F0" w:rsidRPr="00AF176E">
        <w:rPr>
          <w:rFonts w:ascii="Times New Roman" w:hAnsi="Times New Roman" w:cs="Times New Roman"/>
          <w:sz w:val="28"/>
          <w:szCs w:val="28"/>
        </w:rPr>
        <w:t>:</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
        <w:gridCol w:w="5528"/>
        <w:gridCol w:w="1134"/>
        <w:gridCol w:w="1134"/>
        <w:gridCol w:w="724"/>
        <w:gridCol w:w="836"/>
      </w:tblGrid>
      <w:tr w:rsidR="004211F4" w:rsidRPr="003E113A" w:rsidTr="003F6124">
        <w:trPr>
          <w:trHeight w:val="333"/>
          <w:tblHeader/>
        </w:trPr>
        <w:tc>
          <w:tcPr>
            <w:tcW w:w="5954" w:type="dxa"/>
            <w:gridSpan w:val="2"/>
            <w:vMerge w:val="restart"/>
            <w:shd w:val="clear" w:color="auto" w:fill="auto"/>
            <w:vAlign w:val="center"/>
            <w:hideMark/>
          </w:tcPr>
          <w:p w:rsidR="004211F4" w:rsidRPr="00BE3535" w:rsidRDefault="004211F4" w:rsidP="003E113A">
            <w:pPr>
              <w:spacing w:after="0" w:line="240" w:lineRule="auto"/>
              <w:jc w:val="center"/>
              <w:rPr>
                <w:rFonts w:ascii="Times New Roman" w:eastAsia="Times New Roman" w:hAnsi="Times New Roman" w:cs="Times New Roman"/>
                <w:color w:val="000000"/>
                <w:sz w:val="16"/>
                <w:szCs w:val="16"/>
                <w:lang w:eastAsia="ru-RU"/>
              </w:rPr>
            </w:pPr>
            <w:r w:rsidRPr="00BE3535">
              <w:rPr>
                <w:rFonts w:ascii="Times New Roman" w:eastAsia="Times New Roman" w:hAnsi="Times New Roman" w:cs="Times New Roman"/>
                <w:color w:val="000000"/>
                <w:sz w:val="16"/>
                <w:szCs w:val="16"/>
                <w:lang w:eastAsia="ru-RU"/>
              </w:rPr>
              <w:t> </w:t>
            </w:r>
          </w:p>
          <w:p w:rsidR="004211F4" w:rsidRPr="00BE3535" w:rsidRDefault="004211F4" w:rsidP="003E113A">
            <w:pPr>
              <w:spacing w:after="0" w:line="240" w:lineRule="auto"/>
              <w:jc w:val="center"/>
              <w:rPr>
                <w:rFonts w:ascii="Times New Roman" w:eastAsia="Times New Roman" w:hAnsi="Times New Roman" w:cs="Times New Roman"/>
                <w:color w:val="000000"/>
                <w:sz w:val="16"/>
                <w:szCs w:val="16"/>
                <w:lang w:eastAsia="ru-RU"/>
              </w:rPr>
            </w:pPr>
            <w:r w:rsidRPr="00BE3535">
              <w:rPr>
                <w:rFonts w:ascii="Times New Roman" w:eastAsia="Times New Roman" w:hAnsi="Times New Roman" w:cs="Times New Roman"/>
                <w:color w:val="000000"/>
                <w:sz w:val="16"/>
                <w:szCs w:val="16"/>
                <w:lang w:eastAsia="ru-RU"/>
              </w:rPr>
              <w:t>Критерии доступности и качества медицинской помощи</w:t>
            </w:r>
          </w:p>
        </w:tc>
        <w:tc>
          <w:tcPr>
            <w:tcW w:w="1134" w:type="dxa"/>
            <w:vMerge w:val="restart"/>
            <w:shd w:val="clear" w:color="auto" w:fill="auto"/>
            <w:vAlign w:val="center"/>
            <w:hideMark/>
          </w:tcPr>
          <w:p w:rsidR="004211F4" w:rsidRPr="00BE3535" w:rsidRDefault="004211F4" w:rsidP="00BE3535">
            <w:pPr>
              <w:spacing w:after="0" w:line="240" w:lineRule="auto"/>
              <w:jc w:val="center"/>
              <w:rPr>
                <w:rFonts w:ascii="Times New Roman" w:eastAsia="Times New Roman" w:hAnsi="Times New Roman" w:cs="Times New Roman"/>
                <w:color w:val="000000"/>
                <w:sz w:val="16"/>
                <w:szCs w:val="16"/>
                <w:lang w:eastAsia="ru-RU"/>
              </w:rPr>
            </w:pPr>
            <w:r w:rsidRPr="00BE3535">
              <w:rPr>
                <w:rFonts w:ascii="Times New Roman" w:eastAsia="Times New Roman" w:hAnsi="Times New Roman" w:cs="Times New Roman"/>
                <w:color w:val="000000"/>
                <w:sz w:val="16"/>
                <w:szCs w:val="16"/>
                <w:lang w:eastAsia="ru-RU"/>
              </w:rPr>
              <w:t xml:space="preserve">значения, установленные проектом ТП ГГ </w:t>
            </w:r>
          </w:p>
        </w:tc>
        <w:tc>
          <w:tcPr>
            <w:tcW w:w="1134" w:type="dxa"/>
            <w:vMerge w:val="restart"/>
            <w:shd w:val="clear" w:color="auto" w:fill="auto"/>
            <w:vAlign w:val="center"/>
            <w:hideMark/>
          </w:tcPr>
          <w:p w:rsidR="004211F4" w:rsidRPr="00BE3535" w:rsidRDefault="00D22660" w:rsidP="00D22660">
            <w:pPr>
              <w:spacing w:after="0" w:line="240" w:lineRule="auto"/>
              <w:jc w:val="center"/>
              <w:rPr>
                <w:rFonts w:ascii="Times New Roman" w:eastAsia="Times New Roman" w:hAnsi="Times New Roman" w:cs="Times New Roman"/>
                <w:color w:val="000000"/>
                <w:sz w:val="16"/>
                <w:szCs w:val="16"/>
                <w:lang w:eastAsia="ru-RU"/>
              </w:rPr>
            </w:pPr>
            <w:r>
              <w:rPr>
                <w:rFonts w:ascii="Times New Roman" w:eastAsia="Times New Roman" w:hAnsi="Times New Roman" w:cs="Times New Roman"/>
                <w:color w:val="000000"/>
                <w:sz w:val="16"/>
                <w:szCs w:val="16"/>
                <w:lang w:eastAsia="ru-RU"/>
              </w:rPr>
              <w:t>з</w:t>
            </w:r>
            <w:r w:rsidR="004211F4" w:rsidRPr="00BE3535">
              <w:rPr>
                <w:rFonts w:ascii="Times New Roman" w:eastAsia="Times New Roman" w:hAnsi="Times New Roman" w:cs="Times New Roman"/>
                <w:color w:val="000000"/>
                <w:sz w:val="16"/>
                <w:szCs w:val="16"/>
                <w:lang w:eastAsia="ru-RU"/>
              </w:rPr>
              <w:t>начения</w:t>
            </w:r>
            <w:r>
              <w:rPr>
                <w:rFonts w:ascii="Times New Roman" w:eastAsia="Times New Roman" w:hAnsi="Times New Roman" w:cs="Times New Roman"/>
                <w:color w:val="000000"/>
                <w:sz w:val="16"/>
                <w:szCs w:val="16"/>
                <w:lang w:eastAsia="ru-RU"/>
              </w:rPr>
              <w:t>,</w:t>
            </w:r>
            <w:r w:rsidR="004211F4" w:rsidRPr="00BE3535">
              <w:rPr>
                <w:rFonts w:ascii="Times New Roman" w:eastAsia="Times New Roman" w:hAnsi="Times New Roman" w:cs="Times New Roman"/>
                <w:color w:val="000000"/>
                <w:sz w:val="16"/>
                <w:szCs w:val="16"/>
                <w:lang w:eastAsia="ru-RU"/>
              </w:rPr>
              <w:t xml:space="preserve"> установленные </w:t>
            </w:r>
            <w:r>
              <w:rPr>
                <w:rFonts w:ascii="Times New Roman" w:eastAsia="Times New Roman" w:hAnsi="Times New Roman" w:cs="Times New Roman"/>
                <w:color w:val="000000"/>
                <w:sz w:val="16"/>
                <w:szCs w:val="16"/>
                <w:lang w:eastAsia="ru-RU"/>
              </w:rPr>
              <w:t>«</w:t>
            </w:r>
            <w:r w:rsidR="004211F4" w:rsidRPr="00BE3535">
              <w:rPr>
                <w:rFonts w:ascii="Times New Roman" w:eastAsia="Times New Roman" w:hAnsi="Times New Roman" w:cs="Times New Roman"/>
                <w:color w:val="000000"/>
                <w:sz w:val="16"/>
                <w:szCs w:val="16"/>
                <w:lang w:eastAsia="ru-RU"/>
              </w:rPr>
              <w:t>дорожной картой</w:t>
            </w:r>
            <w:r>
              <w:rPr>
                <w:rFonts w:ascii="Times New Roman" w:eastAsia="Times New Roman" w:hAnsi="Times New Roman" w:cs="Times New Roman"/>
                <w:color w:val="000000"/>
                <w:sz w:val="16"/>
                <w:szCs w:val="16"/>
                <w:lang w:eastAsia="ru-RU"/>
              </w:rPr>
              <w:t>»</w:t>
            </w:r>
          </w:p>
        </w:tc>
        <w:tc>
          <w:tcPr>
            <w:tcW w:w="1560" w:type="dxa"/>
            <w:gridSpan w:val="2"/>
            <w:shd w:val="clear" w:color="auto" w:fill="auto"/>
            <w:vAlign w:val="center"/>
          </w:tcPr>
          <w:p w:rsidR="004211F4" w:rsidRPr="00BE3535" w:rsidRDefault="004211F4" w:rsidP="003E113A">
            <w:pPr>
              <w:spacing w:after="0" w:line="240" w:lineRule="auto"/>
              <w:jc w:val="center"/>
              <w:rPr>
                <w:rFonts w:ascii="Times New Roman" w:eastAsia="Times New Roman" w:hAnsi="Times New Roman" w:cs="Times New Roman"/>
                <w:color w:val="000000"/>
                <w:sz w:val="16"/>
                <w:szCs w:val="16"/>
                <w:lang w:eastAsia="ru-RU"/>
              </w:rPr>
            </w:pPr>
            <w:r>
              <w:rPr>
                <w:rFonts w:ascii="Times New Roman" w:eastAsia="Times New Roman" w:hAnsi="Times New Roman" w:cs="Times New Roman"/>
                <w:color w:val="000000"/>
                <w:sz w:val="16"/>
                <w:szCs w:val="16"/>
                <w:lang w:eastAsia="ru-RU"/>
              </w:rPr>
              <w:t>расхождения</w:t>
            </w:r>
          </w:p>
        </w:tc>
      </w:tr>
      <w:tr w:rsidR="004211F4" w:rsidRPr="003E113A" w:rsidTr="003F6124">
        <w:trPr>
          <w:trHeight w:val="299"/>
          <w:tblHeader/>
        </w:trPr>
        <w:tc>
          <w:tcPr>
            <w:tcW w:w="5954" w:type="dxa"/>
            <w:gridSpan w:val="2"/>
            <w:vMerge/>
            <w:vAlign w:val="center"/>
            <w:hideMark/>
          </w:tcPr>
          <w:p w:rsidR="004211F4" w:rsidRPr="00BE3535" w:rsidRDefault="004211F4" w:rsidP="003E113A">
            <w:pPr>
              <w:spacing w:after="0" w:line="240" w:lineRule="auto"/>
              <w:rPr>
                <w:rFonts w:ascii="Times New Roman" w:eastAsia="Times New Roman" w:hAnsi="Times New Roman" w:cs="Times New Roman"/>
                <w:color w:val="000000"/>
                <w:sz w:val="16"/>
                <w:szCs w:val="16"/>
                <w:lang w:eastAsia="ru-RU"/>
              </w:rPr>
            </w:pPr>
          </w:p>
        </w:tc>
        <w:tc>
          <w:tcPr>
            <w:tcW w:w="1134" w:type="dxa"/>
            <w:vMerge/>
            <w:vAlign w:val="center"/>
            <w:hideMark/>
          </w:tcPr>
          <w:p w:rsidR="004211F4" w:rsidRPr="00BE3535" w:rsidRDefault="004211F4" w:rsidP="003E113A">
            <w:pPr>
              <w:spacing w:after="0" w:line="240" w:lineRule="auto"/>
              <w:rPr>
                <w:rFonts w:ascii="Times New Roman" w:eastAsia="Times New Roman" w:hAnsi="Times New Roman" w:cs="Times New Roman"/>
                <w:color w:val="000000"/>
                <w:sz w:val="16"/>
                <w:szCs w:val="16"/>
                <w:lang w:eastAsia="ru-RU"/>
              </w:rPr>
            </w:pPr>
          </w:p>
        </w:tc>
        <w:tc>
          <w:tcPr>
            <w:tcW w:w="1134" w:type="dxa"/>
            <w:vMerge/>
            <w:shd w:val="clear" w:color="auto" w:fill="auto"/>
            <w:vAlign w:val="center"/>
            <w:hideMark/>
          </w:tcPr>
          <w:p w:rsidR="004211F4" w:rsidRPr="00BE3535" w:rsidRDefault="004211F4" w:rsidP="003E113A">
            <w:pPr>
              <w:spacing w:after="0" w:line="240" w:lineRule="auto"/>
              <w:jc w:val="center"/>
              <w:rPr>
                <w:rFonts w:ascii="Times New Roman" w:eastAsia="Times New Roman" w:hAnsi="Times New Roman" w:cs="Times New Roman"/>
                <w:color w:val="000000"/>
                <w:sz w:val="16"/>
                <w:szCs w:val="16"/>
                <w:lang w:eastAsia="ru-RU"/>
              </w:rPr>
            </w:pPr>
          </w:p>
        </w:tc>
        <w:tc>
          <w:tcPr>
            <w:tcW w:w="724" w:type="dxa"/>
            <w:shd w:val="clear" w:color="auto" w:fill="auto"/>
            <w:vAlign w:val="center"/>
            <w:hideMark/>
          </w:tcPr>
          <w:p w:rsidR="004211F4" w:rsidRPr="00BE3535" w:rsidRDefault="004211F4" w:rsidP="003E113A">
            <w:pPr>
              <w:spacing w:after="0" w:line="240" w:lineRule="auto"/>
              <w:jc w:val="center"/>
              <w:rPr>
                <w:rFonts w:ascii="Times New Roman" w:eastAsia="Times New Roman" w:hAnsi="Times New Roman" w:cs="Times New Roman"/>
                <w:color w:val="000000"/>
                <w:sz w:val="16"/>
                <w:szCs w:val="16"/>
                <w:lang w:eastAsia="ru-RU"/>
              </w:rPr>
            </w:pPr>
            <w:r w:rsidRPr="00BE3535">
              <w:rPr>
                <w:rFonts w:ascii="Times New Roman" w:eastAsia="Times New Roman" w:hAnsi="Times New Roman" w:cs="Times New Roman"/>
                <w:color w:val="000000"/>
                <w:sz w:val="16"/>
                <w:szCs w:val="16"/>
                <w:lang w:eastAsia="ru-RU"/>
              </w:rPr>
              <w:t>ед.</w:t>
            </w:r>
          </w:p>
        </w:tc>
        <w:tc>
          <w:tcPr>
            <w:tcW w:w="836" w:type="dxa"/>
            <w:shd w:val="clear" w:color="auto" w:fill="auto"/>
            <w:vAlign w:val="center"/>
            <w:hideMark/>
          </w:tcPr>
          <w:p w:rsidR="004211F4" w:rsidRPr="00BE3535" w:rsidRDefault="004211F4" w:rsidP="003E113A">
            <w:pPr>
              <w:spacing w:after="0" w:line="240" w:lineRule="auto"/>
              <w:jc w:val="center"/>
              <w:rPr>
                <w:rFonts w:ascii="Times New Roman" w:eastAsia="Times New Roman" w:hAnsi="Times New Roman" w:cs="Times New Roman"/>
                <w:color w:val="000000"/>
                <w:sz w:val="16"/>
                <w:szCs w:val="16"/>
                <w:lang w:eastAsia="ru-RU"/>
              </w:rPr>
            </w:pPr>
            <w:r w:rsidRPr="00BE3535">
              <w:rPr>
                <w:rFonts w:ascii="Times New Roman" w:eastAsia="Times New Roman" w:hAnsi="Times New Roman" w:cs="Times New Roman"/>
                <w:color w:val="000000"/>
                <w:sz w:val="16"/>
                <w:szCs w:val="16"/>
                <w:lang w:eastAsia="ru-RU"/>
              </w:rPr>
              <w:t>%</w:t>
            </w:r>
          </w:p>
        </w:tc>
      </w:tr>
      <w:tr w:rsidR="00BE3535" w:rsidRPr="003E113A" w:rsidTr="00D22660">
        <w:trPr>
          <w:trHeight w:val="255"/>
        </w:trPr>
        <w:tc>
          <w:tcPr>
            <w:tcW w:w="9782" w:type="dxa"/>
            <w:gridSpan w:val="6"/>
            <w:shd w:val="clear" w:color="auto" w:fill="auto"/>
            <w:noWrap/>
            <w:hideMark/>
          </w:tcPr>
          <w:p w:rsidR="00BE3535" w:rsidRPr="003E113A" w:rsidRDefault="00BE3535" w:rsidP="004211F4">
            <w:pPr>
              <w:spacing w:after="0" w:line="240" w:lineRule="auto"/>
              <w:rPr>
                <w:rFonts w:ascii="Times New Roman" w:eastAsia="Times New Roman" w:hAnsi="Times New Roman" w:cs="Times New Roman"/>
                <w:color w:val="000000"/>
                <w:sz w:val="20"/>
                <w:szCs w:val="20"/>
                <w:lang w:eastAsia="ru-RU"/>
              </w:rPr>
            </w:pPr>
            <w:r w:rsidRPr="003E113A">
              <w:rPr>
                <w:rFonts w:ascii="Times New Roman" w:eastAsia="Times New Roman" w:hAnsi="Times New Roman" w:cs="Times New Roman"/>
                <w:i/>
                <w:iCs/>
                <w:color w:val="000000"/>
                <w:sz w:val="20"/>
                <w:szCs w:val="20"/>
                <w:lang w:eastAsia="ru-RU"/>
              </w:rPr>
              <w:t xml:space="preserve">Критерии </w:t>
            </w:r>
            <w:r w:rsidR="004211F4">
              <w:rPr>
                <w:rFonts w:ascii="Times New Roman" w:eastAsia="Times New Roman" w:hAnsi="Times New Roman" w:cs="Times New Roman"/>
                <w:i/>
                <w:iCs/>
                <w:color w:val="000000"/>
                <w:sz w:val="20"/>
                <w:szCs w:val="20"/>
                <w:lang w:eastAsia="ru-RU"/>
              </w:rPr>
              <w:t>качества</w:t>
            </w:r>
            <w:r w:rsidRPr="003E113A">
              <w:rPr>
                <w:rFonts w:ascii="Times New Roman" w:eastAsia="Times New Roman" w:hAnsi="Times New Roman" w:cs="Times New Roman"/>
                <w:i/>
                <w:iCs/>
                <w:color w:val="000000"/>
                <w:sz w:val="20"/>
                <w:szCs w:val="20"/>
                <w:lang w:eastAsia="ru-RU"/>
              </w:rPr>
              <w:t xml:space="preserve"> медицинской помощи</w:t>
            </w:r>
            <w:r w:rsidRPr="003E113A">
              <w:rPr>
                <w:rFonts w:ascii="Times New Roman" w:eastAsia="Times New Roman" w:hAnsi="Times New Roman" w:cs="Times New Roman"/>
                <w:color w:val="000000"/>
                <w:sz w:val="20"/>
                <w:szCs w:val="20"/>
                <w:lang w:eastAsia="ru-RU"/>
              </w:rPr>
              <w:t> </w:t>
            </w:r>
          </w:p>
        </w:tc>
      </w:tr>
      <w:tr w:rsidR="004211F4" w:rsidRPr="003E113A" w:rsidTr="003F6124">
        <w:trPr>
          <w:trHeight w:val="255"/>
        </w:trPr>
        <w:tc>
          <w:tcPr>
            <w:tcW w:w="426" w:type="dxa"/>
            <w:shd w:val="clear" w:color="auto" w:fill="auto"/>
          </w:tcPr>
          <w:p w:rsidR="004211F4" w:rsidRPr="003E113A" w:rsidRDefault="00D22660" w:rsidP="003E113A">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w:t>
            </w:r>
          </w:p>
        </w:tc>
        <w:tc>
          <w:tcPr>
            <w:tcW w:w="5528" w:type="dxa"/>
            <w:shd w:val="clear" w:color="auto" w:fill="auto"/>
          </w:tcPr>
          <w:p w:rsidR="004211F4" w:rsidRPr="003E113A" w:rsidRDefault="00D22660" w:rsidP="003E113A">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Материнская смертность (на 100 тыс. родившихся живыми)</w:t>
            </w:r>
          </w:p>
        </w:tc>
        <w:tc>
          <w:tcPr>
            <w:tcW w:w="1134" w:type="dxa"/>
            <w:shd w:val="clear" w:color="auto" w:fill="auto"/>
          </w:tcPr>
          <w:p w:rsidR="004211F4" w:rsidRPr="003E113A" w:rsidRDefault="00D22660" w:rsidP="003E113A">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9,9</w:t>
            </w:r>
          </w:p>
        </w:tc>
        <w:tc>
          <w:tcPr>
            <w:tcW w:w="1134" w:type="dxa"/>
            <w:shd w:val="clear" w:color="auto" w:fill="auto"/>
          </w:tcPr>
          <w:p w:rsidR="004211F4" w:rsidRPr="003E113A" w:rsidRDefault="00D22660" w:rsidP="003E113A">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9,8</w:t>
            </w:r>
          </w:p>
        </w:tc>
        <w:tc>
          <w:tcPr>
            <w:tcW w:w="724" w:type="dxa"/>
            <w:shd w:val="clear" w:color="auto" w:fill="auto"/>
          </w:tcPr>
          <w:p w:rsidR="004211F4" w:rsidRPr="00D22660" w:rsidRDefault="00D22660" w:rsidP="003E113A">
            <w:pPr>
              <w:spacing w:after="0" w:line="240" w:lineRule="auto"/>
              <w:jc w:val="right"/>
              <w:rPr>
                <w:rFonts w:ascii="Times New Roman" w:eastAsia="Times New Roman" w:hAnsi="Times New Roman" w:cs="Times New Roman"/>
                <w:color w:val="385623" w:themeColor="accent6" w:themeShade="80"/>
                <w:sz w:val="20"/>
                <w:szCs w:val="20"/>
                <w:lang w:eastAsia="ru-RU"/>
              </w:rPr>
            </w:pPr>
            <w:r w:rsidRPr="00D22660">
              <w:rPr>
                <w:rFonts w:ascii="Times New Roman" w:eastAsia="Times New Roman" w:hAnsi="Times New Roman" w:cs="Times New Roman"/>
                <w:color w:val="385623" w:themeColor="accent6" w:themeShade="80"/>
                <w:sz w:val="20"/>
                <w:szCs w:val="20"/>
                <w:lang w:eastAsia="ru-RU"/>
              </w:rPr>
              <w:t>0,1</w:t>
            </w:r>
          </w:p>
        </w:tc>
        <w:tc>
          <w:tcPr>
            <w:tcW w:w="836" w:type="dxa"/>
            <w:shd w:val="clear" w:color="auto" w:fill="auto"/>
          </w:tcPr>
          <w:p w:rsidR="004211F4" w:rsidRPr="00D22660" w:rsidRDefault="00D22660" w:rsidP="003E113A">
            <w:pPr>
              <w:spacing w:after="0" w:line="240" w:lineRule="auto"/>
              <w:jc w:val="right"/>
              <w:rPr>
                <w:rFonts w:ascii="Times New Roman" w:eastAsia="Times New Roman" w:hAnsi="Times New Roman" w:cs="Times New Roman"/>
                <w:color w:val="385623" w:themeColor="accent6" w:themeShade="80"/>
                <w:sz w:val="20"/>
                <w:szCs w:val="20"/>
                <w:lang w:eastAsia="ru-RU"/>
              </w:rPr>
            </w:pPr>
            <w:r w:rsidRPr="00D22660">
              <w:rPr>
                <w:rFonts w:ascii="Times New Roman" w:eastAsia="Times New Roman" w:hAnsi="Times New Roman" w:cs="Times New Roman"/>
                <w:color w:val="385623" w:themeColor="accent6" w:themeShade="80"/>
                <w:sz w:val="20"/>
                <w:szCs w:val="20"/>
                <w:lang w:eastAsia="ru-RU"/>
              </w:rPr>
              <w:t>1,02</w:t>
            </w:r>
          </w:p>
        </w:tc>
      </w:tr>
      <w:tr w:rsidR="004211F4" w:rsidRPr="003E113A" w:rsidTr="003F6124">
        <w:trPr>
          <w:trHeight w:val="255"/>
        </w:trPr>
        <w:tc>
          <w:tcPr>
            <w:tcW w:w="426" w:type="dxa"/>
            <w:shd w:val="clear" w:color="auto" w:fill="auto"/>
          </w:tcPr>
          <w:p w:rsidR="004211F4" w:rsidRDefault="00D22660" w:rsidP="003E113A">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w:t>
            </w:r>
          </w:p>
        </w:tc>
        <w:tc>
          <w:tcPr>
            <w:tcW w:w="5528" w:type="dxa"/>
            <w:shd w:val="clear" w:color="auto" w:fill="auto"/>
          </w:tcPr>
          <w:p w:rsidR="004211F4" w:rsidRPr="003E113A" w:rsidRDefault="00D22660" w:rsidP="003E113A">
            <w:pPr>
              <w:spacing w:after="0" w:line="240" w:lineRule="auto"/>
              <w:rPr>
                <w:rFonts w:ascii="Times New Roman" w:eastAsia="Times New Roman" w:hAnsi="Times New Roman" w:cs="Times New Roman"/>
                <w:color w:val="000000"/>
                <w:sz w:val="20"/>
                <w:szCs w:val="20"/>
                <w:lang w:eastAsia="ru-RU"/>
              </w:rPr>
            </w:pPr>
            <w:r w:rsidRPr="00D22660">
              <w:rPr>
                <w:rFonts w:ascii="Times New Roman" w:eastAsia="Times New Roman" w:hAnsi="Times New Roman" w:cs="Times New Roman"/>
                <w:color w:val="000000"/>
                <w:sz w:val="20"/>
                <w:szCs w:val="20"/>
                <w:lang w:eastAsia="ru-RU"/>
              </w:rPr>
              <w:t>Смертность детей в возрасте 0 - 17 лет (на 100 тыс. человек населения соответствующего возраста)</w:t>
            </w:r>
          </w:p>
        </w:tc>
        <w:tc>
          <w:tcPr>
            <w:tcW w:w="1134" w:type="dxa"/>
            <w:shd w:val="clear" w:color="auto" w:fill="auto"/>
          </w:tcPr>
          <w:p w:rsidR="004211F4" w:rsidRPr="003E113A" w:rsidRDefault="00D22660" w:rsidP="003E113A">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63,4</w:t>
            </w:r>
          </w:p>
        </w:tc>
        <w:tc>
          <w:tcPr>
            <w:tcW w:w="1134" w:type="dxa"/>
            <w:shd w:val="clear" w:color="auto" w:fill="auto"/>
          </w:tcPr>
          <w:p w:rsidR="004211F4" w:rsidRPr="003E113A" w:rsidRDefault="00D22660" w:rsidP="003E113A">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82,0</w:t>
            </w:r>
          </w:p>
        </w:tc>
        <w:tc>
          <w:tcPr>
            <w:tcW w:w="724" w:type="dxa"/>
            <w:shd w:val="clear" w:color="auto" w:fill="auto"/>
          </w:tcPr>
          <w:p w:rsidR="004211F4" w:rsidRPr="00D22660" w:rsidRDefault="00D22660" w:rsidP="003E113A">
            <w:pPr>
              <w:spacing w:after="0" w:line="240" w:lineRule="auto"/>
              <w:jc w:val="right"/>
              <w:rPr>
                <w:rFonts w:ascii="Times New Roman" w:eastAsia="Times New Roman" w:hAnsi="Times New Roman" w:cs="Times New Roman"/>
                <w:color w:val="FF0000"/>
                <w:sz w:val="20"/>
                <w:szCs w:val="20"/>
                <w:lang w:eastAsia="ru-RU"/>
              </w:rPr>
            </w:pPr>
            <w:r w:rsidRPr="00D22660">
              <w:rPr>
                <w:rFonts w:ascii="Times New Roman" w:eastAsia="Times New Roman" w:hAnsi="Times New Roman" w:cs="Times New Roman"/>
                <w:color w:val="FF0000"/>
                <w:sz w:val="20"/>
                <w:szCs w:val="20"/>
                <w:lang w:eastAsia="ru-RU"/>
              </w:rPr>
              <w:t>-18,6</w:t>
            </w:r>
          </w:p>
        </w:tc>
        <w:tc>
          <w:tcPr>
            <w:tcW w:w="836" w:type="dxa"/>
            <w:shd w:val="clear" w:color="auto" w:fill="auto"/>
          </w:tcPr>
          <w:p w:rsidR="004211F4" w:rsidRPr="00D22660" w:rsidRDefault="00D22660" w:rsidP="003E113A">
            <w:pPr>
              <w:spacing w:after="0" w:line="240" w:lineRule="auto"/>
              <w:jc w:val="right"/>
              <w:rPr>
                <w:rFonts w:ascii="Times New Roman" w:eastAsia="Times New Roman" w:hAnsi="Times New Roman" w:cs="Times New Roman"/>
                <w:color w:val="FF0000"/>
                <w:sz w:val="20"/>
                <w:szCs w:val="20"/>
                <w:lang w:eastAsia="ru-RU"/>
              </w:rPr>
            </w:pPr>
            <w:r w:rsidRPr="00D22660">
              <w:rPr>
                <w:rFonts w:ascii="Times New Roman" w:eastAsia="Times New Roman" w:hAnsi="Times New Roman" w:cs="Times New Roman"/>
                <w:color w:val="FF0000"/>
                <w:sz w:val="20"/>
                <w:szCs w:val="20"/>
                <w:lang w:eastAsia="ru-RU"/>
              </w:rPr>
              <w:t>-22,68</w:t>
            </w:r>
          </w:p>
        </w:tc>
      </w:tr>
      <w:tr w:rsidR="00D22660" w:rsidRPr="003E113A" w:rsidTr="00D22660">
        <w:trPr>
          <w:trHeight w:val="270"/>
        </w:trPr>
        <w:tc>
          <w:tcPr>
            <w:tcW w:w="9782" w:type="dxa"/>
            <w:gridSpan w:val="6"/>
            <w:shd w:val="clear" w:color="auto" w:fill="auto"/>
          </w:tcPr>
          <w:p w:rsidR="00D22660" w:rsidRPr="003E113A" w:rsidRDefault="00D22660" w:rsidP="00D22660">
            <w:pPr>
              <w:spacing w:after="0" w:line="240" w:lineRule="auto"/>
              <w:rPr>
                <w:rFonts w:ascii="Times New Roman" w:eastAsia="Times New Roman" w:hAnsi="Times New Roman" w:cs="Times New Roman"/>
                <w:color w:val="000000"/>
                <w:sz w:val="20"/>
                <w:szCs w:val="20"/>
                <w:lang w:eastAsia="ru-RU"/>
              </w:rPr>
            </w:pPr>
            <w:r w:rsidRPr="003E113A">
              <w:rPr>
                <w:rFonts w:ascii="Times New Roman" w:eastAsia="Times New Roman" w:hAnsi="Times New Roman" w:cs="Times New Roman"/>
                <w:i/>
                <w:iCs/>
                <w:color w:val="000000"/>
                <w:sz w:val="20"/>
                <w:szCs w:val="20"/>
                <w:lang w:eastAsia="ru-RU"/>
              </w:rPr>
              <w:t xml:space="preserve">Критерии </w:t>
            </w:r>
            <w:r>
              <w:rPr>
                <w:rFonts w:ascii="Times New Roman" w:eastAsia="Times New Roman" w:hAnsi="Times New Roman" w:cs="Times New Roman"/>
                <w:i/>
                <w:iCs/>
                <w:color w:val="000000"/>
                <w:sz w:val="20"/>
                <w:szCs w:val="20"/>
                <w:lang w:eastAsia="ru-RU"/>
              </w:rPr>
              <w:t>доступности</w:t>
            </w:r>
            <w:r w:rsidRPr="003E113A">
              <w:rPr>
                <w:rFonts w:ascii="Times New Roman" w:eastAsia="Times New Roman" w:hAnsi="Times New Roman" w:cs="Times New Roman"/>
                <w:i/>
                <w:iCs/>
                <w:color w:val="000000"/>
                <w:sz w:val="20"/>
                <w:szCs w:val="20"/>
                <w:lang w:eastAsia="ru-RU"/>
              </w:rPr>
              <w:t xml:space="preserve"> медицинской помощи</w:t>
            </w:r>
            <w:r w:rsidRPr="003E113A">
              <w:rPr>
                <w:rFonts w:ascii="Times New Roman" w:eastAsia="Times New Roman" w:hAnsi="Times New Roman" w:cs="Times New Roman"/>
                <w:color w:val="000000"/>
                <w:sz w:val="20"/>
                <w:szCs w:val="20"/>
                <w:lang w:eastAsia="ru-RU"/>
              </w:rPr>
              <w:t> </w:t>
            </w:r>
          </w:p>
        </w:tc>
      </w:tr>
      <w:tr w:rsidR="004211F4" w:rsidRPr="003E113A" w:rsidTr="003F6124">
        <w:trPr>
          <w:trHeight w:val="510"/>
        </w:trPr>
        <w:tc>
          <w:tcPr>
            <w:tcW w:w="426" w:type="dxa"/>
            <w:shd w:val="clear" w:color="auto" w:fill="auto"/>
          </w:tcPr>
          <w:p w:rsidR="004211F4" w:rsidRPr="003E113A" w:rsidRDefault="004211F4" w:rsidP="004211F4">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w:t>
            </w:r>
          </w:p>
        </w:tc>
        <w:tc>
          <w:tcPr>
            <w:tcW w:w="5528" w:type="dxa"/>
            <w:shd w:val="clear" w:color="auto" w:fill="auto"/>
          </w:tcPr>
          <w:p w:rsidR="004211F4" w:rsidRPr="003E113A" w:rsidRDefault="004211F4" w:rsidP="004211F4">
            <w:pPr>
              <w:spacing w:after="0" w:line="240" w:lineRule="auto"/>
              <w:rPr>
                <w:rFonts w:ascii="Times New Roman" w:eastAsia="Times New Roman" w:hAnsi="Times New Roman" w:cs="Times New Roman"/>
                <w:color w:val="000000"/>
                <w:sz w:val="20"/>
                <w:szCs w:val="20"/>
                <w:lang w:eastAsia="ru-RU"/>
              </w:rPr>
            </w:pPr>
            <w:r w:rsidRPr="003E113A">
              <w:rPr>
                <w:rFonts w:ascii="Times New Roman" w:eastAsia="Times New Roman" w:hAnsi="Times New Roman" w:cs="Times New Roman"/>
                <w:color w:val="000000"/>
                <w:sz w:val="20"/>
                <w:szCs w:val="20"/>
                <w:lang w:eastAsia="ru-RU"/>
              </w:rPr>
              <w:t>Обеспеченность населения врачами (на 10 тыс. человек населения), всего</w:t>
            </w:r>
          </w:p>
        </w:tc>
        <w:tc>
          <w:tcPr>
            <w:tcW w:w="1134" w:type="dxa"/>
            <w:shd w:val="clear" w:color="auto" w:fill="auto"/>
          </w:tcPr>
          <w:p w:rsidR="004211F4" w:rsidRPr="003E113A" w:rsidRDefault="00D22660" w:rsidP="004211F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39,8</w:t>
            </w:r>
          </w:p>
        </w:tc>
        <w:tc>
          <w:tcPr>
            <w:tcW w:w="1134" w:type="dxa"/>
            <w:shd w:val="clear" w:color="auto" w:fill="auto"/>
          </w:tcPr>
          <w:p w:rsidR="004211F4" w:rsidRPr="003E113A" w:rsidRDefault="00D22660" w:rsidP="004211F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37,4</w:t>
            </w:r>
          </w:p>
        </w:tc>
        <w:tc>
          <w:tcPr>
            <w:tcW w:w="724" w:type="dxa"/>
            <w:shd w:val="clear" w:color="auto" w:fill="auto"/>
          </w:tcPr>
          <w:p w:rsidR="004211F4" w:rsidRPr="00D22660" w:rsidRDefault="00D22660" w:rsidP="004211F4">
            <w:pPr>
              <w:spacing w:after="0" w:line="240" w:lineRule="auto"/>
              <w:jc w:val="right"/>
              <w:rPr>
                <w:rFonts w:ascii="Times New Roman" w:eastAsia="Times New Roman" w:hAnsi="Times New Roman" w:cs="Times New Roman"/>
                <w:color w:val="385623" w:themeColor="accent6" w:themeShade="80"/>
                <w:sz w:val="20"/>
                <w:szCs w:val="20"/>
                <w:lang w:eastAsia="ru-RU"/>
              </w:rPr>
            </w:pPr>
            <w:r w:rsidRPr="00D22660">
              <w:rPr>
                <w:rFonts w:ascii="Times New Roman" w:eastAsia="Times New Roman" w:hAnsi="Times New Roman" w:cs="Times New Roman"/>
                <w:color w:val="385623" w:themeColor="accent6" w:themeShade="80"/>
                <w:sz w:val="20"/>
                <w:szCs w:val="20"/>
                <w:lang w:eastAsia="ru-RU"/>
              </w:rPr>
              <w:t>2,4</w:t>
            </w:r>
          </w:p>
        </w:tc>
        <w:tc>
          <w:tcPr>
            <w:tcW w:w="836" w:type="dxa"/>
            <w:shd w:val="clear" w:color="auto" w:fill="auto"/>
          </w:tcPr>
          <w:p w:rsidR="004211F4" w:rsidRPr="00D22660" w:rsidRDefault="00D22660" w:rsidP="004211F4">
            <w:pPr>
              <w:spacing w:after="0" w:line="240" w:lineRule="auto"/>
              <w:jc w:val="right"/>
              <w:rPr>
                <w:rFonts w:ascii="Times New Roman" w:eastAsia="Times New Roman" w:hAnsi="Times New Roman" w:cs="Times New Roman"/>
                <w:color w:val="385623" w:themeColor="accent6" w:themeShade="80"/>
                <w:sz w:val="20"/>
                <w:szCs w:val="20"/>
                <w:lang w:eastAsia="ru-RU"/>
              </w:rPr>
            </w:pPr>
            <w:r w:rsidRPr="00D22660">
              <w:rPr>
                <w:rFonts w:ascii="Times New Roman" w:eastAsia="Times New Roman" w:hAnsi="Times New Roman" w:cs="Times New Roman"/>
                <w:color w:val="385623" w:themeColor="accent6" w:themeShade="80"/>
                <w:sz w:val="20"/>
                <w:szCs w:val="20"/>
                <w:lang w:eastAsia="ru-RU"/>
              </w:rPr>
              <w:t>6,42</w:t>
            </w:r>
          </w:p>
        </w:tc>
      </w:tr>
      <w:tr w:rsidR="004211F4" w:rsidRPr="003E113A" w:rsidTr="003F6124">
        <w:trPr>
          <w:trHeight w:val="510"/>
        </w:trPr>
        <w:tc>
          <w:tcPr>
            <w:tcW w:w="426" w:type="dxa"/>
            <w:shd w:val="clear" w:color="auto" w:fill="auto"/>
          </w:tcPr>
          <w:p w:rsidR="004211F4" w:rsidRPr="003E113A" w:rsidRDefault="004211F4" w:rsidP="004211F4">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p>
        </w:tc>
        <w:tc>
          <w:tcPr>
            <w:tcW w:w="5528" w:type="dxa"/>
            <w:shd w:val="clear" w:color="auto" w:fill="auto"/>
          </w:tcPr>
          <w:p w:rsidR="004211F4" w:rsidRPr="003E113A" w:rsidRDefault="004211F4" w:rsidP="004211F4">
            <w:pPr>
              <w:spacing w:after="0" w:line="240" w:lineRule="auto"/>
              <w:rPr>
                <w:rFonts w:ascii="Times New Roman" w:eastAsia="Times New Roman" w:hAnsi="Times New Roman" w:cs="Times New Roman"/>
                <w:color w:val="000000"/>
                <w:sz w:val="20"/>
                <w:szCs w:val="20"/>
                <w:lang w:eastAsia="ru-RU"/>
              </w:rPr>
            </w:pPr>
            <w:r w:rsidRPr="003E113A">
              <w:rPr>
                <w:rFonts w:ascii="Times New Roman" w:eastAsia="Times New Roman" w:hAnsi="Times New Roman" w:cs="Times New Roman"/>
                <w:color w:val="000000"/>
                <w:sz w:val="20"/>
                <w:szCs w:val="20"/>
                <w:lang w:eastAsia="ru-RU"/>
              </w:rPr>
              <w:t>обеспеченность населения врачами (на 10 тыс. человек населения), оказывающими медицинскую помощь в амбулаторных условиях</w:t>
            </w:r>
          </w:p>
        </w:tc>
        <w:tc>
          <w:tcPr>
            <w:tcW w:w="1134" w:type="dxa"/>
            <w:shd w:val="clear" w:color="auto" w:fill="auto"/>
          </w:tcPr>
          <w:p w:rsidR="004211F4" w:rsidRPr="003E113A" w:rsidRDefault="00D22660" w:rsidP="004211F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21,0</w:t>
            </w:r>
          </w:p>
        </w:tc>
        <w:tc>
          <w:tcPr>
            <w:tcW w:w="1134" w:type="dxa"/>
            <w:shd w:val="clear" w:color="auto" w:fill="auto"/>
          </w:tcPr>
          <w:p w:rsidR="004211F4" w:rsidRPr="003E113A" w:rsidRDefault="00D22660" w:rsidP="004211F4">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21,7</w:t>
            </w:r>
          </w:p>
        </w:tc>
        <w:tc>
          <w:tcPr>
            <w:tcW w:w="724" w:type="dxa"/>
            <w:shd w:val="clear" w:color="auto" w:fill="auto"/>
          </w:tcPr>
          <w:p w:rsidR="004211F4" w:rsidRPr="00D22660" w:rsidRDefault="00D22660" w:rsidP="004211F4">
            <w:pPr>
              <w:spacing w:after="0" w:line="240" w:lineRule="auto"/>
              <w:jc w:val="right"/>
              <w:rPr>
                <w:rFonts w:ascii="Times New Roman" w:eastAsia="Times New Roman" w:hAnsi="Times New Roman" w:cs="Times New Roman"/>
                <w:color w:val="FF0000"/>
                <w:sz w:val="20"/>
                <w:szCs w:val="20"/>
                <w:lang w:eastAsia="ru-RU"/>
              </w:rPr>
            </w:pPr>
            <w:r w:rsidRPr="00D22660">
              <w:rPr>
                <w:rFonts w:ascii="Times New Roman" w:eastAsia="Times New Roman" w:hAnsi="Times New Roman" w:cs="Times New Roman"/>
                <w:color w:val="FF0000"/>
                <w:sz w:val="20"/>
                <w:szCs w:val="20"/>
                <w:lang w:eastAsia="ru-RU"/>
              </w:rPr>
              <w:t>-0,7</w:t>
            </w:r>
          </w:p>
        </w:tc>
        <w:tc>
          <w:tcPr>
            <w:tcW w:w="836" w:type="dxa"/>
            <w:shd w:val="clear" w:color="auto" w:fill="auto"/>
          </w:tcPr>
          <w:p w:rsidR="004211F4" w:rsidRPr="00D22660" w:rsidRDefault="00D22660" w:rsidP="004211F4">
            <w:pPr>
              <w:spacing w:after="0" w:line="240" w:lineRule="auto"/>
              <w:jc w:val="right"/>
              <w:rPr>
                <w:rFonts w:ascii="Times New Roman" w:eastAsia="Times New Roman" w:hAnsi="Times New Roman" w:cs="Times New Roman"/>
                <w:color w:val="FF0000"/>
                <w:sz w:val="20"/>
                <w:szCs w:val="20"/>
                <w:lang w:eastAsia="ru-RU"/>
              </w:rPr>
            </w:pPr>
            <w:r w:rsidRPr="00D22660">
              <w:rPr>
                <w:rFonts w:ascii="Times New Roman" w:eastAsia="Times New Roman" w:hAnsi="Times New Roman" w:cs="Times New Roman"/>
                <w:color w:val="FF0000"/>
                <w:sz w:val="20"/>
                <w:szCs w:val="20"/>
                <w:lang w:eastAsia="ru-RU"/>
              </w:rPr>
              <w:t>-3,23</w:t>
            </w:r>
          </w:p>
        </w:tc>
      </w:tr>
      <w:tr w:rsidR="004211F4" w:rsidRPr="003E113A" w:rsidTr="003F6124">
        <w:trPr>
          <w:trHeight w:val="510"/>
        </w:trPr>
        <w:tc>
          <w:tcPr>
            <w:tcW w:w="426" w:type="dxa"/>
            <w:shd w:val="clear" w:color="auto" w:fill="auto"/>
          </w:tcPr>
          <w:p w:rsidR="004211F4" w:rsidRPr="003E113A" w:rsidRDefault="004211F4" w:rsidP="003E113A">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w:t>
            </w:r>
          </w:p>
        </w:tc>
        <w:tc>
          <w:tcPr>
            <w:tcW w:w="5528" w:type="dxa"/>
            <w:shd w:val="clear" w:color="auto" w:fill="auto"/>
            <w:hideMark/>
          </w:tcPr>
          <w:p w:rsidR="004211F4" w:rsidRPr="003E113A" w:rsidRDefault="004211F4" w:rsidP="003E113A">
            <w:pPr>
              <w:spacing w:after="0" w:line="240" w:lineRule="auto"/>
              <w:rPr>
                <w:rFonts w:ascii="Times New Roman" w:eastAsia="Times New Roman" w:hAnsi="Times New Roman" w:cs="Times New Roman"/>
                <w:color w:val="000000"/>
                <w:sz w:val="20"/>
                <w:szCs w:val="20"/>
                <w:lang w:eastAsia="ru-RU"/>
              </w:rPr>
            </w:pPr>
            <w:r w:rsidRPr="003E113A">
              <w:rPr>
                <w:rFonts w:ascii="Times New Roman" w:eastAsia="Times New Roman" w:hAnsi="Times New Roman" w:cs="Times New Roman"/>
                <w:color w:val="000000"/>
                <w:sz w:val="20"/>
                <w:szCs w:val="20"/>
                <w:lang w:eastAsia="ru-RU"/>
              </w:rPr>
              <w:t>обеспеченность населения врачами (на 10 тыс. человек населения), оказывающими медицинскую помощь в стационарных условиях</w:t>
            </w:r>
          </w:p>
        </w:tc>
        <w:tc>
          <w:tcPr>
            <w:tcW w:w="1134" w:type="dxa"/>
            <w:shd w:val="clear" w:color="auto" w:fill="auto"/>
          </w:tcPr>
          <w:p w:rsidR="004211F4" w:rsidRPr="003E113A" w:rsidRDefault="00D22660" w:rsidP="003E113A">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16,3</w:t>
            </w:r>
          </w:p>
        </w:tc>
        <w:tc>
          <w:tcPr>
            <w:tcW w:w="1134" w:type="dxa"/>
            <w:shd w:val="clear" w:color="auto" w:fill="auto"/>
          </w:tcPr>
          <w:p w:rsidR="004211F4" w:rsidRPr="003E113A" w:rsidRDefault="00D22660" w:rsidP="003E113A">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15,1</w:t>
            </w:r>
          </w:p>
        </w:tc>
        <w:tc>
          <w:tcPr>
            <w:tcW w:w="724" w:type="dxa"/>
            <w:shd w:val="clear" w:color="auto" w:fill="auto"/>
          </w:tcPr>
          <w:p w:rsidR="004211F4" w:rsidRPr="00D22660" w:rsidRDefault="00D22660" w:rsidP="003E113A">
            <w:pPr>
              <w:spacing w:after="0" w:line="240" w:lineRule="auto"/>
              <w:jc w:val="right"/>
              <w:rPr>
                <w:rFonts w:ascii="Times New Roman" w:eastAsia="Times New Roman" w:hAnsi="Times New Roman" w:cs="Times New Roman"/>
                <w:color w:val="385623" w:themeColor="accent6" w:themeShade="80"/>
                <w:sz w:val="20"/>
                <w:szCs w:val="20"/>
                <w:lang w:eastAsia="ru-RU"/>
              </w:rPr>
            </w:pPr>
            <w:r w:rsidRPr="00D22660">
              <w:rPr>
                <w:rFonts w:ascii="Times New Roman" w:eastAsia="Times New Roman" w:hAnsi="Times New Roman" w:cs="Times New Roman"/>
                <w:color w:val="385623" w:themeColor="accent6" w:themeShade="80"/>
                <w:sz w:val="20"/>
                <w:szCs w:val="20"/>
                <w:lang w:eastAsia="ru-RU"/>
              </w:rPr>
              <w:t>1,2</w:t>
            </w:r>
          </w:p>
        </w:tc>
        <w:tc>
          <w:tcPr>
            <w:tcW w:w="836" w:type="dxa"/>
            <w:shd w:val="clear" w:color="auto" w:fill="auto"/>
          </w:tcPr>
          <w:p w:rsidR="004211F4" w:rsidRPr="00D22660" w:rsidRDefault="00D22660" w:rsidP="003E113A">
            <w:pPr>
              <w:spacing w:after="0" w:line="240" w:lineRule="auto"/>
              <w:jc w:val="right"/>
              <w:rPr>
                <w:rFonts w:ascii="Times New Roman" w:eastAsia="Times New Roman" w:hAnsi="Times New Roman" w:cs="Times New Roman"/>
                <w:color w:val="385623" w:themeColor="accent6" w:themeShade="80"/>
                <w:sz w:val="20"/>
                <w:szCs w:val="20"/>
                <w:lang w:eastAsia="ru-RU"/>
              </w:rPr>
            </w:pPr>
            <w:r w:rsidRPr="00D22660">
              <w:rPr>
                <w:rFonts w:ascii="Times New Roman" w:eastAsia="Times New Roman" w:hAnsi="Times New Roman" w:cs="Times New Roman"/>
                <w:color w:val="385623" w:themeColor="accent6" w:themeShade="80"/>
                <w:sz w:val="20"/>
                <w:szCs w:val="20"/>
                <w:lang w:eastAsia="ru-RU"/>
              </w:rPr>
              <w:t>7,95</w:t>
            </w:r>
          </w:p>
        </w:tc>
      </w:tr>
      <w:tr w:rsidR="004211F4" w:rsidRPr="003E113A" w:rsidTr="003F6124">
        <w:trPr>
          <w:trHeight w:val="510"/>
        </w:trPr>
        <w:tc>
          <w:tcPr>
            <w:tcW w:w="426" w:type="dxa"/>
            <w:shd w:val="clear" w:color="auto" w:fill="auto"/>
          </w:tcPr>
          <w:p w:rsidR="004211F4" w:rsidRPr="003E113A" w:rsidRDefault="004211F4" w:rsidP="003E113A">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w:t>
            </w:r>
          </w:p>
        </w:tc>
        <w:tc>
          <w:tcPr>
            <w:tcW w:w="5528" w:type="dxa"/>
            <w:shd w:val="clear" w:color="auto" w:fill="auto"/>
            <w:hideMark/>
          </w:tcPr>
          <w:p w:rsidR="004211F4" w:rsidRPr="003E113A" w:rsidRDefault="004211F4" w:rsidP="003E113A">
            <w:pPr>
              <w:spacing w:after="0" w:line="240" w:lineRule="auto"/>
              <w:rPr>
                <w:rFonts w:ascii="Times New Roman" w:eastAsia="Times New Roman" w:hAnsi="Times New Roman" w:cs="Times New Roman"/>
                <w:color w:val="000000"/>
                <w:sz w:val="20"/>
                <w:szCs w:val="20"/>
                <w:lang w:eastAsia="ru-RU"/>
              </w:rPr>
            </w:pPr>
            <w:r w:rsidRPr="003E113A">
              <w:rPr>
                <w:rFonts w:ascii="Times New Roman" w:eastAsia="Times New Roman" w:hAnsi="Times New Roman" w:cs="Times New Roman"/>
                <w:color w:val="000000"/>
                <w:sz w:val="20"/>
                <w:szCs w:val="20"/>
                <w:lang w:eastAsia="ru-RU"/>
              </w:rPr>
              <w:t>Обеспеченность населения средним медицинским персоналом (на 10 тыс. человек населения), всего</w:t>
            </w:r>
          </w:p>
        </w:tc>
        <w:tc>
          <w:tcPr>
            <w:tcW w:w="1134" w:type="dxa"/>
            <w:shd w:val="clear" w:color="auto" w:fill="auto"/>
            <w:hideMark/>
          </w:tcPr>
          <w:p w:rsidR="004211F4" w:rsidRPr="003E113A" w:rsidRDefault="00D22660" w:rsidP="003E113A">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104,0</w:t>
            </w:r>
          </w:p>
        </w:tc>
        <w:tc>
          <w:tcPr>
            <w:tcW w:w="1134" w:type="dxa"/>
            <w:shd w:val="clear" w:color="auto" w:fill="auto"/>
            <w:hideMark/>
          </w:tcPr>
          <w:p w:rsidR="004211F4" w:rsidRPr="003E113A" w:rsidRDefault="00D22660" w:rsidP="003E113A">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111,4</w:t>
            </w:r>
          </w:p>
        </w:tc>
        <w:tc>
          <w:tcPr>
            <w:tcW w:w="724" w:type="dxa"/>
            <w:shd w:val="clear" w:color="auto" w:fill="auto"/>
            <w:hideMark/>
          </w:tcPr>
          <w:p w:rsidR="004211F4" w:rsidRPr="00D22660" w:rsidRDefault="004211F4" w:rsidP="00D22660">
            <w:pPr>
              <w:spacing w:after="0" w:line="240" w:lineRule="auto"/>
              <w:jc w:val="right"/>
              <w:rPr>
                <w:rFonts w:ascii="Times New Roman" w:eastAsia="Times New Roman" w:hAnsi="Times New Roman" w:cs="Times New Roman"/>
                <w:color w:val="FF0000"/>
                <w:sz w:val="20"/>
                <w:szCs w:val="20"/>
                <w:lang w:eastAsia="ru-RU"/>
              </w:rPr>
            </w:pPr>
            <w:r w:rsidRPr="00D22660">
              <w:rPr>
                <w:rFonts w:ascii="Times New Roman" w:eastAsia="Times New Roman" w:hAnsi="Times New Roman" w:cs="Times New Roman"/>
                <w:color w:val="FF0000"/>
                <w:sz w:val="20"/>
                <w:szCs w:val="20"/>
                <w:lang w:eastAsia="ru-RU"/>
              </w:rPr>
              <w:t>-</w:t>
            </w:r>
            <w:r w:rsidR="00D22660" w:rsidRPr="00D22660">
              <w:rPr>
                <w:rFonts w:ascii="Times New Roman" w:eastAsia="Times New Roman" w:hAnsi="Times New Roman" w:cs="Times New Roman"/>
                <w:color w:val="FF0000"/>
                <w:sz w:val="20"/>
                <w:szCs w:val="20"/>
                <w:lang w:eastAsia="ru-RU"/>
              </w:rPr>
              <w:t>7,4</w:t>
            </w:r>
          </w:p>
        </w:tc>
        <w:tc>
          <w:tcPr>
            <w:tcW w:w="836" w:type="dxa"/>
            <w:shd w:val="clear" w:color="auto" w:fill="auto"/>
            <w:hideMark/>
          </w:tcPr>
          <w:p w:rsidR="004211F4" w:rsidRPr="00D22660" w:rsidRDefault="004211F4" w:rsidP="003E113A">
            <w:pPr>
              <w:spacing w:after="0" w:line="240" w:lineRule="auto"/>
              <w:jc w:val="right"/>
              <w:rPr>
                <w:rFonts w:ascii="Times New Roman" w:eastAsia="Times New Roman" w:hAnsi="Times New Roman" w:cs="Times New Roman"/>
                <w:color w:val="FF0000"/>
                <w:sz w:val="20"/>
                <w:szCs w:val="20"/>
                <w:lang w:eastAsia="ru-RU"/>
              </w:rPr>
            </w:pPr>
            <w:r w:rsidRPr="00D22660">
              <w:rPr>
                <w:rFonts w:ascii="Times New Roman" w:eastAsia="Times New Roman" w:hAnsi="Times New Roman" w:cs="Times New Roman"/>
                <w:color w:val="FF0000"/>
                <w:sz w:val="20"/>
                <w:szCs w:val="20"/>
                <w:lang w:eastAsia="ru-RU"/>
              </w:rPr>
              <w:t>-0,02</w:t>
            </w:r>
          </w:p>
        </w:tc>
      </w:tr>
      <w:tr w:rsidR="004211F4" w:rsidRPr="003E113A" w:rsidTr="003F6124">
        <w:trPr>
          <w:trHeight w:val="510"/>
        </w:trPr>
        <w:tc>
          <w:tcPr>
            <w:tcW w:w="426" w:type="dxa"/>
            <w:shd w:val="clear" w:color="auto" w:fill="auto"/>
          </w:tcPr>
          <w:p w:rsidR="004211F4" w:rsidRPr="003E113A" w:rsidRDefault="004211F4" w:rsidP="003E113A">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3</w:t>
            </w:r>
          </w:p>
        </w:tc>
        <w:tc>
          <w:tcPr>
            <w:tcW w:w="5528" w:type="dxa"/>
            <w:shd w:val="clear" w:color="auto" w:fill="auto"/>
            <w:hideMark/>
          </w:tcPr>
          <w:p w:rsidR="004211F4" w:rsidRPr="003E113A" w:rsidRDefault="004211F4" w:rsidP="003E113A">
            <w:pPr>
              <w:spacing w:after="0" w:line="240" w:lineRule="auto"/>
              <w:rPr>
                <w:rFonts w:ascii="Times New Roman" w:eastAsia="Times New Roman" w:hAnsi="Times New Roman" w:cs="Times New Roman"/>
                <w:color w:val="000000"/>
                <w:sz w:val="20"/>
                <w:szCs w:val="20"/>
                <w:lang w:eastAsia="ru-RU"/>
              </w:rPr>
            </w:pPr>
            <w:r w:rsidRPr="003E113A">
              <w:rPr>
                <w:rFonts w:ascii="Times New Roman" w:eastAsia="Times New Roman" w:hAnsi="Times New Roman" w:cs="Times New Roman"/>
                <w:color w:val="000000"/>
                <w:sz w:val="20"/>
                <w:szCs w:val="20"/>
                <w:lang w:eastAsia="ru-RU"/>
              </w:rPr>
              <w:t>Доля расходов на оказание медицинской помощи в условиях дневных стационаров в общих расходах на территориальную программу</w:t>
            </w:r>
          </w:p>
        </w:tc>
        <w:tc>
          <w:tcPr>
            <w:tcW w:w="1134" w:type="dxa"/>
            <w:shd w:val="clear" w:color="auto" w:fill="auto"/>
          </w:tcPr>
          <w:p w:rsidR="004211F4" w:rsidRPr="003E113A" w:rsidRDefault="003F6124" w:rsidP="003E113A">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7,0</w:t>
            </w:r>
          </w:p>
        </w:tc>
        <w:tc>
          <w:tcPr>
            <w:tcW w:w="1134" w:type="dxa"/>
            <w:shd w:val="clear" w:color="000000" w:fill="FFFFFF"/>
          </w:tcPr>
          <w:p w:rsidR="004211F4" w:rsidRPr="003E113A" w:rsidRDefault="003F6124" w:rsidP="003E113A">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8,1</w:t>
            </w:r>
          </w:p>
        </w:tc>
        <w:tc>
          <w:tcPr>
            <w:tcW w:w="724" w:type="dxa"/>
            <w:shd w:val="clear" w:color="auto" w:fill="auto"/>
            <w:hideMark/>
          </w:tcPr>
          <w:p w:rsidR="004211F4" w:rsidRPr="00D22660" w:rsidRDefault="004211F4" w:rsidP="003F6124">
            <w:pPr>
              <w:spacing w:after="0" w:line="240" w:lineRule="auto"/>
              <w:jc w:val="right"/>
              <w:rPr>
                <w:rFonts w:ascii="Times New Roman" w:eastAsia="Times New Roman" w:hAnsi="Times New Roman" w:cs="Times New Roman"/>
                <w:color w:val="FF0000"/>
                <w:sz w:val="20"/>
                <w:szCs w:val="20"/>
                <w:lang w:eastAsia="ru-RU"/>
              </w:rPr>
            </w:pPr>
            <w:r w:rsidRPr="00D22660">
              <w:rPr>
                <w:rFonts w:ascii="Times New Roman" w:eastAsia="Times New Roman" w:hAnsi="Times New Roman" w:cs="Times New Roman"/>
                <w:color w:val="FF0000"/>
                <w:sz w:val="20"/>
                <w:szCs w:val="20"/>
                <w:lang w:eastAsia="ru-RU"/>
              </w:rPr>
              <w:t>-</w:t>
            </w:r>
            <w:r w:rsidR="003F6124">
              <w:rPr>
                <w:rFonts w:ascii="Times New Roman" w:eastAsia="Times New Roman" w:hAnsi="Times New Roman" w:cs="Times New Roman"/>
                <w:color w:val="FF0000"/>
                <w:sz w:val="20"/>
                <w:szCs w:val="20"/>
                <w:lang w:eastAsia="ru-RU"/>
              </w:rPr>
              <w:t>1,1</w:t>
            </w:r>
          </w:p>
        </w:tc>
        <w:tc>
          <w:tcPr>
            <w:tcW w:w="836" w:type="dxa"/>
            <w:shd w:val="clear" w:color="auto" w:fill="auto"/>
            <w:hideMark/>
          </w:tcPr>
          <w:p w:rsidR="004211F4" w:rsidRPr="00D22660" w:rsidRDefault="004211F4" w:rsidP="003F6124">
            <w:pPr>
              <w:spacing w:after="0" w:line="240" w:lineRule="auto"/>
              <w:jc w:val="right"/>
              <w:rPr>
                <w:rFonts w:ascii="Times New Roman" w:eastAsia="Times New Roman" w:hAnsi="Times New Roman" w:cs="Times New Roman"/>
                <w:color w:val="FF0000"/>
                <w:sz w:val="20"/>
                <w:szCs w:val="20"/>
                <w:lang w:eastAsia="ru-RU"/>
              </w:rPr>
            </w:pPr>
            <w:r w:rsidRPr="00D22660">
              <w:rPr>
                <w:rFonts w:ascii="Times New Roman" w:eastAsia="Times New Roman" w:hAnsi="Times New Roman" w:cs="Times New Roman"/>
                <w:color w:val="FF0000"/>
                <w:sz w:val="20"/>
                <w:szCs w:val="20"/>
                <w:lang w:eastAsia="ru-RU"/>
              </w:rPr>
              <w:t>-</w:t>
            </w:r>
            <w:r w:rsidR="003F6124">
              <w:rPr>
                <w:rFonts w:ascii="Times New Roman" w:eastAsia="Times New Roman" w:hAnsi="Times New Roman" w:cs="Times New Roman"/>
                <w:color w:val="FF0000"/>
                <w:sz w:val="20"/>
                <w:szCs w:val="20"/>
                <w:lang w:eastAsia="ru-RU"/>
              </w:rPr>
              <w:t>13,58</w:t>
            </w:r>
          </w:p>
        </w:tc>
      </w:tr>
      <w:tr w:rsidR="004211F4" w:rsidRPr="003E113A" w:rsidTr="003F6124">
        <w:trPr>
          <w:trHeight w:val="510"/>
        </w:trPr>
        <w:tc>
          <w:tcPr>
            <w:tcW w:w="426" w:type="dxa"/>
            <w:shd w:val="clear" w:color="auto" w:fill="auto"/>
          </w:tcPr>
          <w:p w:rsidR="004211F4" w:rsidRPr="003E113A" w:rsidRDefault="004211F4" w:rsidP="003E113A">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4</w:t>
            </w:r>
          </w:p>
        </w:tc>
        <w:tc>
          <w:tcPr>
            <w:tcW w:w="5528" w:type="dxa"/>
            <w:shd w:val="clear" w:color="auto" w:fill="auto"/>
            <w:hideMark/>
          </w:tcPr>
          <w:p w:rsidR="004211F4" w:rsidRPr="003E113A" w:rsidRDefault="004211F4" w:rsidP="003E113A">
            <w:pPr>
              <w:spacing w:after="0" w:line="240" w:lineRule="auto"/>
              <w:rPr>
                <w:rFonts w:ascii="Times New Roman" w:eastAsia="Times New Roman" w:hAnsi="Times New Roman" w:cs="Times New Roman"/>
                <w:color w:val="000000"/>
                <w:sz w:val="20"/>
                <w:szCs w:val="20"/>
                <w:lang w:eastAsia="ru-RU"/>
              </w:rPr>
            </w:pPr>
            <w:r w:rsidRPr="003E113A">
              <w:rPr>
                <w:rFonts w:ascii="Times New Roman" w:eastAsia="Times New Roman" w:hAnsi="Times New Roman" w:cs="Times New Roman"/>
                <w:color w:val="000000"/>
                <w:sz w:val="20"/>
                <w:szCs w:val="20"/>
                <w:lang w:eastAsia="ru-RU"/>
              </w:rPr>
              <w:t>Доля расходов на оказание медицинской помощи в амбулаторных условиях в неотложной форме в общих расходах на территориальную программу</w:t>
            </w:r>
          </w:p>
        </w:tc>
        <w:tc>
          <w:tcPr>
            <w:tcW w:w="1134" w:type="dxa"/>
            <w:shd w:val="clear" w:color="auto" w:fill="auto"/>
          </w:tcPr>
          <w:p w:rsidR="004211F4" w:rsidRPr="003E113A" w:rsidRDefault="003F6124" w:rsidP="003E113A">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2,5</w:t>
            </w:r>
          </w:p>
        </w:tc>
        <w:tc>
          <w:tcPr>
            <w:tcW w:w="1134" w:type="dxa"/>
            <w:shd w:val="clear" w:color="auto" w:fill="auto"/>
          </w:tcPr>
          <w:p w:rsidR="004211F4" w:rsidRPr="003E113A" w:rsidRDefault="003F6124" w:rsidP="003E113A">
            <w:pPr>
              <w:spacing w:after="0" w:line="240" w:lineRule="auto"/>
              <w:jc w:val="right"/>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2,6</w:t>
            </w:r>
          </w:p>
        </w:tc>
        <w:tc>
          <w:tcPr>
            <w:tcW w:w="724" w:type="dxa"/>
            <w:shd w:val="clear" w:color="auto" w:fill="auto"/>
            <w:hideMark/>
          </w:tcPr>
          <w:p w:rsidR="004211F4" w:rsidRPr="00D22660" w:rsidRDefault="004211F4" w:rsidP="003F6124">
            <w:pPr>
              <w:spacing w:after="0" w:line="240" w:lineRule="auto"/>
              <w:jc w:val="right"/>
              <w:rPr>
                <w:rFonts w:ascii="Times New Roman" w:eastAsia="Times New Roman" w:hAnsi="Times New Roman" w:cs="Times New Roman"/>
                <w:color w:val="FF0000"/>
                <w:sz w:val="20"/>
                <w:szCs w:val="20"/>
                <w:lang w:eastAsia="ru-RU"/>
              </w:rPr>
            </w:pPr>
            <w:r w:rsidRPr="00D22660">
              <w:rPr>
                <w:rFonts w:ascii="Times New Roman" w:eastAsia="Times New Roman" w:hAnsi="Times New Roman" w:cs="Times New Roman"/>
                <w:color w:val="FF0000"/>
                <w:sz w:val="20"/>
                <w:szCs w:val="20"/>
                <w:lang w:eastAsia="ru-RU"/>
              </w:rPr>
              <w:t>-0,1</w:t>
            </w:r>
          </w:p>
        </w:tc>
        <w:tc>
          <w:tcPr>
            <w:tcW w:w="836" w:type="dxa"/>
            <w:shd w:val="clear" w:color="auto" w:fill="auto"/>
            <w:hideMark/>
          </w:tcPr>
          <w:p w:rsidR="004211F4" w:rsidRPr="00D22660" w:rsidRDefault="004211F4" w:rsidP="003F6124">
            <w:pPr>
              <w:spacing w:after="0" w:line="240" w:lineRule="auto"/>
              <w:jc w:val="right"/>
              <w:rPr>
                <w:rFonts w:ascii="Times New Roman" w:eastAsia="Times New Roman" w:hAnsi="Times New Roman" w:cs="Times New Roman"/>
                <w:color w:val="FF0000"/>
                <w:sz w:val="20"/>
                <w:szCs w:val="20"/>
                <w:lang w:eastAsia="ru-RU"/>
              </w:rPr>
            </w:pPr>
            <w:r w:rsidRPr="00D22660">
              <w:rPr>
                <w:rFonts w:ascii="Times New Roman" w:eastAsia="Times New Roman" w:hAnsi="Times New Roman" w:cs="Times New Roman"/>
                <w:color w:val="FF0000"/>
                <w:sz w:val="20"/>
                <w:szCs w:val="20"/>
                <w:lang w:eastAsia="ru-RU"/>
              </w:rPr>
              <w:t>-</w:t>
            </w:r>
            <w:r w:rsidR="003F6124">
              <w:rPr>
                <w:rFonts w:ascii="Times New Roman" w:eastAsia="Times New Roman" w:hAnsi="Times New Roman" w:cs="Times New Roman"/>
                <w:color w:val="FF0000"/>
                <w:sz w:val="20"/>
                <w:szCs w:val="20"/>
                <w:lang w:eastAsia="ru-RU"/>
              </w:rPr>
              <w:t>3,85</w:t>
            </w:r>
          </w:p>
        </w:tc>
      </w:tr>
    </w:tbl>
    <w:p w:rsidR="003E113A" w:rsidRPr="00CF6074" w:rsidRDefault="003E113A" w:rsidP="003E113A">
      <w:pPr>
        <w:tabs>
          <w:tab w:val="left" w:pos="567"/>
        </w:tabs>
        <w:spacing w:after="0" w:line="240" w:lineRule="auto"/>
        <w:jc w:val="both"/>
        <w:rPr>
          <w:rFonts w:ascii="Times New Roman" w:hAnsi="Times New Roman" w:cs="Times New Roman"/>
          <w:sz w:val="16"/>
          <w:szCs w:val="16"/>
          <w:highlight w:val="yellow"/>
        </w:rPr>
      </w:pPr>
    </w:p>
    <w:p w:rsidR="00194842" w:rsidRDefault="003821EE" w:rsidP="00DD3F3C">
      <w:pPr>
        <w:tabs>
          <w:tab w:val="left" w:pos="567"/>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С</w:t>
      </w:r>
      <w:r w:rsidR="00194842">
        <w:rPr>
          <w:rFonts w:ascii="Times New Roman" w:hAnsi="Times New Roman" w:cs="Times New Roman"/>
          <w:sz w:val="28"/>
          <w:szCs w:val="28"/>
        </w:rPr>
        <w:t xml:space="preserve">огласно расчету, в соответствии с приложением № 6 к проекту терпрограммы госгарантий, доли расходов </w:t>
      </w:r>
      <w:r w:rsidRPr="003821EE">
        <w:rPr>
          <w:rFonts w:ascii="Times New Roman" w:hAnsi="Times New Roman" w:cs="Times New Roman"/>
          <w:sz w:val="28"/>
          <w:szCs w:val="28"/>
        </w:rPr>
        <w:t>на оказание медицинской помощи в условиях дневных стационаров</w:t>
      </w:r>
      <w:r w:rsidR="00B2642D">
        <w:rPr>
          <w:rFonts w:ascii="Times New Roman" w:hAnsi="Times New Roman" w:cs="Times New Roman"/>
          <w:sz w:val="28"/>
          <w:szCs w:val="28"/>
        </w:rPr>
        <w:t xml:space="preserve"> и</w:t>
      </w:r>
      <w:r w:rsidR="00B2642D" w:rsidRPr="00B2642D">
        <w:rPr>
          <w:rFonts w:ascii="Times New Roman" w:hAnsi="Times New Roman" w:cs="Times New Roman"/>
          <w:sz w:val="28"/>
          <w:szCs w:val="28"/>
        </w:rPr>
        <w:t xml:space="preserve"> в амбулаторных условиях в неотложной форме</w:t>
      </w:r>
      <w:r w:rsidRPr="003821EE">
        <w:rPr>
          <w:rFonts w:ascii="Times New Roman" w:hAnsi="Times New Roman" w:cs="Times New Roman"/>
          <w:sz w:val="28"/>
          <w:szCs w:val="28"/>
        </w:rPr>
        <w:t xml:space="preserve"> в общих расходах на территориальную программу </w:t>
      </w:r>
      <w:r w:rsidR="00194842">
        <w:rPr>
          <w:rFonts w:ascii="Times New Roman" w:hAnsi="Times New Roman" w:cs="Times New Roman"/>
          <w:sz w:val="28"/>
          <w:szCs w:val="28"/>
        </w:rPr>
        <w:t>составили:</w:t>
      </w:r>
    </w:p>
    <w:tbl>
      <w:tblPr>
        <w:tblStyle w:val="a4"/>
        <w:tblW w:w="9493" w:type="dxa"/>
        <w:tblLayout w:type="fixed"/>
        <w:tblLook w:val="04A0" w:firstRow="1" w:lastRow="0" w:firstColumn="1" w:lastColumn="0" w:noHBand="0" w:noVBand="1"/>
      </w:tblPr>
      <w:tblGrid>
        <w:gridCol w:w="3397"/>
        <w:gridCol w:w="851"/>
        <w:gridCol w:w="992"/>
        <w:gridCol w:w="992"/>
        <w:gridCol w:w="1134"/>
        <w:gridCol w:w="993"/>
        <w:gridCol w:w="1134"/>
      </w:tblGrid>
      <w:tr w:rsidR="0093170D" w:rsidTr="00DA578B">
        <w:trPr>
          <w:trHeight w:val="207"/>
        </w:trPr>
        <w:tc>
          <w:tcPr>
            <w:tcW w:w="3397" w:type="dxa"/>
            <w:vMerge w:val="restart"/>
            <w:tcBorders>
              <w:top w:val="nil"/>
              <w:left w:val="nil"/>
              <w:bottom w:val="nil"/>
              <w:right w:val="single" w:sz="4" w:space="0" w:color="auto"/>
            </w:tcBorders>
            <w:vAlign w:val="center"/>
          </w:tcPr>
          <w:p w:rsidR="0093170D" w:rsidRDefault="0093170D" w:rsidP="0093170D">
            <w:pPr>
              <w:tabs>
                <w:tab w:val="left" w:pos="567"/>
              </w:tabs>
              <w:jc w:val="center"/>
              <w:rPr>
                <w:rFonts w:ascii="Times New Roman" w:hAnsi="Times New Roman" w:cs="Times New Roman"/>
                <w:sz w:val="18"/>
                <w:szCs w:val="18"/>
              </w:rPr>
            </w:pPr>
          </w:p>
        </w:tc>
        <w:tc>
          <w:tcPr>
            <w:tcW w:w="1843" w:type="dxa"/>
            <w:gridSpan w:val="2"/>
            <w:tcBorders>
              <w:left w:val="single" w:sz="4" w:space="0" w:color="auto"/>
            </w:tcBorders>
            <w:vAlign w:val="center"/>
          </w:tcPr>
          <w:p w:rsidR="0093170D" w:rsidRDefault="0093170D" w:rsidP="0093170D">
            <w:pPr>
              <w:tabs>
                <w:tab w:val="left" w:pos="567"/>
              </w:tabs>
              <w:jc w:val="center"/>
              <w:rPr>
                <w:rFonts w:ascii="Times New Roman" w:hAnsi="Times New Roman" w:cs="Times New Roman"/>
                <w:sz w:val="18"/>
                <w:szCs w:val="18"/>
              </w:rPr>
            </w:pPr>
            <w:r>
              <w:rPr>
                <w:rFonts w:ascii="Times New Roman" w:hAnsi="Times New Roman" w:cs="Times New Roman"/>
                <w:sz w:val="18"/>
                <w:szCs w:val="18"/>
              </w:rPr>
              <w:t xml:space="preserve">по средствам </w:t>
            </w:r>
          </w:p>
          <w:p w:rsidR="0093170D" w:rsidRDefault="0093170D" w:rsidP="0093170D">
            <w:pPr>
              <w:tabs>
                <w:tab w:val="left" w:pos="567"/>
              </w:tabs>
              <w:jc w:val="center"/>
              <w:rPr>
                <w:rFonts w:ascii="Times New Roman" w:hAnsi="Times New Roman" w:cs="Times New Roman"/>
                <w:sz w:val="18"/>
                <w:szCs w:val="18"/>
              </w:rPr>
            </w:pPr>
            <w:r>
              <w:rPr>
                <w:rFonts w:ascii="Times New Roman" w:hAnsi="Times New Roman" w:cs="Times New Roman"/>
                <w:sz w:val="18"/>
                <w:szCs w:val="18"/>
              </w:rPr>
              <w:t>областного бюджета</w:t>
            </w:r>
          </w:p>
        </w:tc>
        <w:tc>
          <w:tcPr>
            <w:tcW w:w="2126" w:type="dxa"/>
            <w:gridSpan w:val="2"/>
            <w:vAlign w:val="center"/>
          </w:tcPr>
          <w:p w:rsidR="0093170D" w:rsidRDefault="0093170D" w:rsidP="0093170D">
            <w:pPr>
              <w:tabs>
                <w:tab w:val="left" w:pos="567"/>
              </w:tabs>
              <w:jc w:val="center"/>
              <w:rPr>
                <w:rFonts w:ascii="Times New Roman" w:hAnsi="Times New Roman" w:cs="Times New Roman"/>
                <w:sz w:val="18"/>
                <w:szCs w:val="18"/>
              </w:rPr>
            </w:pPr>
            <w:r>
              <w:rPr>
                <w:rFonts w:ascii="Times New Roman" w:hAnsi="Times New Roman" w:cs="Times New Roman"/>
                <w:sz w:val="18"/>
                <w:szCs w:val="18"/>
              </w:rPr>
              <w:t>по терпрограмме ОМС</w:t>
            </w:r>
          </w:p>
        </w:tc>
        <w:tc>
          <w:tcPr>
            <w:tcW w:w="2127" w:type="dxa"/>
            <w:gridSpan w:val="2"/>
            <w:vAlign w:val="center"/>
          </w:tcPr>
          <w:p w:rsidR="0093170D" w:rsidRDefault="0093170D" w:rsidP="0093170D">
            <w:pPr>
              <w:tabs>
                <w:tab w:val="left" w:pos="567"/>
              </w:tabs>
              <w:jc w:val="center"/>
              <w:rPr>
                <w:rFonts w:ascii="Times New Roman" w:hAnsi="Times New Roman" w:cs="Times New Roman"/>
                <w:sz w:val="18"/>
                <w:szCs w:val="18"/>
              </w:rPr>
            </w:pPr>
            <w:r>
              <w:rPr>
                <w:rFonts w:ascii="Times New Roman" w:hAnsi="Times New Roman" w:cs="Times New Roman"/>
                <w:sz w:val="18"/>
                <w:szCs w:val="18"/>
              </w:rPr>
              <w:t>по терпрограмме</w:t>
            </w:r>
          </w:p>
          <w:p w:rsidR="0093170D" w:rsidRDefault="0093170D" w:rsidP="0093170D">
            <w:pPr>
              <w:tabs>
                <w:tab w:val="left" w:pos="567"/>
              </w:tabs>
              <w:jc w:val="center"/>
              <w:rPr>
                <w:rFonts w:ascii="Times New Roman" w:hAnsi="Times New Roman" w:cs="Times New Roman"/>
                <w:sz w:val="18"/>
                <w:szCs w:val="18"/>
              </w:rPr>
            </w:pPr>
            <w:r>
              <w:rPr>
                <w:rFonts w:ascii="Times New Roman" w:hAnsi="Times New Roman" w:cs="Times New Roman"/>
                <w:sz w:val="18"/>
                <w:szCs w:val="18"/>
              </w:rPr>
              <w:t>госгарантий</w:t>
            </w:r>
          </w:p>
        </w:tc>
      </w:tr>
      <w:tr w:rsidR="00257AC5" w:rsidTr="00DA578B">
        <w:trPr>
          <w:trHeight w:val="207"/>
        </w:trPr>
        <w:tc>
          <w:tcPr>
            <w:tcW w:w="3397" w:type="dxa"/>
            <w:vMerge/>
            <w:tcBorders>
              <w:top w:val="nil"/>
              <w:left w:val="nil"/>
              <w:bottom w:val="single" w:sz="4" w:space="0" w:color="auto"/>
              <w:right w:val="single" w:sz="4" w:space="0" w:color="auto"/>
            </w:tcBorders>
            <w:vAlign w:val="center"/>
          </w:tcPr>
          <w:p w:rsidR="00257AC5" w:rsidRDefault="00257AC5" w:rsidP="00257AC5">
            <w:pPr>
              <w:tabs>
                <w:tab w:val="left" w:pos="567"/>
              </w:tabs>
              <w:jc w:val="center"/>
              <w:rPr>
                <w:rFonts w:ascii="Times New Roman" w:hAnsi="Times New Roman" w:cs="Times New Roman"/>
                <w:sz w:val="18"/>
                <w:szCs w:val="18"/>
              </w:rPr>
            </w:pPr>
          </w:p>
        </w:tc>
        <w:tc>
          <w:tcPr>
            <w:tcW w:w="851" w:type="dxa"/>
            <w:tcBorders>
              <w:left w:val="single" w:sz="4" w:space="0" w:color="auto"/>
            </w:tcBorders>
            <w:vAlign w:val="center"/>
          </w:tcPr>
          <w:p w:rsidR="00257AC5" w:rsidRDefault="00257AC5" w:rsidP="00257AC5">
            <w:pPr>
              <w:tabs>
                <w:tab w:val="left" w:pos="567"/>
              </w:tabs>
              <w:jc w:val="center"/>
              <w:rPr>
                <w:rFonts w:ascii="Times New Roman" w:hAnsi="Times New Roman" w:cs="Times New Roman"/>
                <w:sz w:val="18"/>
                <w:szCs w:val="18"/>
              </w:rPr>
            </w:pPr>
            <w:r>
              <w:rPr>
                <w:rFonts w:ascii="Times New Roman" w:hAnsi="Times New Roman" w:cs="Times New Roman"/>
                <w:sz w:val="18"/>
                <w:szCs w:val="18"/>
              </w:rPr>
              <w:t>в неотложной форме</w:t>
            </w:r>
          </w:p>
        </w:tc>
        <w:tc>
          <w:tcPr>
            <w:tcW w:w="992" w:type="dxa"/>
            <w:vAlign w:val="center"/>
          </w:tcPr>
          <w:p w:rsidR="00257AC5" w:rsidRDefault="00257AC5" w:rsidP="00257AC5">
            <w:pPr>
              <w:tabs>
                <w:tab w:val="left" w:pos="567"/>
              </w:tabs>
              <w:jc w:val="center"/>
              <w:rPr>
                <w:rFonts w:ascii="Times New Roman" w:hAnsi="Times New Roman" w:cs="Times New Roman"/>
                <w:sz w:val="18"/>
                <w:szCs w:val="18"/>
              </w:rPr>
            </w:pPr>
            <w:r>
              <w:rPr>
                <w:rFonts w:ascii="Times New Roman" w:hAnsi="Times New Roman" w:cs="Times New Roman"/>
                <w:sz w:val="18"/>
                <w:szCs w:val="18"/>
              </w:rPr>
              <w:t>в дневном стационаре</w:t>
            </w:r>
          </w:p>
        </w:tc>
        <w:tc>
          <w:tcPr>
            <w:tcW w:w="992" w:type="dxa"/>
            <w:vAlign w:val="center"/>
          </w:tcPr>
          <w:p w:rsidR="00257AC5" w:rsidRDefault="00257AC5" w:rsidP="00257AC5">
            <w:pPr>
              <w:tabs>
                <w:tab w:val="left" w:pos="567"/>
              </w:tabs>
              <w:jc w:val="center"/>
              <w:rPr>
                <w:rFonts w:ascii="Times New Roman" w:hAnsi="Times New Roman" w:cs="Times New Roman"/>
                <w:sz w:val="18"/>
                <w:szCs w:val="18"/>
              </w:rPr>
            </w:pPr>
            <w:r>
              <w:rPr>
                <w:rFonts w:ascii="Times New Roman" w:hAnsi="Times New Roman" w:cs="Times New Roman"/>
                <w:sz w:val="18"/>
                <w:szCs w:val="18"/>
              </w:rPr>
              <w:t>в неотложной форме</w:t>
            </w:r>
          </w:p>
        </w:tc>
        <w:tc>
          <w:tcPr>
            <w:tcW w:w="1134" w:type="dxa"/>
            <w:vAlign w:val="center"/>
          </w:tcPr>
          <w:p w:rsidR="00257AC5" w:rsidRDefault="00257AC5" w:rsidP="00257AC5">
            <w:pPr>
              <w:tabs>
                <w:tab w:val="left" w:pos="567"/>
              </w:tabs>
              <w:jc w:val="center"/>
              <w:rPr>
                <w:rFonts w:ascii="Times New Roman" w:hAnsi="Times New Roman" w:cs="Times New Roman"/>
                <w:sz w:val="18"/>
                <w:szCs w:val="18"/>
              </w:rPr>
            </w:pPr>
            <w:r>
              <w:rPr>
                <w:rFonts w:ascii="Times New Roman" w:hAnsi="Times New Roman" w:cs="Times New Roman"/>
                <w:sz w:val="18"/>
                <w:szCs w:val="18"/>
              </w:rPr>
              <w:t>в дневном стационаре</w:t>
            </w:r>
          </w:p>
        </w:tc>
        <w:tc>
          <w:tcPr>
            <w:tcW w:w="993" w:type="dxa"/>
            <w:vAlign w:val="center"/>
          </w:tcPr>
          <w:p w:rsidR="00257AC5" w:rsidRDefault="00257AC5" w:rsidP="00257AC5">
            <w:pPr>
              <w:tabs>
                <w:tab w:val="left" w:pos="567"/>
              </w:tabs>
              <w:jc w:val="center"/>
              <w:rPr>
                <w:rFonts w:ascii="Times New Roman" w:hAnsi="Times New Roman" w:cs="Times New Roman"/>
                <w:sz w:val="18"/>
                <w:szCs w:val="18"/>
              </w:rPr>
            </w:pPr>
            <w:r>
              <w:rPr>
                <w:rFonts w:ascii="Times New Roman" w:hAnsi="Times New Roman" w:cs="Times New Roman"/>
                <w:sz w:val="18"/>
                <w:szCs w:val="18"/>
              </w:rPr>
              <w:t>в неотложной форме</w:t>
            </w:r>
          </w:p>
        </w:tc>
        <w:tc>
          <w:tcPr>
            <w:tcW w:w="1134" w:type="dxa"/>
            <w:vAlign w:val="center"/>
          </w:tcPr>
          <w:p w:rsidR="00257AC5" w:rsidRDefault="00257AC5" w:rsidP="00257AC5">
            <w:pPr>
              <w:tabs>
                <w:tab w:val="left" w:pos="567"/>
              </w:tabs>
              <w:jc w:val="center"/>
              <w:rPr>
                <w:rFonts w:ascii="Times New Roman" w:hAnsi="Times New Roman" w:cs="Times New Roman"/>
                <w:sz w:val="18"/>
                <w:szCs w:val="18"/>
              </w:rPr>
            </w:pPr>
            <w:r>
              <w:rPr>
                <w:rFonts w:ascii="Times New Roman" w:hAnsi="Times New Roman" w:cs="Times New Roman"/>
                <w:sz w:val="18"/>
                <w:szCs w:val="18"/>
              </w:rPr>
              <w:t>в дневном стационаре</w:t>
            </w:r>
          </w:p>
        </w:tc>
      </w:tr>
      <w:tr w:rsidR="00257AC5" w:rsidTr="00DA578B">
        <w:tc>
          <w:tcPr>
            <w:tcW w:w="3397" w:type="dxa"/>
            <w:tcBorders>
              <w:top w:val="single" w:sz="4" w:space="0" w:color="auto"/>
            </w:tcBorders>
          </w:tcPr>
          <w:p w:rsidR="0093170D" w:rsidRPr="003821EE" w:rsidRDefault="0093170D" w:rsidP="00257AC5">
            <w:pPr>
              <w:tabs>
                <w:tab w:val="left" w:pos="567"/>
              </w:tabs>
              <w:rPr>
                <w:rFonts w:ascii="Times New Roman" w:hAnsi="Times New Roman" w:cs="Times New Roman"/>
              </w:rPr>
            </w:pPr>
            <w:r w:rsidRPr="003821EE">
              <w:rPr>
                <w:rFonts w:ascii="Times New Roman" w:hAnsi="Times New Roman" w:cs="Times New Roman"/>
              </w:rPr>
              <w:t>Сумма расходов по виду медицинской помощи</w:t>
            </w:r>
            <w:r w:rsidR="00257AC5" w:rsidRPr="003821EE">
              <w:rPr>
                <w:rFonts w:ascii="Times New Roman" w:hAnsi="Times New Roman" w:cs="Times New Roman"/>
              </w:rPr>
              <w:t xml:space="preserve"> (млн.руб.)</w:t>
            </w:r>
          </w:p>
        </w:tc>
        <w:tc>
          <w:tcPr>
            <w:tcW w:w="851" w:type="dxa"/>
          </w:tcPr>
          <w:p w:rsidR="0093170D" w:rsidRPr="003821EE" w:rsidRDefault="00257AC5" w:rsidP="00257AC5">
            <w:pPr>
              <w:tabs>
                <w:tab w:val="left" w:pos="567"/>
              </w:tabs>
              <w:jc w:val="right"/>
              <w:rPr>
                <w:rFonts w:ascii="Times New Roman" w:hAnsi="Times New Roman" w:cs="Times New Roman"/>
              </w:rPr>
            </w:pPr>
            <w:r w:rsidRPr="003821EE">
              <w:rPr>
                <w:rFonts w:ascii="Times New Roman" w:hAnsi="Times New Roman" w:cs="Times New Roman"/>
              </w:rPr>
              <w:t>-</w:t>
            </w:r>
          </w:p>
        </w:tc>
        <w:tc>
          <w:tcPr>
            <w:tcW w:w="992" w:type="dxa"/>
          </w:tcPr>
          <w:p w:rsidR="0093170D" w:rsidRPr="003821EE" w:rsidRDefault="00257AC5" w:rsidP="00257AC5">
            <w:pPr>
              <w:tabs>
                <w:tab w:val="left" w:pos="567"/>
              </w:tabs>
              <w:jc w:val="right"/>
              <w:rPr>
                <w:rFonts w:ascii="Times New Roman" w:hAnsi="Times New Roman" w:cs="Times New Roman"/>
              </w:rPr>
            </w:pPr>
            <w:r w:rsidRPr="003821EE">
              <w:rPr>
                <w:rFonts w:ascii="Times New Roman" w:hAnsi="Times New Roman" w:cs="Times New Roman"/>
              </w:rPr>
              <w:t>26,913</w:t>
            </w:r>
          </w:p>
        </w:tc>
        <w:tc>
          <w:tcPr>
            <w:tcW w:w="992" w:type="dxa"/>
          </w:tcPr>
          <w:p w:rsidR="0093170D" w:rsidRPr="003821EE" w:rsidRDefault="00257AC5" w:rsidP="00257AC5">
            <w:pPr>
              <w:tabs>
                <w:tab w:val="left" w:pos="567"/>
              </w:tabs>
              <w:jc w:val="right"/>
              <w:rPr>
                <w:rFonts w:ascii="Times New Roman" w:hAnsi="Times New Roman" w:cs="Times New Roman"/>
              </w:rPr>
            </w:pPr>
            <w:r w:rsidRPr="003821EE">
              <w:rPr>
                <w:rFonts w:ascii="Times New Roman" w:hAnsi="Times New Roman" w:cs="Times New Roman"/>
              </w:rPr>
              <w:t>641,993</w:t>
            </w:r>
          </w:p>
        </w:tc>
        <w:tc>
          <w:tcPr>
            <w:tcW w:w="1134" w:type="dxa"/>
          </w:tcPr>
          <w:p w:rsidR="0093170D" w:rsidRPr="003821EE" w:rsidRDefault="00257AC5" w:rsidP="00257AC5">
            <w:pPr>
              <w:tabs>
                <w:tab w:val="left" w:pos="567"/>
              </w:tabs>
              <w:jc w:val="right"/>
              <w:rPr>
                <w:rFonts w:ascii="Times New Roman" w:hAnsi="Times New Roman" w:cs="Times New Roman"/>
              </w:rPr>
            </w:pPr>
            <w:r w:rsidRPr="003821EE">
              <w:rPr>
                <w:rFonts w:ascii="Times New Roman" w:hAnsi="Times New Roman" w:cs="Times New Roman"/>
              </w:rPr>
              <w:t>1 790,309</w:t>
            </w:r>
          </w:p>
        </w:tc>
        <w:tc>
          <w:tcPr>
            <w:tcW w:w="993" w:type="dxa"/>
          </w:tcPr>
          <w:p w:rsidR="0093170D" w:rsidRPr="003821EE" w:rsidRDefault="00257AC5" w:rsidP="00257AC5">
            <w:pPr>
              <w:tabs>
                <w:tab w:val="left" w:pos="567"/>
              </w:tabs>
              <w:jc w:val="right"/>
              <w:rPr>
                <w:rFonts w:ascii="Times New Roman" w:hAnsi="Times New Roman" w:cs="Times New Roman"/>
              </w:rPr>
            </w:pPr>
            <w:r w:rsidRPr="003821EE">
              <w:rPr>
                <w:rFonts w:ascii="Times New Roman" w:hAnsi="Times New Roman" w:cs="Times New Roman"/>
              </w:rPr>
              <w:t>641,993</w:t>
            </w:r>
          </w:p>
        </w:tc>
        <w:tc>
          <w:tcPr>
            <w:tcW w:w="1134" w:type="dxa"/>
          </w:tcPr>
          <w:p w:rsidR="0093170D" w:rsidRPr="003821EE" w:rsidRDefault="00257AC5" w:rsidP="00257AC5">
            <w:pPr>
              <w:tabs>
                <w:tab w:val="left" w:pos="567"/>
              </w:tabs>
              <w:jc w:val="right"/>
              <w:rPr>
                <w:rFonts w:ascii="Times New Roman" w:hAnsi="Times New Roman" w:cs="Times New Roman"/>
              </w:rPr>
            </w:pPr>
            <w:r w:rsidRPr="003821EE">
              <w:rPr>
                <w:rFonts w:ascii="Times New Roman" w:hAnsi="Times New Roman" w:cs="Times New Roman"/>
              </w:rPr>
              <w:t>1 817,222</w:t>
            </w:r>
          </w:p>
        </w:tc>
      </w:tr>
      <w:tr w:rsidR="00257AC5" w:rsidTr="003821EE">
        <w:tc>
          <w:tcPr>
            <w:tcW w:w="3397" w:type="dxa"/>
          </w:tcPr>
          <w:p w:rsidR="00257AC5" w:rsidRPr="003821EE" w:rsidRDefault="00257AC5" w:rsidP="00257AC5">
            <w:pPr>
              <w:tabs>
                <w:tab w:val="left" w:pos="567"/>
              </w:tabs>
              <w:rPr>
                <w:rFonts w:ascii="Times New Roman" w:hAnsi="Times New Roman" w:cs="Times New Roman"/>
              </w:rPr>
            </w:pPr>
            <w:r w:rsidRPr="003821EE">
              <w:rPr>
                <w:rFonts w:ascii="Times New Roman" w:hAnsi="Times New Roman" w:cs="Times New Roman"/>
              </w:rPr>
              <w:lastRenderedPageBreak/>
              <w:t>Сумма общих расходов (млн.руб.)</w:t>
            </w:r>
          </w:p>
        </w:tc>
        <w:tc>
          <w:tcPr>
            <w:tcW w:w="1843" w:type="dxa"/>
            <w:gridSpan w:val="2"/>
          </w:tcPr>
          <w:p w:rsidR="00257AC5" w:rsidRPr="003821EE" w:rsidRDefault="00257AC5" w:rsidP="00257AC5">
            <w:pPr>
              <w:tabs>
                <w:tab w:val="left" w:pos="567"/>
              </w:tabs>
              <w:jc w:val="center"/>
              <w:rPr>
                <w:rFonts w:ascii="Times New Roman" w:hAnsi="Times New Roman" w:cs="Times New Roman"/>
              </w:rPr>
            </w:pPr>
            <w:r w:rsidRPr="003821EE">
              <w:rPr>
                <w:rFonts w:ascii="Times New Roman" w:hAnsi="Times New Roman" w:cs="Times New Roman"/>
              </w:rPr>
              <w:t>4 634,504</w:t>
            </w:r>
          </w:p>
        </w:tc>
        <w:tc>
          <w:tcPr>
            <w:tcW w:w="2126" w:type="dxa"/>
            <w:gridSpan w:val="2"/>
          </w:tcPr>
          <w:p w:rsidR="00257AC5" w:rsidRPr="003821EE" w:rsidRDefault="00257AC5" w:rsidP="00257AC5">
            <w:pPr>
              <w:tabs>
                <w:tab w:val="left" w:pos="567"/>
              </w:tabs>
              <w:jc w:val="center"/>
              <w:rPr>
                <w:rFonts w:ascii="Times New Roman" w:hAnsi="Times New Roman" w:cs="Times New Roman"/>
              </w:rPr>
            </w:pPr>
            <w:r w:rsidRPr="003821EE">
              <w:rPr>
                <w:rFonts w:ascii="Times New Roman" w:hAnsi="Times New Roman" w:cs="Times New Roman"/>
              </w:rPr>
              <w:t>21 287,786</w:t>
            </w:r>
          </w:p>
        </w:tc>
        <w:tc>
          <w:tcPr>
            <w:tcW w:w="2127" w:type="dxa"/>
            <w:gridSpan w:val="2"/>
          </w:tcPr>
          <w:p w:rsidR="00257AC5" w:rsidRPr="003821EE" w:rsidRDefault="00257AC5" w:rsidP="00257AC5">
            <w:pPr>
              <w:tabs>
                <w:tab w:val="left" w:pos="567"/>
              </w:tabs>
              <w:jc w:val="center"/>
              <w:rPr>
                <w:rFonts w:ascii="Times New Roman" w:hAnsi="Times New Roman" w:cs="Times New Roman"/>
              </w:rPr>
            </w:pPr>
            <w:r w:rsidRPr="003821EE">
              <w:rPr>
                <w:rFonts w:ascii="Times New Roman" w:hAnsi="Times New Roman" w:cs="Times New Roman"/>
              </w:rPr>
              <w:t>25 922,290</w:t>
            </w:r>
          </w:p>
        </w:tc>
      </w:tr>
      <w:tr w:rsidR="00257AC5" w:rsidTr="003821EE">
        <w:tc>
          <w:tcPr>
            <w:tcW w:w="3397" w:type="dxa"/>
          </w:tcPr>
          <w:p w:rsidR="0093170D" w:rsidRPr="003821EE" w:rsidRDefault="0093170D" w:rsidP="00257AC5">
            <w:pPr>
              <w:tabs>
                <w:tab w:val="left" w:pos="567"/>
              </w:tabs>
              <w:rPr>
                <w:rFonts w:ascii="Times New Roman" w:hAnsi="Times New Roman" w:cs="Times New Roman"/>
              </w:rPr>
            </w:pPr>
            <w:r w:rsidRPr="003821EE">
              <w:rPr>
                <w:rFonts w:ascii="Times New Roman" w:hAnsi="Times New Roman" w:cs="Times New Roman"/>
              </w:rPr>
              <w:t xml:space="preserve">Доля в общих расходах </w:t>
            </w:r>
            <w:r w:rsidR="00257AC5" w:rsidRPr="003821EE">
              <w:rPr>
                <w:rFonts w:ascii="Times New Roman" w:hAnsi="Times New Roman" w:cs="Times New Roman"/>
              </w:rPr>
              <w:t>(</w:t>
            </w:r>
            <w:r w:rsidRPr="003821EE">
              <w:rPr>
                <w:rFonts w:ascii="Times New Roman" w:hAnsi="Times New Roman" w:cs="Times New Roman"/>
              </w:rPr>
              <w:t>%</w:t>
            </w:r>
            <w:r w:rsidR="00257AC5" w:rsidRPr="003821EE">
              <w:rPr>
                <w:rFonts w:ascii="Times New Roman" w:hAnsi="Times New Roman" w:cs="Times New Roman"/>
              </w:rPr>
              <w:t>)</w:t>
            </w:r>
          </w:p>
        </w:tc>
        <w:tc>
          <w:tcPr>
            <w:tcW w:w="851" w:type="dxa"/>
          </w:tcPr>
          <w:p w:rsidR="0093170D" w:rsidRPr="003821EE" w:rsidRDefault="00257AC5" w:rsidP="00257AC5">
            <w:pPr>
              <w:tabs>
                <w:tab w:val="left" w:pos="567"/>
              </w:tabs>
              <w:jc w:val="right"/>
              <w:rPr>
                <w:rFonts w:ascii="Times New Roman" w:hAnsi="Times New Roman" w:cs="Times New Roman"/>
              </w:rPr>
            </w:pPr>
            <w:r w:rsidRPr="003821EE">
              <w:rPr>
                <w:rFonts w:ascii="Times New Roman" w:hAnsi="Times New Roman" w:cs="Times New Roman"/>
              </w:rPr>
              <w:t>-</w:t>
            </w:r>
          </w:p>
        </w:tc>
        <w:tc>
          <w:tcPr>
            <w:tcW w:w="992" w:type="dxa"/>
          </w:tcPr>
          <w:p w:rsidR="0093170D" w:rsidRPr="003821EE" w:rsidRDefault="00257AC5" w:rsidP="00257AC5">
            <w:pPr>
              <w:tabs>
                <w:tab w:val="left" w:pos="567"/>
              </w:tabs>
              <w:jc w:val="right"/>
              <w:rPr>
                <w:rFonts w:ascii="Times New Roman" w:hAnsi="Times New Roman" w:cs="Times New Roman"/>
              </w:rPr>
            </w:pPr>
            <w:r w:rsidRPr="003821EE">
              <w:rPr>
                <w:rFonts w:ascii="Times New Roman" w:hAnsi="Times New Roman" w:cs="Times New Roman"/>
              </w:rPr>
              <w:t>0,6</w:t>
            </w:r>
          </w:p>
        </w:tc>
        <w:tc>
          <w:tcPr>
            <w:tcW w:w="992" w:type="dxa"/>
          </w:tcPr>
          <w:p w:rsidR="0093170D" w:rsidRPr="003821EE" w:rsidRDefault="00257AC5" w:rsidP="00257AC5">
            <w:pPr>
              <w:tabs>
                <w:tab w:val="left" w:pos="567"/>
              </w:tabs>
              <w:jc w:val="right"/>
              <w:rPr>
                <w:rFonts w:ascii="Times New Roman" w:hAnsi="Times New Roman" w:cs="Times New Roman"/>
              </w:rPr>
            </w:pPr>
            <w:r w:rsidRPr="003821EE">
              <w:rPr>
                <w:rFonts w:ascii="Times New Roman" w:hAnsi="Times New Roman" w:cs="Times New Roman"/>
              </w:rPr>
              <w:t>3,0</w:t>
            </w:r>
          </w:p>
        </w:tc>
        <w:tc>
          <w:tcPr>
            <w:tcW w:w="1134" w:type="dxa"/>
          </w:tcPr>
          <w:p w:rsidR="0093170D" w:rsidRPr="003821EE" w:rsidRDefault="00257AC5" w:rsidP="00257AC5">
            <w:pPr>
              <w:tabs>
                <w:tab w:val="left" w:pos="567"/>
              </w:tabs>
              <w:jc w:val="right"/>
              <w:rPr>
                <w:rFonts w:ascii="Times New Roman" w:hAnsi="Times New Roman" w:cs="Times New Roman"/>
              </w:rPr>
            </w:pPr>
            <w:r w:rsidRPr="003821EE">
              <w:rPr>
                <w:rFonts w:ascii="Times New Roman" w:hAnsi="Times New Roman" w:cs="Times New Roman"/>
              </w:rPr>
              <w:t>8,4</w:t>
            </w:r>
          </w:p>
        </w:tc>
        <w:tc>
          <w:tcPr>
            <w:tcW w:w="993" w:type="dxa"/>
          </w:tcPr>
          <w:p w:rsidR="0093170D" w:rsidRPr="003821EE" w:rsidRDefault="00257AC5" w:rsidP="003821EE">
            <w:pPr>
              <w:tabs>
                <w:tab w:val="left" w:pos="567"/>
              </w:tabs>
              <w:jc w:val="right"/>
              <w:rPr>
                <w:rFonts w:ascii="Times New Roman" w:hAnsi="Times New Roman" w:cs="Times New Roman"/>
              </w:rPr>
            </w:pPr>
            <w:r w:rsidRPr="003821EE">
              <w:rPr>
                <w:rFonts w:ascii="Times New Roman" w:hAnsi="Times New Roman" w:cs="Times New Roman"/>
              </w:rPr>
              <w:t>2,</w:t>
            </w:r>
            <w:r w:rsidR="003821EE">
              <w:rPr>
                <w:rFonts w:ascii="Times New Roman" w:hAnsi="Times New Roman" w:cs="Times New Roman"/>
              </w:rPr>
              <w:t>5</w:t>
            </w:r>
          </w:p>
        </w:tc>
        <w:tc>
          <w:tcPr>
            <w:tcW w:w="1134" w:type="dxa"/>
          </w:tcPr>
          <w:p w:rsidR="0093170D" w:rsidRPr="003821EE" w:rsidRDefault="00257AC5" w:rsidP="00257AC5">
            <w:pPr>
              <w:tabs>
                <w:tab w:val="left" w:pos="567"/>
              </w:tabs>
              <w:jc w:val="right"/>
              <w:rPr>
                <w:rFonts w:ascii="Times New Roman" w:hAnsi="Times New Roman" w:cs="Times New Roman"/>
              </w:rPr>
            </w:pPr>
            <w:r w:rsidRPr="003821EE">
              <w:rPr>
                <w:rFonts w:ascii="Times New Roman" w:hAnsi="Times New Roman" w:cs="Times New Roman"/>
              </w:rPr>
              <w:t>7,0</w:t>
            </w:r>
          </w:p>
        </w:tc>
      </w:tr>
    </w:tbl>
    <w:p w:rsidR="00194842" w:rsidRPr="00BE0E35" w:rsidRDefault="00194842" w:rsidP="00194842">
      <w:pPr>
        <w:tabs>
          <w:tab w:val="left" w:pos="567"/>
        </w:tabs>
        <w:spacing w:after="0" w:line="240" w:lineRule="auto"/>
        <w:jc w:val="both"/>
        <w:rPr>
          <w:rFonts w:ascii="Times New Roman" w:hAnsi="Times New Roman" w:cs="Times New Roman"/>
          <w:sz w:val="16"/>
          <w:szCs w:val="16"/>
        </w:rPr>
      </w:pPr>
    </w:p>
    <w:p w:rsidR="006D4F24" w:rsidRPr="006D4F24" w:rsidRDefault="006D4F24" w:rsidP="006D4F24">
      <w:pPr>
        <w:spacing w:after="0" w:line="240" w:lineRule="auto"/>
        <w:ind w:firstLine="851"/>
        <w:jc w:val="both"/>
        <w:rPr>
          <w:rFonts w:ascii="Times New Roman" w:eastAsia="Times New Roman" w:hAnsi="Times New Roman" w:cs="Times New Roman"/>
          <w:sz w:val="28"/>
          <w:szCs w:val="28"/>
          <w:lang w:eastAsia="ru-RU"/>
        </w:rPr>
      </w:pPr>
      <w:r w:rsidRPr="006D4F24">
        <w:rPr>
          <w:rFonts w:ascii="Times New Roman" w:eastAsia="Times New Roman" w:hAnsi="Times New Roman" w:cs="Times New Roman"/>
          <w:sz w:val="28"/>
          <w:szCs w:val="28"/>
          <w:lang w:eastAsia="ru-RU"/>
        </w:rPr>
        <w:t>В целях реализации п</w:t>
      </w:r>
      <w:r>
        <w:rPr>
          <w:rFonts w:ascii="Times New Roman" w:eastAsia="Times New Roman" w:hAnsi="Times New Roman" w:cs="Times New Roman"/>
          <w:sz w:val="28"/>
          <w:szCs w:val="28"/>
          <w:lang w:eastAsia="ru-RU"/>
        </w:rPr>
        <w:t>одпункта</w:t>
      </w:r>
      <w:r w:rsidRPr="006D4F24">
        <w:rPr>
          <w:rFonts w:ascii="Times New Roman" w:eastAsia="Times New Roman" w:hAnsi="Times New Roman" w:cs="Times New Roman"/>
          <w:sz w:val="28"/>
          <w:szCs w:val="28"/>
          <w:lang w:eastAsia="ru-RU"/>
        </w:rPr>
        <w:t xml:space="preserve"> «а» п</w:t>
      </w:r>
      <w:r>
        <w:rPr>
          <w:rFonts w:ascii="Times New Roman" w:eastAsia="Times New Roman" w:hAnsi="Times New Roman" w:cs="Times New Roman"/>
          <w:sz w:val="28"/>
          <w:szCs w:val="28"/>
          <w:lang w:eastAsia="ru-RU"/>
        </w:rPr>
        <w:t>ункта</w:t>
      </w:r>
      <w:r w:rsidRPr="006D4F24">
        <w:rPr>
          <w:rFonts w:ascii="Times New Roman" w:eastAsia="Times New Roman" w:hAnsi="Times New Roman" w:cs="Times New Roman"/>
          <w:sz w:val="28"/>
          <w:szCs w:val="28"/>
          <w:lang w:eastAsia="ru-RU"/>
        </w:rPr>
        <w:t xml:space="preserve"> 1 Указа Президента Российской Федерации от 07.05.2015 № 598 «О совершенствовании государственной политики в сфере здравоохранения»</w:t>
      </w:r>
      <w:r>
        <w:rPr>
          <w:rFonts w:ascii="Times New Roman" w:eastAsia="Times New Roman" w:hAnsi="Times New Roman" w:cs="Times New Roman"/>
          <w:sz w:val="28"/>
          <w:szCs w:val="28"/>
          <w:lang w:eastAsia="ru-RU"/>
        </w:rPr>
        <w:t xml:space="preserve"> к 2018 году</w:t>
      </w:r>
      <w:r w:rsidRPr="006D4F24">
        <w:rPr>
          <w:rFonts w:ascii="Times New Roman" w:eastAsia="Times New Roman" w:hAnsi="Times New Roman" w:cs="Times New Roman"/>
          <w:sz w:val="28"/>
          <w:szCs w:val="28"/>
          <w:lang w:eastAsia="ru-RU"/>
        </w:rPr>
        <w:t xml:space="preserve"> необходимо обеспечить:</w:t>
      </w:r>
    </w:p>
    <w:p w:rsidR="006D4F24" w:rsidRPr="006D4F24" w:rsidRDefault="006D4F24" w:rsidP="006D4F24">
      <w:pPr>
        <w:numPr>
          <w:ilvl w:val="0"/>
          <w:numId w:val="31"/>
        </w:numPr>
        <w:tabs>
          <w:tab w:val="left" w:pos="567"/>
        </w:tabs>
        <w:spacing w:after="0" w:line="240" w:lineRule="auto"/>
        <w:ind w:left="0" w:firstLine="0"/>
        <w:jc w:val="both"/>
        <w:rPr>
          <w:rFonts w:ascii="Times New Roman" w:eastAsia="Calibri" w:hAnsi="Times New Roman" w:cs="Times New Roman"/>
          <w:sz w:val="28"/>
          <w:szCs w:val="28"/>
        </w:rPr>
      </w:pPr>
      <w:bookmarkStart w:id="0" w:name="sub_102"/>
      <w:r w:rsidRPr="006D4F24">
        <w:rPr>
          <w:rFonts w:ascii="Times New Roman" w:eastAsia="Calibri" w:hAnsi="Times New Roman" w:cs="Times New Roman"/>
          <w:sz w:val="28"/>
          <w:szCs w:val="28"/>
        </w:rPr>
        <w:t>снижение смертности от болезней системы кровообращения до 649,4 случая на 100 тыс. населения;</w:t>
      </w:r>
    </w:p>
    <w:p w:rsidR="006D4F24" w:rsidRDefault="006D4F24" w:rsidP="006D4F24">
      <w:pPr>
        <w:numPr>
          <w:ilvl w:val="0"/>
          <w:numId w:val="31"/>
        </w:numPr>
        <w:tabs>
          <w:tab w:val="left" w:pos="567"/>
        </w:tabs>
        <w:spacing w:after="0" w:line="240" w:lineRule="auto"/>
        <w:ind w:left="0" w:firstLine="0"/>
        <w:jc w:val="both"/>
        <w:rPr>
          <w:rFonts w:ascii="Times New Roman" w:eastAsia="Calibri" w:hAnsi="Times New Roman" w:cs="Times New Roman"/>
          <w:sz w:val="28"/>
          <w:szCs w:val="28"/>
        </w:rPr>
      </w:pPr>
      <w:bookmarkStart w:id="1" w:name="sub_103"/>
      <w:bookmarkEnd w:id="0"/>
      <w:r w:rsidRPr="006D4F24">
        <w:rPr>
          <w:rFonts w:ascii="Times New Roman" w:eastAsia="Calibri" w:hAnsi="Times New Roman" w:cs="Times New Roman"/>
          <w:sz w:val="28"/>
          <w:szCs w:val="28"/>
        </w:rPr>
        <w:t>снижение смертности от новообразований (в том числе от злокачественных) до 192,8 случая на 100 тыс. населения</w:t>
      </w:r>
      <w:bookmarkStart w:id="2" w:name="sub_105"/>
      <w:bookmarkEnd w:id="1"/>
      <w:r w:rsidRPr="006D4F24">
        <w:rPr>
          <w:rFonts w:ascii="Times New Roman" w:eastAsia="Calibri" w:hAnsi="Times New Roman" w:cs="Times New Roman"/>
          <w:sz w:val="28"/>
          <w:szCs w:val="28"/>
        </w:rPr>
        <w:t>.</w:t>
      </w:r>
      <w:bookmarkStart w:id="3" w:name="sub_106"/>
      <w:bookmarkEnd w:id="2"/>
    </w:p>
    <w:p w:rsidR="006D4F24" w:rsidRPr="006D4F24" w:rsidRDefault="006D4F24" w:rsidP="006D4F24">
      <w:pPr>
        <w:tabs>
          <w:tab w:val="left" w:pos="567"/>
        </w:tabs>
        <w:spacing w:after="0" w:line="240" w:lineRule="auto"/>
        <w:ind w:firstLine="567"/>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Проектом терпрограммы госгарантий указанные критерии качества медицинской помощи установлены </w:t>
      </w:r>
      <w:r w:rsidR="00DA578B">
        <w:rPr>
          <w:rFonts w:ascii="Times New Roman" w:eastAsia="Calibri" w:hAnsi="Times New Roman" w:cs="Times New Roman"/>
          <w:sz w:val="28"/>
          <w:szCs w:val="28"/>
        </w:rPr>
        <w:t xml:space="preserve">на 2018 год </w:t>
      </w:r>
      <w:r>
        <w:rPr>
          <w:rFonts w:ascii="Times New Roman" w:eastAsia="Calibri" w:hAnsi="Times New Roman" w:cs="Times New Roman"/>
          <w:sz w:val="28"/>
          <w:szCs w:val="28"/>
        </w:rPr>
        <w:t xml:space="preserve">в следующих значениях 656,8 (в том числе 642,3 городского населения и 998 сельского) и 202,5 </w:t>
      </w:r>
      <w:r w:rsidRPr="006D4F24">
        <w:rPr>
          <w:rFonts w:ascii="Times New Roman" w:eastAsia="Calibri" w:hAnsi="Times New Roman" w:cs="Times New Roman"/>
          <w:sz w:val="28"/>
          <w:szCs w:val="28"/>
        </w:rPr>
        <w:t xml:space="preserve">(в том числе </w:t>
      </w:r>
      <w:r>
        <w:rPr>
          <w:rFonts w:ascii="Times New Roman" w:eastAsia="Calibri" w:hAnsi="Times New Roman" w:cs="Times New Roman"/>
          <w:sz w:val="28"/>
          <w:szCs w:val="28"/>
        </w:rPr>
        <w:t>220,8</w:t>
      </w:r>
      <w:r w:rsidRPr="006D4F24">
        <w:rPr>
          <w:rFonts w:ascii="Times New Roman" w:eastAsia="Calibri" w:hAnsi="Times New Roman" w:cs="Times New Roman"/>
          <w:sz w:val="28"/>
          <w:szCs w:val="28"/>
        </w:rPr>
        <w:t xml:space="preserve"> городского населения и </w:t>
      </w:r>
      <w:r>
        <w:rPr>
          <w:rFonts w:ascii="Times New Roman" w:eastAsia="Calibri" w:hAnsi="Times New Roman" w:cs="Times New Roman"/>
          <w:sz w:val="28"/>
          <w:szCs w:val="28"/>
        </w:rPr>
        <w:t>249</w:t>
      </w:r>
      <w:r w:rsidRPr="006D4F24">
        <w:rPr>
          <w:rFonts w:ascii="Times New Roman" w:eastAsia="Calibri" w:hAnsi="Times New Roman" w:cs="Times New Roman"/>
          <w:sz w:val="28"/>
          <w:szCs w:val="28"/>
        </w:rPr>
        <w:t xml:space="preserve"> сельского)</w:t>
      </w:r>
      <w:r>
        <w:rPr>
          <w:rFonts w:ascii="Times New Roman" w:eastAsia="Calibri" w:hAnsi="Times New Roman" w:cs="Times New Roman"/>
          <w:sz w:val="28"/>
          <w:szCs w:val="28"/>
        </w:rPr>
        <w:t xml:space="preserve"> соответственно.</w:t>
      </w:r>
    </w:p>
    <w:bookmarkEnd w:id="3"/>
    <w:p w:rsidR="006D4F24" w:rsidRPr="006D4F24" w:rsidRDefault="006D4F24" w:rsidP="006D4F24">
      <w:pPr>
        <w:spacing w:after="0" w:line="240" w:lineRule="auto"/>
        <w:ind w:firstLine="567"/>
        <w:jc w:val="both"/>
        <w:rPr>
          <w:rFonts w:ascii="Times New Roman" w:eastAsia="Times New Roman" w:hAnsi="Times New Roman" w:cs="Times New Roman"/>
          <w:sz w:val="28"/>
          <w:szCs w:val="28"/>
          <w:lang w:eastAsia="ru-RU"/>
        </w:rPr>
      </w:pPr>
      <w:r w:rsidRPr="006D4F24">
        <w:rPr>
          <w:rFonts w:ascii="Times New Roman" w:eastAsia="Times New Roman" w:hAnsi="Times New Roman" w:cs="Times New Roman"/>
          <w:sz w:val="28"/>
          <w:szCs w:val="28"/>
          <w:lang w:eastAsia="ru-RU"/>
        </w:rPr>
        <w:t xml:space="preserve">Таким образом, </w:t>
      </w:r>
      <w:r w:rsidR="00DA578B">
        <w:rPr>
          <w:rFonts w:ascii="Times New Roman" w:eastAsia="Times New Roman" w:hAnsi="Times New Roman" w:cs="Times New Roman"/>
          <w:sz w:val="28"/>
          <w:szCs w:val="28"/>
          <w:lang w:eastAsia="ru-RU"/>
        </w:rPr>
        <w:t xml:space="preserve">значения </w:t>
      </w:r>
      <w:r w:rsidRPr="006D4F24">
        <w:rPr>
          <w:rFonts w:ascii="Times New Roman" w:eastAsia="Times New Roman" w:hAnsi="Times New Roman" w:cs="Times New Roman"/>
          <w:sz w:val="28"/>
          <w:szCs w:val="28"/>
          <w:lang w:eastAsia="ru-RU"/>
        </w:rPr>
        <w:t>указанны</w:t>
      </w:r>
      <w:r w:rsidR="00DA578B">
        <w:rPr>
          <w:rFonts w:ascii="Times New Roman" w:eastAsia="Times New Roman" w:hAnsi="Times New Roman" w:cs="Times New Roman"/>
          <w:sz w:val="28"/>
          <w:szCs w:val="28"/>
          <w:lang w:eastAsia="ru-RU"/>
        </w:rPr>
        <w:t>х</w:t>
      </w:r>
      <w:r w:rsidRPr="006D4F24">
        <w:rPr>
          <w:rFonts w:ascii="Times New Roman" w:eastAsia="Times New Roman" w:hAnsi="Times New Roman" w:cs="Times New Roman"/>
          <w:sz w:val="28"/>
          <w:szCs w:val="28"/>
          <w:lang w:eastAsia="ru-RU"/>
        </w:rPr>
        <w:t xml:space="preserve"> показател</w:t>
      </w:r>
      <w:r w:rsidR="00DA578B">
        <w:rPr>
          <w:rFonts w:ascii="Times New Roman" w:eastAsia="Times New Roman" w:hAnsi="Times New Roman" w:cs="Times New Roman"/>
          <w:sz w:val="28"/>
          <w:szCs w:val="28"/>
          <w:lang w:eastAsia="ru-RU"/>
        </w:rPr>
        <w:t>ей</w:t>
      </w:r>
      <w:r w:rsidRPr="006D4F24">
        <w:rPr>
          <w:rFonts w:ascii="Times New Roman" w:eastAsia="Times New Roman" w:hAnsi="Times New Roman" w:cs="Times New Roman"/>
          <w:sz w:val="28"/>
          <w:szCs w:val="28"/>
          <w:lang w:eastAsia="ru-RU"/>
        </w:rPr>
        <w:t xml:space="preserve"> </w:t>
      </w:r>
      <w:r w:rsidR="00DA578B" w:rsidRPr="00DA578B">
        <w:rPr>
          <w:rFonts w:ascii="Times New Roman" w:eastAsia="Times New Roman" w:hAnsi="Times New Roman" w:cs="Times New Roman"/>
          <w:sz w:val="28"/>
          <w:szCs w:val="28"/>
          <w:lang w:eastAsia="ru-RU"/>
        </w:rPr>
        <w:t xml:space="preserve">качества медицинской помощи </w:t>
      </w:r>
      <w:r w:rsidR="00DA578B">
        <w:rPr>
          <w:rFonts w:ascii="Times New Roman" w:eastAsia="Times New Roman" w:hAnsi="Times New Roman" w:cs="Times New Roman"/>
          <w:sz w:val="28"/>
          <w:szCs w:val="28"/>
          <w:lang w:eastAsia="ru-RU"/>
        </w:rPr>
        <w:t>не соответствуют</w:t>
      </w:r>
      <w:r w:rsidRPr="006D4F24">
        <w:rPr>
          <w:rFonts w:ascii="Times New Roman" w:eastAsia="Times New Roman" w:hAnsi="Times New Roman" w:cs="Times New Roman"/>
          <w:sz w:val="28"/>
          <w:szCs w:val="28"/>
          <w:lang w:eastAsia="ru-RU"/>
        </w:rPr>
        <w:t xml:space="preserve"> значен</w:t>
      </w:r>
      <w:r w:rsidR="00DA578B">
        <w:rPr>
          <w:rFonts w:ascii="Times New Roman" w:eastAsia="Times New Roman" w:hAnsi="Times New Roman" w:cs="Times New Roman"/>
          <w:sz w:val="28"/>
          <w:szCs w:val="28"/>
          <w:lang w:eastAsia="ru-RU"/>
        </w:rPr>
        <w:t>иям</w:t>
      </w:r>
      <w:r w:rsidRPr="006D4F24">
        <w:rPr>
          <w:rFonts w:ascii="Times New Roman" w:eastAsia="Times New Roman" w:hAnsi="Times New Roman" w:cs="Times New Roman"/>
          <w:sz w:val="28"/>
          <w:szCs w:val="28"/>
          <w:lang w:eastAsia="ru-RU"/>
        </w:rPr>
        <w:t>, предусмотренны</w:t>
      </w:r>
      <w:r w:rsidR="00DA578B">
        <w:rPr>
          <w:rFonts w:ascii="Times New Roman" w:eastAsia="Times New Roman" w:hAnsi="Times New Roman" w:cs="Times New Roman"/>
          <w:sz w:val="28"/>
          <w:szCs w:val="28"/>
          <w:lang w:eastAsia="ru-RU"/>
        </w:rPr>
        <w:t>м</w:t>
      </w:r>
      <w:r w:rsidRPr="006D4F24">
        <w:rPr>
          <w:rFonts w:ascii="Times New Roman" w:eastAsia="Times New Roman" w:hAnsi="Times New Roman" w:cs="Times New Roman"/>
          <w:sz w:val="28"/>
          <w:szCs w:val="28"/>
          <w:lang w:eastAsia="ru-RU"/>
        </w:rPr>
        <w:t xml:space="preserve"> Указом Президента РФ от 07.05.2015 № 598.</w:t>
      </w:r>
    </w:p>
    <w:p w:rsidR="006D4F24" w:rsidRPr="00DA578B" w:rsidRDefault="006D4F24" w:rsidP="00DD3F3C">
      <w:pPr>
        <w:tabs>
          <w:tab w:val="left" w:pos="567"/>
        </w:tabs>
        <w:spacing w:after="0" w:line="240" w:lineRule="auto"/>
        <w:ind w:firstLine="567"/>
        <w:jc w:val="both"/>
        <w:rPr>
          <w:rFonts w:ascii="Times New Roman" w:hAnsi="Times New Roman" w:cs="Times New Roman"/>
          <w:sz w:val="16"/>
          <w:szCs w:val="16"/>
        </w:rPr>
      </w:pPr>
    </w:p>
    <w:p w:rsidR="00A005E0" w:rsidRPr="00D13B4E" w:rsidRDefault="00D672F0" w:rsidP="00DD3F3C">
      <w:pPr>
        <w:tabs>
          <w:tab w:val="left" w:pos="567"/>
        </w:tabs>
        <w:spacing w:after="0" w:line="240" w:lineRule="auto"/>
        <w:ind w:firstLine="567"/>
        <w:jc w:val="both"/>
        <w:rPr>
          <w:rFonts w:ascii="Times New Roman" w:hAnsi="Times New Roman" w:cs="Times New Roman"/>
          <w:sz w:val="28"/>
          <w:szCs w:val="28"/>
        </w:rPr>
      </w:pPr>
      <w:r w:rsidRPr="00D13B4E">
        <w:rPr>
          <w:rFonts w:ascii="Times New Roman" w:hAnsi="Times New Roman" w:cs="Times New Roman"/>
          <w:sz w:val="28"/>
          <w:szCs w:val="28"/>
        </w:rPr>
        <w:t xml:space="preserve">В ходе анализа проведено сопоставление целевых значений критериев доступности и качества медицинской помощи, с аналогичными критериями, предусмотренными </w:t>
      </w:r>
      <w:r w:rsidR="002D6615" w:rsidRPr="00D13B4E">
        <w:rPr>
          <w:rFonts w:ascii="Times New Roman" w:hAnsi="Times New Roman" w:cs="Times New Roman"/>
          <w:sz w:val="28"/>
          <w:szCs w:val="28"/>
        </w:rPr>
        <w:t>государственной программ</w:t>
      </w:r>
      <w:r w:rsidR="0082622E">
        <w:rPr>
          <w:rFonts w:ascii="Times New Roman" w:hAnsi="Times New Roman" w:cs="Times New Roman"/>
          <w:sz w:val="28"/>
          <w:szCs w:val="28"/>
        </w:rPr>
        <w:t>ой</w:t>
      </w:r>
      <w:r w:rsidR="002D6615" w:rsidRPr="00D13B4E">
        <w:rPr>
          <w:rFonts w:ascii="Times New Roman" w:hAnsi="Times New Roman" w:cs="Times New Roman"/>
          <w:sz w:val="28"/>
          <w:szCs w:val="28"/>
        </w:rPr>
        <w:t xml:space="preserve"> Архангельской области «Развитие здравоохранения Архангельской области (2013 - 2020 годы)», утвержденной постановлением Правительства Архангельской</w:t>
      </w:r>
      <w:r w:rsidR="00E747A5" w:rsidRPr="00D13B4E">
        <w:rPr>
          <w:rFonts w:ascii="Times New Roman" w:hAnsi="Times New Roman" w:cs="Times New Roman"/>
          <w:sz w:val="28"/>
          <w:szCs w:val="28"/>
        </w:rPr>
        <w:t xml:space="preserve"> области от 12.10.2012 № 462-пп:</w:t>
      </w:r>
    </w:p>
    <w:tbl>
      <w:tblPr>
        <w:tblW w:w="10348" w:type="dxa"/>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714"/>
        <w:gridCol w:w="700"/>
        <w:gridCol w:w="8"/>
        <w:gridCol w:w="701"/>
        <w:gridCol w:w="8"/>
        <w:gridCol w:w="559"/>
        <w:gridCol w:w="8"/>
        <w:gridCol w:w="567"/>
        <w:gridCol w:w="567"/>
        <w:gridCol w:w="705"/>
        <w:gridCol w:w="852"/>
        <w:gridCol w:w="710"/>
        <w:gridCol w:w="851"/>
        <w:gridCol w:w="709"/>
        <w:gridCol w:w="709"/>
      </w:tblGrid>
      <w:tr w:rsidR="00870324" w:rsidRPr="00BE0E35" w:rsidTr="00906361">
        <w:trPr>
          <w:trHeight w:val="467"/>
          <w:tblHeader/>
        </w:trPr>
        <w:tc>
          <w:tcPr>
            <w:tcW w:w="1980" w:type="dxa"/>
            <w:vMerge w:val="restart"/>
            <w:shd w:val="clear" w:color="auto" w:fill="auto"/>
            <w:vAlign w:val="center"/>
            <w:hideMark/>
          </w:tcPr>
          <w:p w:rsidR="00870324" w:rsidRPr="00BE0E35" w:rsidRDefault="00870324" w:rsidP="00870324">
            <w:pPr>
              <w:spacing w:after="0" w:line="240" w:lineRule="auto"/>
              <w:jc w:val="center"/>
              <w:rPr>
                <w:rFonts w:ascii="Times New Roman" w:eastAsia="Times New Roman" w:hAnsi="Times New Roman" w:cs="Times New Roman"/>
                <w:color w:val="000000"/>
                <w:sz w:val="16"/>
                <w:szCs w:val="16"/>
                <w:lang w:eastAsia="ru-RU"/>
              </w:rPr>
            </w:pPr>
            <w:r w:rsidRPr="00BE0E35">
              <w:rPr>
                <w:rFonts w:ascii="Times New Roman" w:eastAsia="Times New Roman" w:hAnsi="Times New Roman" w:cs="Times New Roman"/>
                <w:color w:val="000000"/>
                <w:sz w:val="16"/>
                <w:szCs w:val="16"/>
                <w:lang w:eastAsia="ru-RU"/>
              </w:rPr>
              <w:t>наименование критериев доступности и качества медицинской помощи</w:t>
            </w:r>
          </w:p>
        </w:tc>
        <w:tc>
          <w:tcPr>
            <w:tcW w:w="2123" w:type="dxa"/>
            <w:gridSpan w:val="4"/>
            <w:vMerge w:val="restart"/>
            <w:shd w:val="clear" w:color="auto" w:fill="auto"/>
            <w:vAlign w:val="center"/>
            <w:hideMark/>
          </w:tcPr>
          <w:p w:rsidR="00870324" w:rsidRPr="00BE0E35" w:rsidRDefault="00870324" w:rsidP="00870324">
            <w:pPr>
              <w:spacing w:after="0" w:line="240" w:lineRule="auto"/>
              <w:jc w:val="center"/>
              <w:rPr>
                <w:rFonts w:ascii="Times New Roman" w:eastAsia="Times New Roman" w:hAnsi="Times New Roman" w:cs="Times New Roman"/>
                <w:color w:val="000000"/>
                <w:sz w:val="16"/>
                <w:szCs w:val="16"/>
                <w:lang w:eastAsia="ru-RU"/>
              </w:rPr>
            </w:pPr>
            <w:r w:rsidRPr="00BE0E35">
              <w:rPr>
                <w:rFonts w:ascii="Times New Roman" w:eastAsia="Times New Roman" w:hAnsi="Times New Roman" w:cs="Times New Roman"/>
                <w:color w:val="000000"/>
                <w:sz w:val="16"/>
                <w:szCs w:val="16"/>
                <w:lang w:eastAsia="ru-RU"/>
              </w:rPr>
              <w:t>Целевые значения, установленные проектом терпрограммы госгарантий</w:t>
            </w:r>
          </w:p>
        </w:tc>
        <w:tc>
          <w:tcPr>
            <w:tcW w:w="1709" w:type="dxa"/>
            <w:gridSpan w:val="5"/>
            <w:vMerge w:val="restart"/>
            <w:shd w:val="clear" w:color="auto" w:fill="auto"/>
            <w:vAlign w:val="center"/>
            <w:hideMark/>
          </w:tcPr>
          <w:p w:rsidR="00870324" w:rsidRPr="00BE0E35" w:rsidRDefault="00870324" w:rsidP="00DC684B">
            <w:pPr>
              <w:spacing w:after="0" w:line="240" w:lineRule="auto"/>
              <w:jc w:val="center"/>
              <w:rPr>
                <w:rFonts w:ascii="Times New Roman" w:eastAsia="Times New Roman" w:hAnsi="Times New Roman" w:cs="Times New Roman"/>
                <w:color w:val="000000"/>
                <w:sz w:val="16"/>
                <w:szCs w:val="16"/>
                <w:lang w:eastAsia="ru-RU"/>
              </w:rPr>
            </w:pPr>
            <w:r w:rsidRPr="00BE0E35">
              <w:rPr>
                <w:rFonts w:ascii="Times New Roman" w:eastAsia="Times New Roman" w:hAnsi="Times New Roman" w:cs="Times New Roman"/>
                <w:color w:val="000000"/>
                <w:sz w:val="16"/>
                <w:szCs w:val="16"/>
                <w:lang w:eastAsia="ru-RU"/>
              </w:rPr>
              <w:t xml:space="preserve">Значения показателей (индикаторов) ГП АО </w:t>
            </w:r>
            <w:r w:rsidR="00DC684B">
              <w:rPr>
                <w:rFonts w:ascii="Times New Roman" w:eastAsia="Times New Roman" w:hAnsi="Times New Roman" w:cs="Times New Roman"/>
                <w:color w:val="000000"/>
                <w:sz w:val="16"/>
                <w:szCs w:val="16"/>
                <w:lang w:eastAsia="ru-RU"/>
              </w:rPr>
              <w:t>«</w:t>
            </w:r>
            <w:r w:rsidRPr="00BE0E35">
              <w:rPr>
                <w:rFonts w:ascii="Times New Roman" w:eastAsia="Times New Roman" w:hAnsi="Times New Roman" w:cs="Times New Roman"/>
                <w:color w:val="000000"/>
                <w:sz w:val="16"/>
                <w:szCs w:val="16"/>
                <w:lang w:eastAsia="ru-RU"/>
              </w:rPr>
              <w:t>Развитие здравоохранения АО</w:t>
            </w:r>
            <w:r w:rsidR="00DC684B">
              <w:rPr>
                <w:rFonts w:ascii="Times New Roman" w:eastAsia="Times New Roman" w:hAnsi="Times New Roman" w:cs="Times New Roman"/>
                <w:color w:val="000000"/>
                <w:sz w:val="16"/>
                <w:szCs w:val="16"/>
                <w:lang w:eastAsia="ru-RU"/>
              </w:rPr>
              <w:t>»</w:t>
            </w:r>
          </w:p>
        </w:tc>
        <w:tc>
          <w:tcPr>
            <w:tcW w:w="4536" w:type="dxa"/>
            <w:gridSpan w:val="6"/>
            <w:shd w:val="clear" w:color="auto" w:fill="auto"/>
            <w:vAlign w:val="center"/>
            <w:hideMark/>
          </w:tcPr>
          <w:p w:rsidR="00870324" w:rsidRPr="00BE0E35" w:rsidRDefault="00870324" w:rsidP="00DC684B">
            <w:pPr>
              <w:spacing w:after="0" w:line="240" w:lineRule="auto"/>
              <w:jc w:val="center"/>
              <w:rPr>
                <w:rFonts w:ascii="Times New Roman" w:eastAsia="Times New Roman" w:hAnsi="Times New Roman" w:cs="Times New Roman"/>
                <w:color w:val="000000"/>
                <w:sz w:val="16"/>
                <w:szCs w:val="16"/>
                <w:lang w:eastAsia="ru-RU"/>
              </w:rPr>
            </w:pPr>
            <w:r w:rsidRPr="00BE0E35">
              <w:rPr>
                <w:rFonts w:ascii="Times New Roman" w:eastAsia="Times New Roman" w:hAnsi="Times New Roman" w:cs="Times New Roman"/>
                <w:color w:val="000000"/>
                <w:sz w:val="16"/>
                <w:szCs w:val="16"/>
                <w:lang w:eastAsia="ru-RU"/>
              </w:rPr>
              <w:t xml:space="preserve">Расхождения значений проекта </w:t>
            </w:r>
            <w:r w:rsidR="00DC684B">
              <w:rPr>
                <w:rFonts w:ascii="Times New Roman" w:eastAsia="Times New Roman" w:hAnsi="Times New Roman" w:cs="Times New Roman"/>
                <w:color w:val="000000"/>
                <w:sz w:val="16"/>
                <w:szCs w:val="16"/>
                <w:lang w:eastAsia="ru-RU"/>
              </w:rPr>
              <w:t>терпрограммы госгарантий</w:t>
            </w:r>
            <w:r w:rsidRPr="00BE0E35">
              <w:rPr>
                <w:rFonts w:ascii="Times New Roman" w:eastAsia="Times New Roman" w:hAnsi="Times New Roman" w:cs="Times New Roman"/>
                <w:color w:val="000000"/>
                <w:sz w:val="16"/>
                <w:szCs w:val="16"/>
                <w:lang w:eastAsia="ru-RU"/>
              </w:rPr>
              <w:t xml:space="preserve"> от ГП АО </w:t>
            </w:r>
            <w:r w:rsidR="00DC684B">
              <w:rPr>
                <w:rFonts w:ascii="Times New Roman" w:eastAsia="Times New Roman" w:hAnsi="Times New Roman" w:cs="Times New Roman"/>
                <w:color w:val="000000"/>
                <w:sz w:val="16"/>
                <w:szCs w:val="16"/>
                <w:lang w:eastAsia="ru-RU"/>
              </w:rPr>
              <w:t>«</w:t>
            </w:r>
            <w:r w:rsidRPr="00BE0E35">
              <w:rPr>
                <w:rFonts w:ascii="Times New Roman" w:eastAsia="Times New Roman" w:hAnsi="Times New Roman" w:cs="Times New Roman"/>
                <w:color w:val="000000"/>
                <w:sz w:val="16"/>
                <w:szCs w:val="16"/>
                <w:lang w:eastAsia="ru-RU"/>
              </w:rPr>
              <w:t>Развитие здравоохранения АО</w:t>
            </w:r>
            <w:r w:rsidR="00DC684B">
              <w:rPr>
                <w:rFonts w:ascii="Times New Roman" w:eastAsia="Times New Roman" w:hAnsi="Times New Roman" w:cs="Times New Roman"/>
                <w:color w:val="000000"/>
                <w:sz w:val="16"/>
                <w:szCs w:val="16"/>
                <w:lang w:eastAsia="ru-RU"/>
              </w:rPr>
              <w:t>»</w:t>
            </w:r>
          </w:p>
        </w:tc>
      </w:tr>
      <w:tr w:rsidR="00DC684B" w:rsidRPr="00BE0E35" w:rsidTr="00906361">
        <w:trPr>
          <w:trHeight w:val="262"/>
          <w:tblHeader/>
        </w:trPr>
        <w:tc>
          <w:tcPr>
            <w:tcW w:w="1980" w:type="dxa"/>
            <w:vMerge/>
            <w:vAlign w:val="center"/>
            <w:hideMark/>
          </w:tcPr>
          <w:p w:rsidR="00DC684B" w:rsidRPr="00BE0E35" w:rsidRDefault="00DC684B" w:rsidP="00DC684B">
            <w:pPr>
              <w:spacing w:after="0" w:line="240" w:lineRule="auto"/>
              <w:jc w:val="center"/>
              <w:rPr>
                <w:rFonts w:ascii="Times New Roman" w:eastAsia="Times New Roman" w:hAnsi="Times New Roman" w:cs="Times New Roman"/>
                <w:color w:val="000000"/>
                <w:sz w:val="16"/>
                <w:szCs w:val="16"/>
                <w:lang w:eastAsia="ru-RU"/>
              </w:rPr>
            </w:pPr>
          </w:p>
        </w:tc>
        <w:tc>
          <w:tcPr>
            <w:tcW w:w="2123" w:type="dxa"/>
            <w:gridSpan w:val="4"/>
            <w:vMerge/>
            <w:vAlign w:val="center"/>
            <w:hideMark/>
          </w:tcPr>
          <w:p w:rsidR="00DC684B" w:rsidRPr="00BE0E35" w:rsidRDefault="00DC684B" w:rsidP="00DC684B">
            <w:pPr>
              <w:spacing w:after="0" w:line="240" w:lineRule="auto"/>
              <w:jc w:val="center"/>
              <w:rPr>
                <w:rFonts w:ascii="Times New Roman" w:eastAsia="Times New Roman" w:hAnsi="Times New Roman" w:cs="Times New Roman"/>
                <w:color w:val="000000"/>
                <w:sz w:val="16"/>
                <w:szCs w:val="16"/>
                <w:lang w:eastAsia="ru-RU"/>
              </w:rPr>
            </w:pPr>
          </w:p>
        </w:tc>
        <w:tc>
          <w:tcPr>
            <w:tcW w:w="1709" w:type="dxa"/>
            <w:gridSpan w:val="5"/>
            <w:vMerge/>
            <w:vAlign w:val="center"/>
            <w:hideMark/>
          </w:tcPr>
          <w:p w:rsidR="00DC684B" w:rsidRPr="00BE0E35" w:rsidRDefault="00DC684B" w:rsidP="00DC684B">
            <w:pPr>
              <w:spacing w:after="0" w:line="240" w:lineRule="auto"/>
              <w:jc w:val="center"/>
              <w:rPr>
                <w:rFonts w:ascii="Times New Roman" w:eastAsia="Times New Roman" w:hAnsi="Times New Roman" w:cs="Times New Roman"/>
                <w:color w:val="000000"/>
                <w:sz w:val="16"/>
                <w:szCs w:val="16"/>
                <w:lang w:eastAsia="ru-RU"/>
              </w:rPr>
            </w:pPr>
          </w:p>
        </w:tc>
        <w:tc>
          <w:tcPr>
            <w:tcW w:w="1557" w:type="dxa"/>
            <w:gridSpan w:val="2"/>
            <w:shd w:val="clear" w:color="auto" w:fill="auto"/>
            <w:vAlign w:val="center"/>
            <w:hideMark/>
          </w:tcPr>
          <w:p w:rsidR="00DC684B" w:rsidRPr="00BE0E35" w:rsidRDefault="00DC684B" w:rsidP="00DC684B">
            <w:pPr>
              <w:spacing w:after="0" w:line="240" w:lineRule="auto"/>
              <w:jc w:val="center"/>
              <w:rPr>
                <w:rFonts w:ascii="Times New Roman" w:eastAsia="Times New Roman" w:hAnsi="Times New Roman" w:cs="Times New Roman"/>
                <w:color w:val="000000"/>
                <w:sz w:val="16"/>
                <w:szCs w:val="16"/>
                <w:lang w:eastAsia="ru-RU"/>
              </w:rPr>
            </w:pPr>
            <w:r>
              <w:rPr>
                <w:rFonts w:ascii="Times New Roman" w:eastAsia="Times New Roman" w:hAnsi="Times New Roman" w:cs="Times New Roman"/>
                <w:color w:val="000000"/>
                <w:sz w:val="16"/>
                <w:szCs w:val="16"/>
                <w:lang w:eastAsia="ru-RU"/>
              </w:rPr>
              <w:t xml:space="preserve"> по </w:t>
            </w:r>
            <w:r w:rsidRPr="00BE0E35">
              <w:rPr>
                <w:rFonts w:ascii="Times New Roman" w:eastAsia="Times New Roman" w:hAnsi="Times New Roman" w:cs="Times New Roman"/>
                <w:color w:val="000000"/>
                <w:sz w:val="16"/>
                <w:szCs w:val="16"/>
                <w:lang w:eastAsia="ru-RU"/>
              </w:rPr>
              <w:t>2018 год</w:t>
            </w:r>
            <w:r>
              <w:rPr>
                <w:rFonts w:ascii="Times New Roman" w:eastAsia="Times New Roman" w:hAnsi="Times New Roman" w:cs="Times New Roman"/>
                <w:color w:val="000000"/>
                <w:sz w:val="16"/>
                <w:szCs w:val="16"/>
                <w:lang w:eastAsia="ru-RU"/>
              </w:rPr>
              <w:t>у</w:t>
            </w:r>
          </w:p>
        </w:tc>
        <w:tc>
          <w:tcPr>
            <w:tcW w:w="1561" w:type="dxa"/>
            <w:gridSpan w:val="2"/>
            <w:shd w:val="clear" w:color="auto" w:fill="auto"/>
            <w:vAlign w:val="center"/>
            <w:hideMark/>
          </w:tcPr>
          <w:p w:rsidR="00DC684B" w:rsidRPr="00BE0E35" w:rsidRDefault="00DC684B" w:rsidP="00DC684B">
            <w:pPr>
              <w:spacing w:after="0" w:line="240" w:lineRule="auto"/>
              <w:jc w:val="center"/>
              <w:rPr>
                <w:rFonts w:ascii="Times New Roman" w:eastAsia="Times New Roman" w:hAnsi="Times New Roman" w:cs="Times New Roman"/>
                <w:color w:val="000000"/>
                <w:sz w:val="16"/>
                <w:szCs w:val="16"/>
                <w:lang w:eastAsia="ru-RU"/>
              </w:rPr>
            </w:pPr>
            <w:r>
              <w:rPr>
                <w:rFonts w:ascii="Times New Roman" w:eastAsia="Times New Roman" w:hAnsi="Times New Roman" w:cs="Times New Roman"/>
                <w:color w:val="000000"/>
                <w:sz w:val="16"/>
                <w:szCs w:val="16"/>
                <w:lang w:eastAsia="ru-RU"/>
              </w:rPr>
              <w:t xml:space="preserve"> по </w:t>
            </w:r>
            <w:r w:rsidRPr="00BE0E35">
              <w:rPr>
                <w:rFonts w:ascii="Times New Roman" w:eastAsia="Times New Roman" w:hAnsi="Times New Roman" w:cs="Times New Roman"/>
                <w:color w:val="000000"/>
                <w:sz w:val="16"/>
                <w:szCs w:val="16"/>
                <w:lang w:eastAsia="ru-RU"/>
              </w:rPr>
              <w:t>201</w:t>
            </w:r>
            <w:r>
              <w:rPr>
                <w:rFonts w:ascii="Times New Roman" w:eastAsia="Times New Roman" w:hAnsi="Times New Roman" w:cs="Times New Roman"/>
                <w:color w:val="000000"/>
                <w:sz w:val="16"/>
                <w:szCs w:val="16"/>
                <w:lang w:eastAsia="ru-RU"/>
              </w:rPr>
              <w:t>9</w:t>
            </w:r>
            <w:r w:rsidRPr="00BE0E35">
              <w:rPr>
                <w:rFonts w:ascii="Times New Roman" w:eastAsia="Times New Roman" w:hAnsi="Times New Roman" w:cs="Times New Roman"/>
                <w:color w:val="000000"/>
                <w:sz w:val="16"/>
                <w:szCs w:val="16"/>
                <w:lang w:eastAsia="ru-RU"/>
              </w:rPr>
              <w:t xml:space="preserve"> год</w:t>
            </w:r>
            <w:r>
              <w:rPr>
                <w:rFonts w:ascii="Times New Roman" w:eastAsia="Times New Roman" w:hAnsi="Times New Roman" w:cs="Times New Roman"/>
                <w:color w:val="000000"/>
                <w:sz w:val="16"/>
                <w:szCs w:val="16"/>
                <w:lang w:eastAsia="ru-RU"/>
              </w:rPr>
              <w:t>у</w:t>
            </w:r>
          </w:p>
        </w:tc>
        <w:tc>
          <w:tcPr>
            <w:tcW w:w="1418" w:type="dxa"/>
            <w:gridSpan w:val="2"/>
            <w:shd w:val="clear" w:color="auto" w:fill="auto"/>
            <w:vAlign w:val="center"/>
            <w:hideMark/>
          </w:tcPr>
          <w:p w:rsidR="00DC684B" w:rsidRPr="00BE0E35" w:rsidRDefault="00DC684B" w:rsidP="00DC684B">
            <w:pPr>
              <w:spacing w:after="0" w:line="240" w:lineRule="auto"/>
              <w:jc w:val="center"/>
              <w:rPr>
                <w:rFonts w:ascii="Times New Roman" w:eastAsia="Times New Roman" w:hAnsi="Times New Roman" w:cs="Times New Roman"/>
                <w:color w:val="000000"/>
                <w:sz w:val="16"/>
                <w:szCs w:val="16"/>
                <w:lang w:eastAsia="ru-RU"/>
              </w:rPr>
            </w:pPr>
            <w:r>
              <w:rPr>
                <w:rFonts w:ascii="Times New Roman" w:eastAsia="Times New Roman" w:hAnsi="Times New Roman" w:cs="Times New Roman"/>
                <w:color w:val="000000"/>
                <w:sz w:val="16"/>
                <w:szCs w:val="16"/>
                <w:lang w:eastAsia="ru-RU"/>
              </w:rPr>
              <w:t xml:space="preserve"> по </w:t>
            </w:r>
            <w:r w:rsidRPr="00BE0E35">
              <w:rPr>
                <w:rFonts w:ascii="Times New Roman" w:eastAsia="Times New Roman" w:hAnsi="Times New Roman" w:cs="Times New Roman"/>
                <w:color w:val="000000"/>
                <w:sz w:val="16"/>
                <w:szCs w:val="16"/>
                <w:lang w:eastAsia="ru-RU"/>
              </w:rPr>
              <w:t>20</w:t>
            </w:r>
            <w:r>
              <w:rPr>
                <w:rFonts w:ascii="Times New Roman" w:eastAsia="Times New Roman" w:hAnsi="Times New Roman" w:cs="Times New Roman"/>
                <w:color w:val="000000"/>
                <w:sz w:val="16"/>
                <w:szCs w:val="16"/>
                <w:lang w:eastAsia="ru-RU"/>
              </w:rPr>
              <w:t>20</w:t>
            </w:r>
            <w:r w:rsidRPr="00BE0E35">
              <w:rPr>
                <w:rFonts w:ascii="Times New Roman" w:eastAsia="Times New Roman" w:hAnsi="Times New Roman" w:cs="Times New Roman"/>
                <w:color w:val="000000"/>
                <w:sz w:val="16"/>
                <w:szCs w:val="16"/>
                <w:lang w:eastAsia="ru-RU"/>
              </w:rPr>
              <w:t xml:space="preserve"> год</w:t>
            </w:r>
            <w:r>
              <w:rPr>
                <w:rFonts w:ascii="Times New Roman" w:eastAsia="Times New Roman" w:hAnsi="Times New Roman" w:cs="Times New Roman"/>
                <w:color w:val="000000"/>
                <w:sz w:val="16"/>
                <w:szCs w:val="16"/>
                <w:lang w:eastAsia="ru-RU"/>
              </w:rPr>
              <w:t>у</w:t>
            </w:r>
          </w:p>
        </w:tc>
      </w:tr>
      <w:tr w:rsidR="00870324" w:rsidRPr="00BE0E35" w:rsidTr="00906361">
        <w:trPr>
          <w:trHeight w:val="665"/>
          <w:tblHeader/>
        </w:trPr>
        <w:tc>
          <w:tcPr>
            <w:tcW w:w="1980" w:type="dxa"/>
            <w:vMerge/>
            <w:vAlign w:val="center"/>
            <w:hideMark/>
          </w:tcPr>
          <w:p w:rsidR="00870324" w:rsidRPr="00BE0E35" w:rsidRDefault="00870324" w:rsidP="00870324">
            <w:pPr>
              <w:spacing w:after="0" w:line="240" w:lineRule="auto"/>
              <w:jc w:val="center"/>
              <w:rPr>
                <w:rFonts w:ascii="Times New Roman" w:eastAsia="Times New Roman" w:hAnsi="Times New Roman" w:cs="Times New Roman"/>
                <w:color w:val="000000"/>
                <w:sz w:val="16"/>
                <w:szCs w:val="16"/>
                <w:lang w:eastAsia="ru-RU"/>
              </w:rPr>
            </w:pPr>
          </w:p>
        </w:tc>
        <w:tc>
          <w:tcPr>
            <w:tcW w:w="714" w:type="dxa"/>
            <w:shd w:val="clear" w:color="auto" w:fill="auto"/>
            <w:vAlign w:val="center"/>
            <w:hideMark/>
          </w:tcPr>
          <w:p w:rsidR="00870324" w:rsidRPr="00BE0E35" w:rsidRDefault="00870324" w:rsidP="00870324">
            <w:pPr>
              <w:spacing w:after="0" w:line="240" w:lineRule="auto"/>
              <w:jc w:val="center"/>
              <w:rPr>
                <w:rFonts w:ascii="Times New Roman" w:eastAsia="Times New Roman" w:hAnsi="Times New Roman" w:cs="Times New Roman"/>
                <w:color w:val="000000"/>
                <w:sz w:val="16"/>
                <w:szCs w:val="16"/>
                <w:lang w:eastAsia="ru-RU"/>
              </w:rPr>
            </w:pPr>
            <w:r w:rsidRPr="00BE0E35">
              <w:rPr>
                <w:rFonts w:ascii="Times New Roman" w:eastAsia="Times New Roman" w:hAnsi="Times New Roman" w:cs="Times New Roman"/>
                <w:color w:val="000000"/>
                <w:sz w:val="16"/>
                <w:szCs w:val="16"/>
                <w:lang w:eastAsia="ru-RU"/>
              </w:rPr>
              <w:t>на 2018 год</w:t>
            </w:r>
          </w:p>
        </w:tc>
        <w:tc>
          <w:tcPr>
            <w:tcW w:w="700" w:type="dxa"/>
            <w:shd w:val="clear" w:color="auto" w:fill="auto"/>
            <w:vAlign w:val="center"/>
            <w:hideMark/>
          </w:tcPr>
          <w:p w:rsidR="00870324" w:rsidRPr="00BE0E35" w:rsidRDefault="00870324" w:rsidP="00870324">
            <w:pPr>
              <w:spacing w:after="0" w:line="240" w:lineRule="auto"/>
              <w:jc w:val="center"/>
              <w:rPr>
                <w:rFonts w:ascii="Times New Roman" w:eastAsia="Times New Roman" w:hAnsi="Times New Roman" w:cs="Times New Roman"/>
                <w:color w:val="000000"/>
                <w:sz w:val="16"/>
                <w:szCs w:val="16"/>
                <w:lang w:eastAsia="ru-RU"/>
              </w:rPr>
            </w:pPr>
            <w:r w:rsidRPr="00BE0E35">
              <w:rPr>
                <w:rFonts w:ascii="Times New Roman" w:eastAsia="Times New Roman" w:hAnsi="Times New Roman" w:cs="Times New Roman"/>
                <w:color w:val="000000"/>
                <w:sz w:val="16"/>
                <w:szCs w:val="16"/>
                <w:lang w:eastAsia="ru-RU"/>
              </w:rPr>
              <w:t>на 2019 год</w:t>
            </w:r>
          </w:p>
        </w:tc>
        <w:tc>
          <w:tcPr>
            <w:tcW w:w="709" w:type="dxa"/>
            <w:gridSpan w:val="2"/>
            <w:shd w:val="clear" w:color="auto" w:fill="auto"/>
            <w:vAlign w:val="center"/>
            <w:hideMark/>
          </w:tcPr>
          <w:p w:rsidR="00870324" w:rsidRPr="00BE0E35" w:rsidRDefault="00870324" w:rsidP="00870324">
            <w:pPr>
              <w:spacing w:after="0" w:line="240" w:lineRule="auto"/>
              <w:jc w:val="center"/>
              <w:rPr>
                <w:rFonts w:ascii="Times New Roman" w:eastAsia="Times New Roman" w:hAnsi="Times New Roman" w:cs="Times New Roman"/>
                <w:color w:val="000000"/>
                <w:sz w:val="16"/>
                <w:szCs w:val="16"/>
                <w:lang w:eastAsia="ru-RU"/>
              </w:rPr>
            </w:pPr>
            <w:r w:rsidRPr="00BE0E35">
              <w:rPr>
                <w:rFonts w:ascii="Times New Roman" w:eastAsia="Times New Roman" w:hAnsi="Times New Roman" w:cs="Times New Roman"/>
                <w:color w:val="000000"/>
                <w:sz w:val="16"/>
                <w:szCs w:val="16"/>
                <w:lang w:eastAsia="ru-RU"/>
              </w:rPr>
              <w:t>на 2020 год</w:t>
            </w:r>
          </w:p>
        </w:tc>
        <w:tc>
          <w:tcPr>
            <w:tcW w:w="567" w:type="dxa"/>
            <w:gridSpan w:val="2"/>
            <w:shd w:val="clear" w:color="auto" w:fill="auto"/>
            <w:vAlign w:val="center"/>
            <w:hideMark/>
          </w:tcPr>
          <w:p w:rsidR="00870324" w:rsidRPr="00BE0E35" w:rsidRDefault="00870324" w:rsidP="00870324">
            <w:pPr>
              <w:spacing w:after="0" w:line="240" w:lineRule="auto"/>
              <w:jc w:val="center"/>
              <w:rPr>
                <w:rFonts w:ascii="Times New Roman" w:eastAsia="Times New Roman" w:hAnsi="Times New Roman" w:cs="Times New Roman"/>
                <w:color w:val="000000"/>
                <w:sz w:val="16"/>
                <w:szCs w:val="16"/>
                <w:lang w:eastAsia="ru-RU"/>
              </w:rPr>
            </w:pPr>
            <w:r w:rsidRPr="00BE0E35">
              <w:rPr>
                <w:rFonts w:ascii="Times New Roman" w:eastAsia="Times New Roman" w:hAnsi="Times New Roman" w:cs="Times New Roman"/>
                <w:color w:val="000000"/>
                <w:sz w:val="16"/>
                <w:szCs w:val="16"/>
                <w:lang w:eastAsia="ru-RU"/>
              </w:rPr>
              <w:t>на 2018 год</w:t>
            </w:r>
          </w:p>
        </w:tc>
        <w:tc>
          <w:tcPr>
            <w:tcW w:w="575" w:type="dxa"/>
            <w:gridSpan w:val="2"/>
            <w:shd w:val="clear" w:color="auto" w:fill="auto"/>
            <w:vAlign w:val="center"/>
            <w:hideMark/>
          </w:tcPr>
          <w:p w:rsidR="00870324" w:rsidRPr="00BE0E35" w:rsidRDefault="00870324" w:rsidP="00870324">
            <w:pPr>
              <w:spacing w:after="0" w:line="240" w:lineRule="auto"/>
              <w:jc w:val="center"/>
              <w:rPr>
                <w:rFonts w:ascii="Times New Roman" w:eastAsia="Times New Roman" w:hAnsi="Times New Roman" w:cs="Times New Roman"/>
                <w:color w:val="000000"/>
                <w:sz w:val="16"/>
                <w:szCs w:val="16"/>
                <w:lang w:eastAsia="ru-RU"/>
              </w:rPr>
            </w:pPr>
            <w:r w:rsidRPr="00BE0E35">
              <w:rPr>
                <w:rFonts w:ascii="Times New Roman" w:eastAsia="Times New Roman" w:hAnsi="Times New Roman" w:cs="Times New Roman"/>
                <w:color w:val="000000"/>
                <w:sz w:val="16"/>
                <w:szCs w:val="16"/>
                <w:lang w:eastAsia="ru-RU"/>
              </w:rPr>
              <w:t>на 2019 год</w:t>
            </w:r>
          </w:p>
        </w:tc>
        <w:tc>
          <w:tcPr>
            <w:tcW w:w="567" w:type="dxa"/>
            <w:shd w:val="clear" w:color="auto" w:fill="auto"/>
            <w:vAlign w:val="center"/>
            <w:hideMark/>
          </w:tcPr>
          <w:p w:rsidR="00870324" w:rsidRPr="00BE0E35" w:rsidRDefault="00870324" w:rsidP="00870324">
            <w:pPr>
              <w:spacing w:after="0" w:line="240" w:lineRule="auto"/>
              <w:jc w:val="center"/>
              <w:rPr>
                <w:rFonts w:ascii="Times New Roman" w:eastAsia="Times New Roman" w:hAnsi="Times New Roman" w:cs="Times New Roman"/>
                <w:color w:val="000000"/>
                <w:sz w:val="16"/>
                <w:szCs w:val="16"/>
                <w:lang w:eastAsia="ru-RU"/>
              </w:rPr>
            </w:pPr>
            <w:r w:rsidRPr="00BE0E35">
              <w:rPr>
                <w:rFonts w:ascii="Times New Roman" w:eastAsia="Times New Roman" w:hAnsi="Times New Roman" w:cs="Times New Roman"/>
                <w:color w:val="000000"/>
                <w:sz w:val="16"/>
                <w:szCs w:val="16"/>
                <w:lang w:eastAsia="ru-RU"/>
              </w:rPr>
              <w:t>на 2020 год</w:t>
            </w:r>
          </w:p>
        </w:tc>
        <w:tc>
          <w:tcPr>
            <w:tcW w:w="705" w:type="dxa"/>
            <w:shd w:val="clear" w:color="auto" w:fill="auto"/>
            <w:vAlign w:val="center"/>
            <w:hideMark/>
          </w:tcPr>
          <w:p w:rsidR="00870324" w:rsidRPr="00BE0E35" w:rsidRDefault="00870324" w:rsidP="00870324">
            <w:pPr>
              <w:spacing w:after="0" w:line="240" w:lineRule="auto"/>
              <w:jc w:val="center"/>
              <w:rPr>
                <w:rFonts w:ascii="Times New Roman" w:eastAsia="Times New Roman" w:hAnsi="Times New Roman" w:cs="Times New Roman"/>
                <w:color w:val="000000"/>
                <w:sz w:val="16"/>
                <w:szCs w:val="16"/>
                <w:lang w:eastAsia="ru-RU"/>
              </w:rPr>
            </w:pPr>
            <w:r w:rsidRPr="00BE0E35">
              <w:rPr>
                <w:rFonts w:ascii="Times New Roman" w:eastAsia="Times New Roman" w:hAnsi="Times New Roman" w:cs="Times New Roman"/>
                <w:color w:val="000000"/>
                <w:sz w:val="16"/>
                <w:szCs w:val="16"/>
                <w:lang w:eastAsia="ru-RU"/>
              </w:rPr>
              <w:t>ед.</w:t>
            </w:r>
          </w:p>
        </w:tc>
        <w:tc>
          <w:tcPr>
            <w:tcW w:w="852" w:type="dxa"/>
            <w:shd w:val="clear" w:color="auto" w:fill="auto"/>
            <w:vAlign w:val="center"/>
            <w:hideMark/>
          </w:tcPr>
          <w:p w:rsidR="00870324" w:rsidRPr="00BE0E35" w:rsidRDefault="00870324" w:rsidP="00870324">
            <w:pPr>
              <w:spacing w:after="0" w:line="240" w:lineRule="auto"/>
              <w:jc w:val="center"/>
              <w:rPr>
                <w:rFonts w:ascii="Times New Roman" w:eastAsia="Times New Roman" w:hAnsi="Times New Roman" w:cs="Times New Roman"/>
                <w:color w:val="000000"/>
                <w:sz w:val="16"/>
                <w:szCs w:val="16"/>
                <w:lang w:eastAsia="ru-RU"/>
              </w:rPr>
            </w:pPr>
            <w:r w:rsidRPr="00BE0E35">
              <w:rPr>
                <w:rFonts w:ascii="Times New Roman" w:eastAsia="Times New Roman" w:hAnsi="Times New Roman" w:cs="Times New Roman"/>
                <w:color w:val="000000"/>
                <w:sz w:val="16"/>
                <w:szCs w:val="16"/>
                <w:lang w:eastAsia="ru-RU"/>
              </w:rPr>
              <w:t>%</w:t>
            </w:r>
          </w:p>
        </w:tc>
        <w:tc>
          <w:tcPr>
            <w:tcW w:w="710" w:type="dxa"/>
            <w:shd w:val="clear" w:color="auto" w:fill="auto"/>
            <w:vAlign w:val="center"/>
            <w:hideMark/>
          </w:tcPr>
          <w:p w:rsidR="00870324" w:rsidRPr="00BE0E35" w:rsidRDefault="00870324" w:rsidP="00870324">
            <w:pPr>
              <w:spacing w:after="0" w:line="240" w:lineRule="auto"/>
              <w:jc w:val="center"/>
              <w:rPr>
                <w:rFonts w:ascii="Times New Roman" w:eastAsia="Times New Roman" w:hAnsi="Times New Roman" w:cs="Times New Roman"/>
                <w:color w:val="000000"/>
                <w:sz w:val="16"/>
                <w:szCs w:val="16"/>
                <w:lang w:eastAsia="ru-RU"/>
              </w:rPr>
            </w:pPr>
            <w:r w:rsidRPr="00BE0E35">
              <w:rPr>
                <w:rFonts w:ascii="Times New Roman" w:eastAsia="Times New Roman" w:hAnsi="Times New Roman" w:cs="Times New Roman"/>
                <w:color w:val="000000"/>
                <w:sz w:val="16"/>
                <w:szCs w:val="16"/>
                <w:lang w:eastAsia="ru-RU"/>
              </w:rPr>
              <w:t>ед.</w:t>
            </w:r>
          </w:p>
        </w:tc>
        <w:tc>
          <w:tcPr>
            <w:tcW w:w="851" w:type="dxa"/>
            <w:shd w:val="clear" w:color="auto" w:fill="auto"/>
            <w:vAlign w:val="center"/>
            <w:hideMark/>
          </w:tcPr>
          <w:p w:rsidR="00870324" w:rsidRPr="00BE0E35" w:rsidRDefault="00870324" w:rsidP="00870324">
            <w:pPr>
              <w:spacing w:after="0" w:line="240" w:lineRule="auto"/>
              <w:jc w:val="center"/>
              <w:rPr>
                <w:rFonts w:ascii="Times New Roman" w:eastAsia="Times New Roman" w:hAnsi="Times New Roman" w:cs="Times New Roman"/>
                <w:color w:val="000000"/>
                <w:sz w:val="16"/>
                <w:szCs w:val="16"/>
                <w:lang w:eastAsia="ru-RU"/>
              </w:rPr>
            </w:pPr>
            <w:r w:rsidRPr="00BE0E35">
              <w:rPr>
                <w:rFonts w:ascii="Times New Roman" w:eastAsia="Times New Roman" w:hAnsi="Times New Roman" w:cs="Times New Roman"/>
                <w:color w:val="000000"/>
                <w:sz w:val="16"/>
                <w:szCs w:val="16"/>
                <w:lang w:eastAsia="ru-RU"/>
              </w:rPr>
              <w:t>%</w:t>
            </w:r>
          </w:p>
        </w:tc>
        <w:tc>
          <w:tcPr>
            <w:tcW w:w="709" w:type="dxa"/>
            <w:shd w:val="clear" w:color="auto" w:fill="auto"/>
            <w:vAlign w:val="center"/>
            <w:hideMark/>
          </w:tcPr>
          <w:p w:rsidR="00870324" w:rsidRPr="00BE0E35" w:rsidRDefault="00870324" w:rsidP="00870324">
            <w:pPr>
              <w:spacing w:after="0" w:line="240" w:lineRule="auto"/>
              <w:jc w:val="center"/>
              <w:rPr>
                <w:rFonts w:ascii="Times New Roman" w:eastAsia="Times New Roman" w:hAnsi="Times New Roman" w:cs="Times New Roman"/>
                <w:color w:val="000000"/>
                <w:sz w:val="16"/>
                <w:szCs w:val="16"/>
                <w:lang w:eastAsia="ru-RU"/>
              </w:rPr>
            </w:pPr>
            <w:r w:rsidRPr="00BE0E35">
              <w:rPr>
                <w:rFonts w:ascii="Times New Roman" w:eastAsia="Times New Roman" w:hAnsi="Times New Roman" w:cs="Times New Roman"/>
                <w:color w:val="000000"/>
                <w:sz w:val="16"/>
                <w:szCs w:val="16"/>
                <w:lang w:eastAsia="ru-RU"/>
              </w:rPr>
              <w:t>ед.</w:t>
            </w:r>
          </w:p>
        </w:tc>
        <w:tc>
          <w:tcPr>
            <w:tcW w:w="709" w:type="dxa"/>
            <w:shd w:val="clear" w:color="auto" w:fill="auto"/>
            <w:vAlign w:val="center"/>
            <w:hideMark/>
          </w:tcPr>
          <w:p w:rsidR="00870324" w:rsidRPr="00BE0E35" w:rsidRDefault="00870324" w:rsidP="00870324">
            <w:pPr>
              <w:spacing w:after="0" w:line="240" w:lineRule="auto"/>
              <w:jc w:val="center"/>
              <w:rPr>
                <w:rFonts w:ascii="Times New Roman" w:eastAsia="Times New Roman" w:hAnsi="Times New Roman" w:cs="Times New Roman"/>
                <w:color w:val="000000"/>
                <w:sz w:val="16"/>
                <w:szCs w:val="16"/>
                <w:lang w:eastAsia="ru-RU"/>
              </w:rPr>
            </w:pPr>
            <w:r w:rsidRPr="00BE0E35">
              <w:rPr>
                <w:rFonts w:ascii="Times New Roman" w:eastAsia="Times New Roman" w:hAnsi="Times New Roman" w:cs="Times New Roman"/>
                <w:color w:val="000000"/>
                <w:sz w:val="16"/>
                <w:szCs w:val="16"/>
                <w:lang w:eastAsia="ru-RU"/>
              </w:rPr>
              <w:t>%</w:t>
            </w:r>
          </w:p>
        </w:tc>
      </w:tr>
      <w:tr w:rsidR="00DC684B" w:rsidRPr="00BE0E35" w:rsidTr="00906361">
        <w:trPr>
          <w:trHeight w:val="278"/>
        </w:trPr>
        <w:tc>
          <w:tcPr>
            <w:tcW w:w="10348" w:type="dxa"/>
            <w:gridSpan w:val="16"/>
            <w:shd w:val="clear" w:color="auto" w:fill="auto"/>
            <w:noWrap/>
            <w:hideMark/>
          </w:tcPr>
          <w:p w:rsidR="00DC684B" w:rsidRPr="00BE0E35" w:rsidRDefault="00DC684B" w:rsidP="00DC684B">
            <w:pPr>
              <w:spacing w:after="0" w:line="240" w:lineRule="auto"/>
              <w:rPr>
                <w:rFonts w:ascii="Times New Roman" w:eastAsia="Times New Roman" w:hAnsi="Times New Roman" w:cs="Times New Roman"/>
                <w:i/>
                <w:iCs/>
                <w:color w:val="000000"/>
                <w:sz w:val="19"/>
                <w:szCs w:val="19"/>
                <w:lang w:eastAsia="ru-RU"/>
              </w:rPr>
            </w:pPr>
            <w:r w:rsidRPr="00BE0E35">
              <w:rPr>
                <w:rFonts w:ascii="Times New Roman" w:eastAsia="Times New Roman" w:hAnsi="Times New Roman" w:cs="Times New Roman"/>
                <w:i/>
                <w:iCs/>
                <w:color w:val="000000"/>
                <w:sz w:val="19"/>
                <w:szCs w:val="19"/>
                <w:lang w:eastAsia="ru-RU"/>
              </w:rPr>
              <w:t>Критерии качества медицинской помощи</w:t>
            </w:r>
          </w:p>
        </w:tc>
      </w:tr>
      <w:tr w:rsidR="00DC684B" w:rsidRPr="00BE0E35" w:rsidTr="00DC684B">
        <w:trPr>
          <w:trHeight w:val="255"/>
        </w:trPr>
        <w:tc>
          <w:tcPr>
            <w:tcW w:w="1980" w:type="dxa"/>
            <w:shd w:val="clear" w:color="auto" w:fill="auto"/>
            <w:hideMark/>
          </w:tcPr>
          <w:p w:rsidR="00870324" w:rsidRPr="00BE0E35" w:rsidRDefault="00870324" w:rsidP="00BE0E35">
            <w:pPr>
              <w:spacing w:after="0" w:line="240" w:lineRule="auto"/>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Удовлетворенность населения медицинской помощью</w:t>
            </w:r>
          </w:p>
        </w:tc>
        <w:tc>
          <w:tcPr>
            <w:tcW w:w="714"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bCs/>
                <w:sz w:val="19"/>
                <w:szCs w:val="19"/>
                <w:lang w:eastAsia="ru-RU"/>
              </w:rPr>
            </w:pPr>
            <w:r w:rsidRPr="00BE0E35">
              <w:rPr>
                <w:rFonts w:ascii="Times New Roman" w:eastAsia="Times New Roman" w:hAnsi="Times New Roman" w:cs="Times New Roman"/>
                <w:bCs/>
                <w:sz w:val="19"/>
                <w:szCs w:val="19"/>
                <w:lang w:eastAsia="ru-RU"/>
              </w:rPr>
              <w:t>45,1</w:t>
            </w:r>
          </w:p>
        </w:tc>
        <w:tc>
          <w:tcPr>
            <w:tcW w:w="700"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bCs/>
                <w:sz w:val="19"/>
                <w:szCs w:val="19"/>
                <w:lang w:eastAsia="ru-RU"/>
              </w:rPr>
            </w:pPr>
            <w:r w:rsidRPr="00BE0E35">
              <w:rPr>
                <w:rFonts w:ascii="Times New Roman" w:eastAsia="Times New Roman" w:hAnsi="Times New Roman" w:cs="Times New Roman"/>
                <w:bCs/>
                <w:sz w:val="19"/>
                <w:szCs w:val="19"/>
                <w:lang w:eastAsia="ru-RU"/>
              </w:rPr>
              <w:t>45,2</w:t>
            </w:r>
          </w:p>
        </w:tc>
        <w:tc>
          <w:tcPr>
            <w:tcW w:w="709" w:type="dxa"/>
            <w:gridSpan w:val="2"/>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bCs/>
                <w:sz w:val="19"/>
                <w:szCs w:val="19"/>
                <w:lang w:eastAsia="ru-RU"/>
              </w:rPr>
            </w:pPr>
            <w:r w:rsidRPr="00BE0E35">
              <w:rPr>
                <w:rFonts w:ascii="Times New Roman" w:eastAsia="Times New Roman" w:hAnsi="Times New Roman" w:cs="Times New Roman"/>
                <w:bCs/>
                <w:sz w:val="19"/>
                <w:szCs w:val="19"/>
                <w:lang w:eastAsia="ru-RU"/>
              </w:rPr>
              <w:t>45,3</w:t>
            </w:r>
          </w:p>
        </w:tc>
        <w:tc>
          <w:tcPr>
            <w:tcW w:w="567" w:type="dxa"/>
            <w:gridSpan w:val="2"/>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53,0</w:t>
            </w:r>
          </w:p>
        </w:tc>
        <w:tc>
          <w:tcPr>
            <w:tcW w:w="575" w:type="dxa"/>
            <w:gridSpan w:val="2"/>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53,5</w:t>
            </w:r>
          </w:p>
        </w:tc>
        <w:tc>
          <w:tcPr>
            <w:tcW w:w="567"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54,0</w:t>
            </w:r>
          </w:p>
        </w:tc>
        <w:tc>
          <w:tcPr>
            <w:tcW w:w="705"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9C0006"/>
                <w:sz w:val="19"/>
                <w:szCs w:val="19"/>
                <w:lang w:eastAsia="ru-RU"/>
              </w:rPr>
            </w:pPr>
            <w:r w:rsidRPr="00BE0E35">
              <w:rPr>
                <w:rFonts w:ascii="Times New Roman" w:eastAsia="Times New Roman" w:hAnsi="Times New Roman" w:cs="Times New Roman"/>
                <w:color w:val="9C0006"/>
                <w:sz w:val="19"/>
                <w:szCs w:val="19"/>
                <w:lang w:eastAsia="ru-RU"/>
              </w:rPr>
              <w:t>-7,9</w:t>
            </w:r>
          </w:p>
        </w:tc>
        <w:tc>
          <w:tcPr>
            <w:tcW w:w="852"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9C0006"/>
                <w:sz w:val="19"/>
                <w:szCs w:val="19"/>
                <w:lang w:eastAsia="ru-RU"/>
              </w:rPr>
            </w:pPr>
            <w:r w:rsidRPr="00BE0E35">
              <w:rPr>
                <w:rFonts w:ascii="Times New Roman" w:eastAsia="Times New Roman" w:hAnsi="Times New Roman" w:cs="Times New Roman"/>
                <w:color w:val="9C0006"/>
                <w:sz w:val="19"/>
                <w:szCs w:val="19"/>
                <w:lang w:eastAsia="ru-RU"/>
              </w:rPr>
              <w:t>-14,91</w:t>
            </w:r>
          </w:p>
        </w:tc>
        <w:tc>
          <w:tcPr>
            <w:tcW w:w="710"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9C0006"/>
                <w:sz w:val="19"/>
                <w:szCs w:val="19"/>
                <w:lang w:eastAsia="ru-RU"/>
              </w:rPr>
            </w:pPr>
            <w:r w:rsidRPr="00BE0E35">
              <w:rPr>
                <w:rFonts w:ascii="Times New Roman" w:eastAsia="Times New Roman" w:hAnsi="Times New Roman" w:cs="Times New Roman"/>
                <w:color w:val="9C0006"/>
                <w:sz w:val="19"/>
                <w:szCs w:val="19"/>
                <w:lang w:eastAsia="ru-RU"/>
              </w:rPr>
              <w:t>-8,3</w:t>
            </w:r>
          </w:p>
        </w:tc>
        <w:tc>
          <w:tcPr>
            <w:tcW w:w="851"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9C0006"/>
                <w:sz w:val="19"/>
                <w:szCs w:val="19"/>
                <w:lang w:eastAsia="ru-RU"/>
              </w:rPr>
            </w:pPr>
            <w:r w:rsidRPr="00BE0E35">
              <w:rPr>
                <w:rFonts w:ascii="Times New Roman" w:eastAsia="Times New Roman" w:hAnsi="Times New Roman" w:cs="Times New Roman"/>
                <w:color w:val="9C0006"/>
                <w:sz w:val="19"/>
                <w:szCs w:val="19"/>
                <w:lang w:eastAsia="ru-RU"/>
              </w:rPr>
              <w:t>-15,51</w:t>
            </w:r>
          </w:p>
        </w:tc>
        <w:tc>
          <w:tcPr>
            <w:tcW w:w="709"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9C0006"/>
                <w:sz w:val="19"/>
                <w:szCs w:val="19"/>
                <w:lang w:eastAsia="ru-RU"/>
              </w:rPr>
            </w:pPr>
            <w:r w:rsidRPr="00BE0E35">
              <w:rPr>
                <w:rFonts w:ascii="Times New Roman" w:eastAsia="Times New Roman" w:hAnsi="Times New Roman" w:cs="Times New Roman"/>
                <w:color w:val="9C0006"/>
                <w:sz w:val="19"/>
                <w:szCs w:val="19"/>
                <w:lang w:eastAsia="ru-RU"/>
              </w:rPr>
              <w:t>-8,7</w:t>
            </w:r>
          </w:p>
        </w:tc>
        <w:tc>
          <w:tcPr>
            <w:tcW w:w="709"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9C0006"/>
                <w:sz w:val="19"/>
                <w:szCs w:val="19"/>
                <w:lang w:eastAsia="ru-RU"/>
              </w:rPr>
            </w:pPr>
            <w:r w:rsidRPr="00BE0E35">
              <w:rPr>
                <w:rFonts w:ascii="Times New Roman" w:eastAsia="Times New Roman" w:hAnsi="Times New Roman" w:cs="Times New Roman"/>
                <w:color w:val="9C0006"/>
                <w:sz w:val="19"/>
                <w:szCs w:val="19"/>
                <w:lang w:eastAsia="ru-RU"/>
              </w:rPr>
              <w:t>-16,11</w:t>
            </w:r>
          </w:p>
        </w:tc>
      </w:tr>
      <w:tr w:rsidR="00DC684B" w:rsidRPr="00BE0E35" w:rsidTr="00DC684B">
        <w:trPr>
          <w:trHeight w:val="510"/>
        </w:trPr>
        <w:tc>
          <w:tcPr>
            <w:tcW w:w="1980" w:type="dxa"/>
            <w:shd w:val="clear" w:color="auto" w:fill="auto"/>
            <w:hideMark/>
          </w:tcPr>
          <w:p w:rsidR="00870324" w:rsidRPr="00BE0E35" w:rsidRDefault="00870324" w:rsidP="00BE0E35">
            <w:pPr>
              <w:spacing w:after="0" w:line="240" w:lineRule="auto"/>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Смертность детей в возрасте 0 - 17 лет (на 100 тыс. человек населения соответствующего возраста)</w:t>
            </w:r>
          </w:p>
        </w:tc>
        <w:tc>
          <w:tcPr>
            <w:tcW w:w="714"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63,4</w:t>
            </w:r>
          </w:p>
        </w:tc>
        <w:tc>
          <w:tcPr>
            <w:tcW w:w="700"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63,3</w:t>
            </w:r>
          </w:p>
        </w:tc>
        <w:tc>
          <w:tcPr>
            <w:tcW w:w="709" w:type="dxa"/>
            <w:gridSpan w:val="2"/>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63,2</w:t>
            </w:r>
          </w:p>
        </w:tc>
        <w:tc>
          <w:tcPr>
            <w:tcW w:w="567" w:type="dxa"/>
            <w:gridSpan w:val="2"/>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82,0</w:t>
            </w:r>
          </w:p>
        </w:tc>
        <w:tc>
          <w:tcPr>
            <w:tcW w:w="575" w:type="dxa"/>
            <w:gridSpan w:val="2"/>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80,0</w:t>
            </w:r>
          </w:p>
        </w:tc>
        <w:tc>
          <w:tcPr>
            <w:tcW w:w="567"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77,0</w:t>
            </w:r>
          </w:p>
        </w:tc>
        <w:tc>
          <w:tcPr>
            <w:tcW w:w="705"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9C0006"/>
                <w:sz w:val="19"/>
                <w:szCs w:val="19"/>
                <w:lang w:eastAsia="ru-RU"/>
              </w:rPr>
            </w:pPr>
            <w:r w:rsidRPr="00BE0E35">
              <w:rPr>
                <w:rFonts w:ascii="Times New Roman" w:eastAsia="Times New Roman" w:hAnsi="Times New Roman" w:cs="Times New Roman"/>
                <w:color w:val="9C0006"/>
                <w:sz w:val="19"/>
                <w:szCs w:val="19"/>
                <w:lang w:eastAsia="ru-RU"/>
              </w:rPr>
              <w:t>-18,6</w:t>
            </w:r>
          </w:p>
        </w:tc>
        <w:tc>
          <w:tcPr>
            <w:tcW w:w="852"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9C0006"/>
                <w:sz w:val="19"/>
                <w:szCs w:val="19"/>
                <w:lang w:eastAsia="ru-RU"/>
              </w:rPr>
            </w:pPr>
            <w:r w:rsidRPr="00BE0E35">
              <w:rPr>
                <w:rFonts w:ascii="Times New Roman" w:eastAsia="Times New Roman" w:hAnsi="Times New Roman" w:cs="Times New Roman"/>
                <w:color w:val="9C0006"/>
                <w:sz w:val="19"/>
                <w:szCs w:val="19"/>
                <w:lang w:eastAsia="ru-RU"/>
              </w:rPr>
              <w:t>-22,68</w:t>
            </w:r>
          </w:p>
        </w:tc>
        <w:tc>
          <w:tcPr>
            <w:tcW w:w="710"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9C0006"/>
                <w:sz w:val="19"/>
                <w:szCs w:val="19"/>
                <w:lang w:eastAsia="ru-RU"/>
              </w:rPr>
            </w:pPr>
            <w:r w:rsidRPr="00BE0E35">
              <w:rPr>
                <w:rFonts w:ascii="Times New Roman" w:eastAsia="Times New Roman" w:hAnsi="Times New Roman" w:cs="Times New Roman"/>
                <w:color w:val="9C0006"/>
                <w:sz w:val="19"/>
                <w:szCs w:val="19"/>
                <w:lang w:eastAsia="ru-RU"/>
              </w:rPr>
              <w:t>-16,7</w:t>
            </w:r>
          </w:p>
        </w:tc>
        <w:tc>
          <w:tcPr>
            <w:tcW w:w="851"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9C0006"/>
                <w:sz w:val="19"/>
                <w:szCs w:val="19"/>
                <w:lang w:eastAsia="ru-RU"/>
              </w:rPr>
            </w:pPr>
            <w:r w:rsidRPr="00BE0E35">
              <w:rPr>
                <w:rFonts w:ascii="Times New Roman" w:eastAsia="Times New Roman" w:hAnsi="Times New Roman" w:cs="Times New Roman"/>
                <w:color w:val="9C0006"/>
                <w:sz w:val="19"/>
                <w:szCs w:val="19"/>
                <w:lang w:eastAsia="ru-RU"/>
              </w:rPr>
              <w:t>-20,88</w:t>
            </w:r>
          </w:p>
        </w:tc>
        <w:tc>
          <w:tcPr>
            <w:tcW w:w="709"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9C0006"/>
                <w:sz w:val="19"/>
                <w:szCs w:val="19"/>
                <w:lang w:eastAsia="ru-RU"/>
              </w:rPr>
            </w:pPr>
            <w:r w:rsidRPr="00BE0E35">
              <w:rPr>
                <w:rFonts w:ascii="Times New Roman" w:eastAsia="Times New Roman" w:hAnsi="Times New Roman" w:cs="Times New Roman"/>
                <w:color w:val="9C0006"/>
                <w:sz w:val="19"/>
                <w:szCs w:val="19"/>
                <w:lang w:eastAsia="ru-RU"/>
              </w:rPr>
              <w:t>-13,8</w:t>
            </w:r>
          </w:p>
        </w:tc>
        <w:tc>
          <w:tcPr>
            <w:tcW w:w="709"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9C0006"/>
                <w:sz w:val="19"/>
                <w:szCs w:val="19"/>
                <w:lang w:eastAsia="ru-RU"/>
              </w:rPr>
            </w:pPr>
            <w:r w:rsidRPr="00BE0E35">
              <w:rPr>
                <w:rFonts w:ascii="Times New Roman" w:eastAsia="Times New Roman" w:hAnsi="Times New Roman" w:cs="Times New Roman"/>
                <w:color w:val="9C0006"/>
                <w:sz w:val="19"/>
                <w:szCs w:val="19"/>
                <w:lang w:eastAsia="ru-RU"/>
              </w:rPr>
              <w:t>-17,92</w:t>
            </w:r>
          </w:p>
        </w:tc>
      </w:tr>
      <w:tr w:rsidR="00DC684B" w:rsidRPr="00BE0E35" w:rsidTr="00DC684B">
        <w:trPr>
          <w:trHeight w:val="255"/>
        </w:trPr>
        <w:tc>
          <w:tcPr>
            <w:tcW w:w="10348" w:type="dxa"/>
            <w:gridSpan w:val="16"/>
            <w:shd w:val="clear" w:color="auto" w:fill="auto"/>
          </w:tcPr>
          <w:p w:rsidR="00DC684B" w:rsidRPr="00DC684B" w:rsidRDefault="00DC684B" w:rsidP="00DC684B">
            <w:pPr>
              <w:spacing w:after="0" w:line="240" w:lineRule="auto"/>
              <w:rPr>
                <w:rFonts w:ascii="Times New Roman" w:eastAsia="Times New Roman" w:hAnsi="Times New Roman" w:cs="Times New Roman"/>
                <w:color w:val="9C0006"/>
                <w:sz w:val="19"/>
                <w:szCs w:val="19"/>
                <w:lang w:eastAsia="ru-RU"/>
              </w:rPr>
            </w:pPr>
            <w:r w:rsidRPr="00DC684B">
              <w:rPr>
                <w:rFonts w:ascii="Times New Roman" w:eastAsia="Times New Roman" w:hAnsi="Times New Roman" w:cs="Times New Roman"/>
                <w:i/>
                <w:iCs/>
                <w:sz w:val="19"/>
                <w:szCs w:val="19"/>
                <w:lang w:eastAsia="ru-RU"/>
              </w:rPr>
              <w:t>Критерии доступности медицинской помощи</w:t>
            </w:r>
            <w:r w:rsidRPr="00DC684B">
              <w:rPr>
                <w:rFonts w:ascii="Times New Roman" w:eastAsia="Times New Roman" w:hAnsi="Times New Roman" w:cs="Times New Roman"/>
                <w:sz w:val="19"/>
                <w:szCs w:val="19"/>
                <w:lang w:eastAsia="ru-RU"/>
              </w:rPr>
              <w:t> </w:t>
            </w:r>
          </w:p>
        </w:tc>
      </w:tr>
      <w:tr w:rsidR="00DC684B" w:rsidRPr="00BE0E35" w:rsidTr="00DC684B">
        <w:trPr>
          <w:trHeight w:val="255"/>
        </w:trPr>
        <w:tc>
          <w:tcPr>
            <w:tcW w:w="1980" w:type="dxa"/>
            <w:shd w:val="clear" w:color="auto" w:fill="auto"/>
            <w:hideMark/>
          </w:tcPr>
          <w:p w:rsidR="00870324" w:rsidRPr="00BE0E35" w:rsidRDefault="00870324" w:rsidP="00BE0E35">
            <w:pPr>
              <w:spacing w:after="0" w:line="240" w:lineRule="auto"/>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Обеспеченность населения врачами (на 10 тыс. человек населения), всего</w:t>
            </w:r>
          </w:p>
        </w:tc>
        <w:tc>
          <w:tcPr>
            <w:tcW w:w="714"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39,8</w:t>
            </w:r>
          </w:p>
        </w:tc>
        <w:tc>
          <w:tcPr>
            <w:tcW w:w="700"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39,8</w:t>
            </w:r>
          </w:p>
        </w:tc>
        <w:tc>
          <w:tcPr>
            <w:tcW w:w="709" w:type="dxa"/>
            <w:gridSpan w:val="2"/>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39,8</w:t>
            </w:r>
          </w:p>
        </w:tc>
        <w:tc>
          <w:tcPr>
            <w:tcW w:w="567" w:type="dxa"/>
            <w:gridSpan w:val="2"/>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39,8</w:t>
            </w:r>
          </w:p>
        </w:tc>
        <w:tc>
          <w:tcPr>
            <w:tcW w:w="575" w:type="dxa"/>
            <w:gridSpan w:val="2"/>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39,9</w:t>
            </w:r>
          </w:p>
        </w:tc>
        <w:tc>
          <w:tcPr>
            <w:tcW w:w="567"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39,9</w:t>
            </w:r>
          </w:p>
        </w:tc>
        <w:tc>
          <w:tcPr>
            <w:tcW w:w="705"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0,0</w:t>
            </w:r>
          </w:p>
        </w:tc>
        <w:tc>
          <w:tcPr>
            <w:tcW w:w="852"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0,00</w:t>
            </w:r>
          </w:p>
        </w:tc>
        <w:tc>
          <w:tcPr>
            <w:tcW w:w="710"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9C0006"/>
                <w:sz w:val="19"/>
                <w:szCs w:val="19"/>
                <w:lang w:eastAsia="ru-RU"/>
              </w:rPr>
            </w:pPr>
            <w:r w:rsidRPr="00BE0E35">
              <w:rPr>
                <w:rFonts w:ascii="Times New Roman" w:eastAsia="Times New Roman" w:hAnsi="Times New Roman" w:cs="Times New Roman"/>
                <w:color w:val="9C0006"/>
                <w:sz w:val="19"/>
                <w:szCs w:val="19"/>
                <w:lang w:eastAsia="ru-RU"/>
              </w:rPr>
              <w:t>-0,1</w:t>
            </w:r>
          </w:p>
        </w:tc>
        <w:tc>
          <w:tcPr>
            <w:tcW w:w="851"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9C0006"/>
                <w:sz w:val="19"/>
                <w:szCs w:val="19"/>
                <w:lang w:eastAsia="ru-RU"/>
              </w:rPr>
            </w:pPr>
            <w:r w:rsidRPr="00BE0E35">
              <w:rPr>
                <w:rFonts w:ascii="Times New Roman" w:eastAsia="Times New Roman" w:hAnsi="Times New Roman" w:cs="Times New Roman"/>
                <w:color w:val="9C0006"/>
                <w:sz w:val="19"/>
                <w:szCs w:val="19"/>
                <w:lang w:eastAsia="ru-RU"/>
              </w:rPr>
              <w:t>-0,25</w:t>
            </w:r>
          </w:p>
        </w:tc>
        <w:tc>
          <w:tcPr>
            <w:tcW w:w="709"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9C0006"/>
                <w:sz w:val="19"/>
                <w:szCs w:val="19"/>
                <w:lang w:eastAsia="ru-RU"/>
              </w:rPr>
            </w:pPr>
            <w:r w:rsidRPr="00BE0E35">
              <w:rPr>
                <w:rFonts w:ascii="Times New Roman" w:eastAsia="Times New Roman" w:hAnsi="Times New Roman" w:cs="Times New Roman"/>
                <w:color w:val="9C0006"/>
                <w:sz w:val="19"/>
                <w:szCs w:val="19"/>
                <w:lang w:eastAsia="ru-RU"/>
              </w:rPr>
              <w:t>-0,1</w:t>
            </w:r>
          </w:p>
        </w:tc>
        <w:tc>
          <w:tcPr>
            <w:tcW w:w="709" w:type="dxa"/>
            <w:shd w:val="clear" w:color="auto" w:fill="auto"/>
            <w:hideMark/>
          </w:tcPr>
          <w:p w:rsidR="00870324" w:rsidRPr="00BE0E35" w:rsidRDefault="00870324" w:rsidP="00DC684B">
            <w:pPr>
              <w:spacing w:after="0" w:line="240" w:lineRule="auto"/>
              <w:jc w:val="right"/>
              <w:rPr>
                <w:rFonts w:ascii="Times New Roman" w:eastAsia="Times New Roman" w:hAnsi="Times New Roman" w:cs="Times New Roman"/>
                <w:color w:val="9C0006"/>
                <w:sz w:val="19"/>
                <w:szCs w:val="19"/>
                <w:lang w:eastAsia="ru-RU"/>
              </w:rPr>
            </w:pPr>
            <w:r w:rsidRPr="00BE0E35">
              <w:rPr>
                <w:rFonts w:ascii="Times New Roman" w:eastAsia="Times New Roman" w:hAnsi="Times New Roman" w:cs="Times New Roman"/>
                <w:color w:val="9C0006"/>
                <w:sz w:val="19"/>
                <w:szCs w:val="19"/>
                <w:lang w:eastAsia="ru-RU"/>
              </w:rPr>
              <w:t>-0,25</w:t>
            </w:r>
          </w:p>
        </w:tc>
      </w:tr>
      <w:tr w:rsidR="00DC684B" w:rsidRPr="00BE0E35" w:rsidTr="00DC684B">
        <w:trPr>
          <w:trHeight w:val="255"/>
        </w:trPr>
        <w:tc>
          <w:tcPr>
            <w:tcW w:w="1980" w:type="dxa"/>
            <w:shd w:val="clear" w:color="auto" w:fill="auto"/>
            <w:hideMark/>
          </w:tcPr>
          <w:p w:rsidR="00870324" w:rsidRPr="00BE0E35" w:rsidRDefault="00870324" w:rsidP="00BE0E35">
            <w:pPr>
              <w:spacing w:after="0" w:line="240" w:lineRule="auto"/>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в том числе:</w:t>
            </w:r>
          </w:p>
        </w:tc>
        <w:tc>
          <w:tcPr>
            <w:tcW w:w="714"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 </w:t>
            </w:r>
          </w:p>
        </w:tc>
        <w:tc>
          <w:tcPr>
            <w:tcW w:w="700"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 </w:t>
            </w:r>
          </w:p>
        </w:tc>
        <w:tc>
          <w:tcPr>
            <w:tcW w:w="709" w:type="dxa"/>
            <w:gridSpan w:val="2"/>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 </w:t>
            </w:r>
          </w:p>
        </w:tc>
        <w:tc>
          <w:tcPr>
            <w:tcW w:w="567" w:type="dxa"/>
            <w:gridSpan w:val="2"/>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 </w:t>
            </w:r>
          </w:p>
        </w:tc>
        <w:tc>
          <w:tcPr>
            <w:tcW w:w="575" w:type="dxa"/>
            <w:gridSpan w:val="2"/>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 </w:t>
            </w:r>
          </w:p>
        </w:tc>
        <w:tc>
          <w:tcPr>
            <w:tcW w:w="567"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 </w:t>
            </w:r>
          </w:p>
        </w:tc>
        <w:tc>
          <w:tcPr>
            <w:tcW w:w="705"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 </w:t>
            </w:r>
          </w:p>
        </w:tc>
        <w:tc>
          <w:tcPr>
            <w:tcW w:w="852"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 </w:t>
            </w:r>
          </w:p>
        </w:tc>
        <w:tc>
          <w:tcPr>
            <w:tcW w:w="710" w:type="dxa"/>
            <w:shd w:val="clear" w:color="auto" w:fill="auto"/>
            <w:hideMark/>
          </w:tcPr>
          <w:p w:rsidR="00870324" w:rsidRPr="00BE0E35" w:rsidRDefault="00870324" w:rsidP="00BE0E35">
            <w:pPr>
              <w:spacing w:after="0" w:line="240" w:lineRule="auto"/>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 </w:t>
            </w:r>
          </w:p>
        </w:tc>
        <w:tc>
          <w:tcPr>
            <w:tcW w:w="851" w:type="dxa"/>
            <w:shd w:val="clear" w:color="auto" w:fill="auto"/>
            <w:hideMark/>
          </w:tcPr>
          <w:p w:rsidR="00870324" w:rsidRPr="00BE0E35" w:rsidRDefault="00870324" w:rsidP="00BE0E35">
            <w:pPr>
              <w:spacing w:after="0" w:line="240" w:lineRule="auto"/>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 </w:t>
            </w:r>
          </w:p>
        </w:tc>
        <w:tc>
          <w:tcPr>
            <w:tcW w:w="709" w:type="dxa"/>
            <w:shd w:val="clear" w:color="auto" w:fill="auto"/>
            <w:hideMark/>
          </w:tcPr>
          <w:p w:rsidR="00870324" w:rsidRPr="00BE0E35" w:rsidRDefault="00870324" w:rsidP="00BE0E35">
            <w:pPr>
              <w:spacing w:after="0" w:line="240" w:lineRule="auto"/>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 </w:t>
            </w:r>
          </w:p>
        </w:tc>
        <w:tc>
          <w:tcPr>
            <w:tcW w:w="709" w:type="dxa"/>
            <w:shd w:val="clear" w:color="auto" w:fill="auto"/>
            <w:hideMark/>
          </w:tcPr>
          <w:p w:rsidR="00870324" w:rsidRPr="00BE0E35" w:rsidRDefault="00870324" w:rsidP="00BE0E35">
            <w:pPr>
              <w:spacing w:after="0" w:line="240" w:lineRule="auto"/>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 </w:t>
            </w:r>
          </w:p>
        </w:tc>
      </w:tr>
      <w:tr w:rsidR="00DC684B" w:rsidRPr="00BE0E35" w:rsidTr="00DC684B">
        <w:trPr>
          <w:trHeight w:val="255"/>
        </w:trPr>
        <w:tc>
          <w:tcPr>
            <w:tcW w:w="1980" w:type="dxa"/>
            <w:shd w:val="clear" w:color="auto" w:fill="auto"/>
            <w:hideMark/>
          </w:tcPr>
          <w:p w:rsidR="00870324" w:rsidRPr="00BE0E35" w:rsidRDefault="00870324" w:rsidP="00BE0E35">
            <w:pPr>
              <w:spacing w:after="0" w:line="240" w:lineRule="auto"/>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сельского населения</w:t>
            </w:r>
          </w:p>
        </w:tc>
        <w:tc>
          <w:tcPr>
            <w:tcW w:w="714"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15,5</w:t>
            </w:r>
          </w:p>
        </w:tc>
        <w:tc>
          <w:tcPr>
            <w:tcW w:w="700"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15,5</w:t>
            </w:r>
          </w:p>
        </w:tc>
        <w:tc>
          <w:tcPr>
            <w:tcW w:w="709" w:type="dxa"/>
            <w:gridSpan w:val="2"/>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15,5</w:t>
            </w:r>
          </w:p>
        </w:tc>
        <w:tc>
          <w:tcPr>
            <w:tcW w:w="567" w:type="dxa"/>
            <w:gridSpan w:val="2"/>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14,9</w:t>
            </w:r>
          </w:p>
        </w:tc>
        <w:tc>
          <w:tcPr>
            <w:tcW w:w="575" w:type="dxa"/>
            <w:gridSpan w:val="2"/>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15,0</w:t>
            </w:r>
          </w:p>
        </w:tc>
        <w:tc>
          <w:tcPr>
            <w:tcW w:w="567"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15,0</w:t>
            </w:r>
          </w:p>
        </w:tc>
        <w:tc>
          <w:tcPr>
            <w:tcW w:w="705"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6100"/>
                <w:sz w:val="19"/>
                <w:szCs w:val="19"/>
                <w:lang w:eastAsia="ru-RU"/>
              </w:rPr>
            </w:pPr>
            <w:r w:rsidRPr="00BE0E35">
              <w:rPr>
                <w:rFonts w:ascii="Times New Roman" w:eastAsia="Times New Roman" w:hAnsi="Times New Roman" w:cs="Times New Roman"/>
                <w:color w:val="006100"/>
                <w:sz w:val="19"/>
                <w:szCs w:val="19"/>
                <w:lang w:eastAsia="ru-RU"/>
              </w:rPr>
              <w:t>0,6</w:t>
            </w:r>
          </w:p>
        </w:tc>
        <w:tc>
          <w:tcPr>
            <w:tcW w:w="852"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6100"/>
                <w:sz w:val="19"/>
                <w:szCs w:val="19"/>
                <w:lang w:eastAsia="ru-RU"/>
              </w:rPr>
            </w:pPr>
            <w:r w:rsidRPr="00BE0E35">
              <w:rPr>
                <w:rFonts w:ascii="Times New Roman" w:eastAsia="Times New Roman" w:hAnsi="Times New Roman" w:cs="Times New Roman"/>
                <w:color w:val="006100"/>
                <w:sz w:val="19"/>
                <w:szCs w:val="19"/>
                <w:lang w:eastAsia="ru-RU"/>
              </w:rPr>
              <w:t>4,03</w:t>
            </w:r>
          </w:p>
        </w:tc>
        <w:tc>
          <w:tcPr>
            <w:tcW w:w="710"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6100"/>
                <w:sz w:val="19"/>
                <w:szCs w:val="19"/>
                <w:lang w:eastAsia="ru-RU"/>
              </w:rPr>
            </w:pPr>
            <w:r w:rsidRPr="00BE0E35">
              <w:rPr>
                <w:rFonts w:ascii="Times New Roman" w:eastAsia="Times New Roman" w:hAnsi="Times New Roman" w:cs="Times New Roman"/>
                <w:color w:val="006100"/>
                <w:sz w:val="19"/>
                <w:szCs w:val="19"/>
                <w:lang w:eastAsia="ru-RU"/>
              </w:rPr>
              <w:t>0,5</w:t>
            </w:r>
          </w:p>
        </w:tc>
        <w:tc>
          <w:tcPr>
            <w:tcW w:w="851"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6100"/>
                <w:sz w:val="19"/>
                <w:szCs w:val="19"/>
                <w:lang w:eastAsia="ru-RU"/>
              </w:rPr>
            </w:pPr>
            <w:r w:rsidRPr="00BE0E35">
              <w:rPr>
                <w:rFonts w:ascii="Times New Roman" w:eastAsia="Times New Roman" w:hAnsi="Times New Roman" w:cs="Times New Roman"/>
                <w:color w:val="006100"/>
                <w:sz w:val="19"/>
                <w:szCs w:val="19"/>
                <w:lang w:eastAsia="ru-RU"/>
              </w:rPr>
              <w:t>3,33</w:t>
            </w:r>
          </w:p>
        </w:tc>
        <w:tc>
          <w:tcPr>
            <w:tcW w:w="709"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6100"/>
                <w:sz w:val="19"/>
                <w:szCs w:val="19"/>
                <w:lang w:eastAsia="ru-RU"/>
              </w:rPr>
            </w:pPr>
            <w:r w:rsidRPr="00BE0E35">
              <w:rPr>
                <w:rFonts w:ascii="Times New Roman" w:eastAsia="Times New Roman" w:hAnsi="Times New Roman" w:cs="Times New Roman"/>
                <w:color w:val="006100"/>
                <w:sz w:val="19"/>
                <w:szCs w:val="19"/>
                <w:lang w:eastAsia="ru-RU"/>
              </w:rPr>
              <w:t>0,5</w:t>
            </w:r>
          </w:p>
        </w:tc>
        <w:tc>
          <w:tcPr>
            <w:tcW w:w="709" w:type="dxa"/>
            <w:shd w:val="clear" w:color="auto" w:fill="auto"/>
            <w:hideMark/>
          </w:tcPr>
          <w:p w:rsidR="00870324" w:rsidRPr="00BE0E35" w:rsidRDefault="00870324" w:rsidP="00BE0E35">
            <w:pPr>
              <w:spacing w:after="0" w:line="240" w:lineRule="auto"/>
              <w:jc w:val="right"/>
              <w:rPr>
                <w:rFonts w:ascii="Times New Roman" w:eastAsia="Times New Roman" w:hAnsi="Times New Roman" w:cs="Times New Roman"/>
                <w:color w:val="006100"/>
                <w:sz w:val="19"/>
                <w:szCs w:val="19"/>
                <w:lang w:eastAsia="ru-RU"/>
              </w:rPr>
            </w:pPr>
            <w:r w:rsidRPr="00BE0E35">
              <w:rPr>
                <w:rFonts w:ascii="Times New Roman" w:eastAsia="Times New Roman" w:hAnsi="Times New Roman" w:cs="Times New Roman"/>
                <w:color w:val="006100"/>
                <w:sz w:val="19"/>
                <w:szCs w:val="19"/>
                <w:lang w:eastAsia="ru-RU"/>
              </w:rPr>
              <w:t>3,33</w:t>
            </w:r>
          </w:p>
        </w:tc>
      </w:tr>
      <w:tr w:rsidR="00DC684B" w:rsidRPr="00BE0E35" w:rsidTr="00DC684B">
        <w:trPr>
          <w:trHeight w:val="255"/>
        </w:trPr>
        <w:tc>
          <w:tcPr>
            <w:tcW w:w="1980" w:type="dxa"/>
            <w:shd w:val="clear" w:color="auto" w:fill="auto"/>
            <w:hideMark/>
          </w:tcPr>
          <w:p w:rsidR="00DC684B" w:rsidRPr="00BE0E35" w:rsidRDefault="00DC684B" w:rsidP="00DC684B">
            <w:pPr>
              <w:spacing w:after="0" w:line="240" w:lineRule="auto"/>
              <w:rPr>
                <w:rFonts w:ascii="Times New Roman" w:eastAsia="Times New Roman" w:hAnsi="Times New Roman" w:cs="Times New Roman"/>
                <w:color w:val="000000"/>
                <w:sz w:val="19"/>
                <w:szCs w:val="19"/>
                <w:lang w:eastAsia="ru-RU"/>
              </w:rPr>
            </w:pPr>
            <w:r w:rsidRPr="00BE0E35">
              <w:rPr>
                <w:rFonts w:ascii="Times New Roman" w:eastAsia="Times New Roman" w:hAnsi="Times New Roman" w:cs="Times New Roman"/>
                <w:color w:val="000000"/>
                <w:sz w:val="19"/>
                <w:szCs w:val="19"/>
                <w:lang w:eastAsia="ru-RU"/>
              </w:rPr>
              <w:t xml:space="preserve">Обеспеченность </w:t>
            </w:r>
            <w:r w:rsidRPr="00DC684B">
              <w:rPr>
                <w:rFonts w:ascii="Times New Roman" w:eastAsia="Times New Roman" w:hAnsi="Times New Roman" w:cs="Times New Roman"/>
                <w:color w:val="000000"/>
                <w:sz w:val="19"/>
                <w:szCs w:val="19"/>
                <w:lang w:eastAsia="ru-RU"/>
              </w:rPr>
              <w:t>сельского населения</w:t>
            </w:r>
            <w:r w:rsidRPr="00BE0E35">
              <w:rPr>
                <w:rFonts w:ascii="Times New Roman" w:eastAsia="Times New Roman" w:hAnsi="Times New Roman" w:cs="Times New Roman"/>
                <w:color w:val="000000"/>
                <w:sz w:val="19"/>
                <w:szCs w:val="19"/>
                <w:lang w:eastAsia="ru-RU"/>
              </w:rPr>
              <w:t xml:space="preserve"> средним медицинским персоналом (на 10 тыс. человек населения), всего</w:t>
            </w:r>
          </w:p>
        </w:tc>
        <w:tc>
          <w:tcPr>
            <w:tcW w:w="714" w:type="dxa"/>
            <w:shd w:val="clear" w:color="auto" w:fill="auto"/>
            <w:hideMark/>
          </w:tcPr>
          <w:p w:rsidR="00DC684B" w:rsidRPr="00BE0E35" w:rsidRDefault="00DC684B" w:rsidP="00DC684B">
            <w:pPr>
              <w:spacing w:after="0" w:line="240" w:lineRule="auto"/>
              <w:jc w:val="right"/>
              <w:rPr>
                <w:rFonts w:ascii="Times New Roman" w:eastAsia="Times New Roman" w:hAnsi="Times New Roman" w:cs="Times New Roman"/>
                <w:color w:val="000000"/>
                <w:sz w:val="20"/>
                <w:szCs w:val="20"/>
                <w:lang w:eastAsia="ru-RU"/>
              </w:rPr>
            </w:pPr>
            <w:r w:rsidRPr="00BE0E35">
              <w:rPr>
                <w:rFonts w:ascii="Times New Roman" w:eastAsia="Times New Roman" w:hAnsi="Times New Roman" w:cs="Times New Roman"/>
                <w:color w:val="000000"/>
                <w:sz w:val="20"/>
                <w:szCs w:val="20"/>
                <w:lang w:eastAsia="ru-RU"/>
              </w:rPr>
              <w:t>72,0</w:t>
            </w:r>
          </w:p>
        </w:tc>
        <w:tc>
          <w:tcPr>
            <w:tcW w:w="708" w:type="dxa"/>
            <w:gridSpan w:val="2"/>
            <w:shd w:val="clear" w:color="auto" w:fill="auto"/>
            <w:hideMark/>
          </w:tcPr>
          <w:p w:rsidR="00DC684B" w:rsidRPr="00BE0E35" w:rsidRDefault="00DC684B" w:rsidP="00DC684B">
            <w:pPr>
              <w:spacing w:after="0" w:line="240" w:lineRule="auto"/>
              <w:jc w:val="right"/>
              <w:rPr>
                <w:rFonts w:ascii="Times New Roman" w:eastAsia="Times New Roman" w:hAnsi="Times New Roman" w:cs="Times New Roman"/>
                <w:color w:val="000000"/>
                <w:sz w:val="20"/>
                <w:szCs w:val="20"/>
                <w:lang w:eastAsia="ru-RU"/>
              </w:rPr>
            </w:pPr>
            <w:r w:rsidRPr="00BE0E35">
              <w:rPr>
                <w:rFonts w:ascii="Times New Roman" w:eastAsia="Times New Roman" w:hAnsi="Times New Roman" w:cs="Times New Roman"/>
                <w:color w:val="000000"/>
                <w:sz w:val="20"/>
                <w:szCs w:val="20"/>
                <w:lang w:eastAsia="ru-RU"/>
              </w:rPr>
              <w:t>72,0</w:t>
            </w:r>
          </w:p>
        </w:tc>
        <w:tc>
          <w:tcPr>
            <w:tcW w:w="709" w:type="dxa"/>
            <w:gridSpan w:val="2"/>
            <w:shd w:val="clear" w:color="auto" w:fill="auto"/>
            <w:hideMark/>
          </w:tcPr>
          <w:p w:rsidR="00DC684B" w:rsidRPr="00BE0E35" w:rsidRDefault="00DC684B" w:rsidP="00DC684B">
            <w:pPr>
              <w:spacing w:after="0" w:line="240" w:lineRule="auto"/>
              <w:jc w:val="right"/>
              <w:rPr>
                <w:rFonts w:ascii="Times New Roman" w:eastAsia="Times New Roman" w:hAnsi="Times New Roman" w:cs="Times New Roman"/>
                <w:color w:val="000000"/>
                <w:sz w:val="20"/>
                <w:szCs w:val="20"/>
                <w:lang w:eastAsia="ru-RU"/>
              </w:rPr>
            </w:pPr>
            <w:r w:rsidRPr="00BE0E35">
              <w:rPr>
                <w:rFonts w:ascii="Times New Roman" w:eastAsia="Times New Roman" w:hAnsi="Times New Roman" w:cs="Times New Roman"/>
                <w:color w:val="000000"/>
                <w:sz w:val="20"/>
                <w:szCs w:val="20"/>
                <w:lang w:eastAsia="ru-RU"/>
              </w:rPr>
              <w:t>72,0</w:t>
            </w:r>
          </w:p>
        </w:tc>
        <w:tc>
          <w:tcPr>
            <w:tcW w:w="567" w:type="dxa"/>
            <w:gridSpan w:val="2"/>
            <w:shd w:val="clear" w:color="auto" w:fill="auto"/>
            <w:hideMark/>
          </w:tcPr>
          <w:p w:rsidR="00DC684B" w:rsidRPr="00BE0E35" w:rsidRDefault="00DC684B" w:rsidP="00DC684B">
            <w:pPr>
              <w:spacing w:after="0" w:line="240" w:lineRule="auto"/>
              <w:jc w:val="right"/>
              <w:rPr>
                <w:rFonts w:ascii="Times New Roman" w:eastAsia="Times New Roman" w:hAnsi="Times New Roman" w:cs="Times New Roman"/>
                <w:color w:val="000000"/>
                <w:sz w:val="20"/>
                <w:szCs w:val="20"/>
                <w:lang w:eastAsia="ru-RU"/>
              </w:rPr>
            </w:pPr>
            <w:r w:rsidRPr="00BE0E35">
              <w:rPr>
                <w:rFonts w:ascii="Times New Roman" w:eastAsia="Times New Roman" w:hAnsi="Times New Roman" w:cs="Times New Roman"/>
                <w:color w:val="000000"/>
                <w:sz w:val="20"/>
                <w:szCs w:val="20"/>
                <w:lang w:eastAsia="ru-RU"/>
              </w:rPr>
              <w:t>74,3</w:t>
            </w:r>
          </w:p>
        </w:tc>
        <w:tc>
          <w:tcPr>
            <w:tcW w:w="567" w:type="dxa"/>
            <w:shd w:val="clear" w:color="auto" w:fill="auto"/>
            <w:hideMark/>
          </w:tcPr>
          <w:p w:rsidR="00DC684B" w:rsidRPr="00BE0E35" w:rsidRDefault="00DC684B" w:rsidP="00DC684B">
            <w:pPr>
              <w:spacing w:after="0" w:line="240" w:lineRule="auto"/>
              <w:jc w:val="right"/>
              <w:rPr>
                <w:rFonts w:ascii="Times New Roman" w:eastAsia="Times New Roman" w:hAnsi="Times New Roman" w:cs="Times New Roman"/>
                <w:color w:val="000000"/>
                <w:sz w:val="20"/>
                <w:szCs w:val="20"/>
                <w:lang w:eastAsia="ru-RU"/>
              </w:rPr>
            </w:pPr>
            <w:r w:rsidRPr="00BE0E35">
              <w:rPr>
                <w:rFonts w:ascii="Times New Roman" w:eastAsia="Times New Roman" w:hAnsi="Times New Roman" w:cs="Times New Roman"/>
                <w:color w:val="000000"/>
                <w:sz w:val="20"/>
                <w:szCs w:val="20"/>
                <w:lang w:eastAsia="ru-RU"/>
              </w:rPr>
              <w:t>74,3</w:t>
            </w:r>
          </w:p>
        </w:tc>
        <w:tc>
          <w:tcPr>
            <w:tcW w:w="567" w:type="dxa"/>
            <w:shd w:val="clear" w:color="auto" w:fill="auto"/>
            <w:hideMark/>
          </w:tcPr>
          <w:p w:rsidR="00DC684B" w:rsidRPr="00BE0E35" w:rsidRDefault="00DC684B" w:rsidP="00DC684B">
            <w:pPr>
              <w:spacing w:after="0" w:line="240" w:lineRule="auto"/>
              <w:jc w:val="right"/>
              <w:rPr>
                <w:rFonts w:ascii="Times New Roman" w:eastAsia="Times New Roman" w:hAnsi="Times New Roman" w:cs="Times New Roman"/>
                <w:color w:val="000000"/>
                <w:sz w:val="20"/>
                <w:szCs w:val="20"/>
                <w:lang w:eastAsia="ru-RU"/>
              </w:rPr>
            </w:pPr>
            <w:r w:rsidRPr="00BE0E35">
              <w:rPr>
                <w:rFonts w:ascii="Times New Roman" w:eastAsia="Times New Roman" w:hAnsi="Times New Roman" w:cs="Times New Roman"/>
                <w:color w:val="000000"/>
                <w:sz w:val="20"/>
                <w:szCs w:val="20"/>
                <w:lang w:eastAsia="ru-RU"/>
              </w:rPr>
              <w:t>74,3</w:t>
            </w:r>
          </w:p>
        </w:tc>
        <w:tc>
          <w:tcPr>
            <w:tcW w:w="705" w:type="dxa"/>
            <w:shd w:val="clear" w:color="auto" w:fill="auto"/>
            <w:hideMark/>
          </w:tcPr>
          <w:p w:rsidR="00DC684B" w:rsidRPr="00BE0E35" w:rsidRDefault="00DC684B" w:rsidP="00DC684B">
            <w:pPr>
              <w:spacing w:after="0" w:line="240" w:lineRule="auto"/>
              <w:jc w:val="right"/>
              <w:rPr>
                <w:rFonts w:ascii="Times New Roman" w:eastAsia="Times New Roman" w:hAnsi="Times New Roman" w:cs="Times New Roman"/>
                <w:color w:val="9C0006"/>
                <w:sz w:val="20"/>
                <w:szCs w:val="20"/>
                <w:lang w:eastAsia="ru-RU"/>
              </w:rPr>
            </w:pPr>
            <w:r w:rsidRPr="00BE0E35">
              <w:rPr>
                <w:rFonts w:ascii="Times New Roman" w:eastAsia="Times New Roman" w:hAnsi="Times New Roman" w:cs="Times New Roman"/>
                <w:color w:val="9C0006"/>
                <w:sz w:val="20"/>
                <w:szCs w:val="20"/>
                <w:lang w:eastAsia="ru-RU"/>
              </w:rPr>
              <w:t>-2,3</w:t>
            </w:r>
          </w:p>
        </w:tc>
        <w:tc>
          <w:tcPr>
            <w:tcW w:w="852" w:type="dxa"/>
            <w:shd w:val="clear" w:color="auto" w:fill="auto"/>
            <w:hideMark/>
          </w:tcPr>
          <w:p w:rsidR="00DC684B" w:rsidRPr="00BE0E35" w:rsidRDefault="00DC684B" w:rsidP="00DC684B">
            <w:pPr>
              <w:spacing w:after="0" w:line="240" w:lineRule="auto"/>
              <w:jc w:val="right"/>
              <w:rPr>
                <w:rFonts w:ascii="Times New Roman" w:eastAsia="Times New Roman" w:hAnsi="Times New Roman" w:cs="Times New Roman"/>
                <w:color w:val="9C0006"/>
                <w:sz w:val="20"/>
                <w:szCs w:val="20"/>
                <w:lang w:eastAsia="ru-RU"/>
              </w:rPr>
            </w:pPr>
            <w:r w:rsidRPr="00BE0E35">
              <w:rPr>
                <w:rFonts w:ascii="Times New Roman" w:eastAsia="Times New Roman" w:hAnsi="Times New Roman" w:cs="Times New Roman"/>
                <w:color w:val="9C0006"/>
                <w:sz w:val="20"/>
                <w:szCs w:val="20"/>
                <w:lang w:eastAsia="ru-RU"/>
              </w:rPr>
              <w:t>-3,10</w:t>
            </w:r>
          </w:p>
        </w:tc>
        <w:tc>
          <w:tcPr>
            <w:tcW w:w="710" w:type="dxa"/>
            <w:shd w:val="clear" w:color="auto" w:fill="auto"/>
            <w:hideMark/>
          </w:tcPr>
          <w:p w:rsidR="00DC684B" w:rsidRPr="00BE0E35" w:rsidRDefault="00DC684B" w:rsidP="00DC684B">
            <w:pPr>
              <w:spacing w:after="0" w:line="240" w:lineRule="auto"/>
              <w:jc w:val="right"/>
              <w:rPr>
                <w:rFonts w:ascii="Times New Roman" w:eastAsia="Times New Roman" w:hAnsi="Times New Roman" w:cs="Times New Roman"/>
                <w:color w:val="9C0006"/>
                <w:sz w:val="20"/>
                <w:szCs w:val="20"/>
                <w:lang w:eastAsia="ru-RU"/>
              </w:rPr>
            </w:pPr>
            <w:r w:rsidRPr="00BE0E35">
              <w:rPr>
                <w:rFonts w:ascii="Times New Roman" w:eastAsia="Times New Roman" w:hAnsi="Times New Roman" w:cs="Times New Roman"/>
                <w:color w:val="9C0006"/>
                <w:sz w:val="20"/>
                <w:szCs w:val="20"/>
                <w:lang w:eastAsia="ru-RU"/>
              </w:rPr>
              <w:t>-2,3</w:t>
            </w:r>
          </w:p>
        </w:tc>
        <w:tc>
          <w:tcPr>
            <w:tcW w:w="851" w:type="dxa"/>
            <w:shd w:val="clear" w:color="auto" w:fill="auto"/>
            <w:hideMark/>
          </w:tcPr>
          <w:p w:rsidR="00DC684B" w:rsidRPr="00BE0E35" w:rsidRDefault="00DC684B" w:rsidP="00DC684B">
            <w:pPr>
              <w:spacing w:after="0" w:line="240" w:lineRule="auto"/>
              <w:jc w:val="right"/>
              <w:rPr>
                <w:rFonts w:ascii="Times New Roman" w:eastAsia="Times New Roman" w:hAnsi="Times New Roman" w:cs="Times New Roman"/>
                <w:color w:val="9C0006"/>
                <w:sz w:val="20"/>
                <w:szCs w:val="20"/>
                <w:lang w:eastAsia="ru-RU"/>
              </w:rPr>
            </w:pPr>
            <w:r w:rsidRPr="00BE0E35">
              <w:rPr>
                <w:rFonts w:ascii="Times New Roman" w:eastAsia="Times New Roman" w:hAnsi="Times New Roman" w:cs="Times New Roman"/>
                <w:color w:val="9C0006"/>
                <w:sz w:val="20"/>
                <w:szCs w:val="20"/>
                <w:lang w:eastAsia="ru-RU"/>
              </w:rPr>
              <w:t>-3,10</w:t>
            </w:r>
          </w:p>
        </w:tc>
        <w:tc>
          <w:tcPr>
            <w:tcW w:w="709" w:type="dxa"/>
            <w:shd w:val="clear" w:color="auto" w:fill="auto"/>
            <w:hideMark/>
          </w:tcPr>
          <w:p w:rsidR="00DC684B" w:rsidRPr="00BE0E35" w:rsidRDefault="00DC684B" w:rsidP="00DC684B">
            <w:pPr>
              <w:spacing w:after="0" w:line="240" w:lineRule="auto"/>
              <w:jc w:val="right"/>
              <w:rPr>
                <w:rFonts w:ascii="Times New Roman" w:eastAsia="Times New Roman" w:hAnsi="Times New Roman" w:cs="Times New Roman"/>
                <w:color w:val="9C0006"/>
                <w:sz w:val="20"/>
                <w:szCs w:val="20"/>
                <w:lang w:eastAsia="ru-RU"/>
              </w:rPr>
            </w:pPr>
            <w:r w:rsidRPr="00BE0E35">
              <w:rPr>
                <w:rFonts w:ascii="Times New Roman" w:eastAsia="Times New Roman" w:hAnsi="Times New Roman" w:cs="Times New Roman"/>
                <w:color w:val="9C0006"/>
                <w:sz w:val="20"/>
                <w:szCs w:val="20"/>
                <w:lang w:eastAsia="ru-RU"/>
              </w:rPr>
              <w:t>-2,3</w:t>
            </w:r>
          </w:p>
        </w:tc>
        <w:tc>
          <w:tcPr>
            <w:tcW w:w="709" w:type="dxa"/>
            <w:shd w:val="clear" w:color="auto" w:fill="auto"/>
            <w:hideMark/>
          </w:tcPr>
          <w:p w:rsidR="00DC684B" w:rsidRPr="00BE0E35" w:rsidRDefault="00DC684B" w:rsidP="00DC684B">
            <w:pPr>
              <w:spacing w:after="0" w:line="240" w:lineRule="auto"/>
              <w:jc w:val="right"/>
              <w:rPr>
                <w:rFonts w:ascii="Times New Roman" w:eastAsia="Times New Roman" w:hAnsi="Times New Roman" w:cs="Times New Roman"/>
                <w:color w:val="9C0006"/>
                <w:sz w:val="20"/>
                <w:szCs w:val="20"/>
                <w:lang w:eastAsia="ru-RU"/>
              </w:rPr>
            </w:pPr>
            <w:r w:rsidRPr="00BE0E35">
              <w:rPr>
                <w:rFonts w:ascii="Times New Roman" w:eastAsia="Times New Roman" w:hAnsi="Times New Roman" w:cs="Times New Roman"/>
                <w:color w:val="9C0006"/>
                <w:sz w:val="20"/>
                <w:szCs w:val="20"/>
                <w:lang w:eastAsia="ru-RU"/>
              </w:rPr>
              <w:t>-3,10</w:t>
            </w:r>
          </w:p>
        </w:tc>
      </w:tr>
      <w:tr w:rsidR="00DC684B" w:rsidRPr="00BE0E35" w:rsidTr="00DC684B">
        <w:trPr>
          <w:trHeight w:val="510"/>
        </w:trPr>
        <w:tc>
          <w:tcPr>
            <w:tcW w:w="1980" w:type="dxa"/>
            <w:shd w:val="clear" w:color="auto" w:fill="auto"/>
            <w:hideMark/>
          </w:tcPr>
          <w:p w:rsidR="00DC684B" w:rsidRPr="00BE0E35" w:rsidRDefault="00DC684B" w:rsidP="00BE0E35">
            <w:pPr>
              <w:spacing w:after="0" w:line="240" w:lineRule="auto"/>
              <w:rPr>
                <w:rFonts w:ascii="Times New Roman" w:eastAsia="Times New Roman" w:hAnsi="Times New Roman" w:cs="Times New Roman"/>
                <w:color w:val="000000"/>
                <w:sz w:val="20"/>
                <w:szCs w:val="20"/>
                <w:lang w:eastAsia="ru-RU"/>
              </w:rPr>
            </w:pPr>
            <w:r w:rsidRPr="00BE0E35">
              <w:rPr>
                <w:rFonts w:ascii="Times New Roman" w:eastAsia="Times New Roman" w:hAnsi="Times New Roman" w:cs="Times New Roman"/>
                <w:color w:val="000000"/>
                <w:sz w:val="20"/>
                <w:szCs w:val="20"/>
                <w:lang w:eastAsia="ru-RU"/>
              </w:rPr>
              <w:lastRenderedPageBreak/>
              <w:t xml:space="preserve">Доля выездов бригад скорой медицинской помощи со временем </w:t>
            </w:r>
            <w:proofErr w:type="spellStart"/>
            <w:r w:rsidRPr="00BE0E35">
              <w:rPr>
                <w:rFonts w:ascii="Times New Roman" w:eastAsia="Times New Roman" w:hAnsi="Times New Roman" w:cs="Times New Roman"/>
                <w:color w:val="000000"/>
                <w:sz w:val="20"/>
                <w:szCs w:val="20"/>
                <w:lang w:eastAsia="ru-RU"/>
              </w:rPr>
              <w:t>доезда</w:t>
            </w:r>
            <w:proofErr w:type="spellEnd"/>
            <w:r w:rsidRPr="00BE0E35">
              <w:rPr>
                <w:rFonts w:ascii="Times New Roman" w:eastAsia="Times New Roman" w:hAnsi="Times New Roman" w:cs="Times New Roman"/>
                <w:color w:val="000000"/>
                <w:sz w:val="20"/>
                <w:szCs w:val="20"/>
                <w:lang w:eastAsia="ru-RU"/>
              </w:rPr>
              <w:t xml:space="preserve"> до пациента менее 20 минут с момента вызова в общем количестве вызовов</w:t>
            </w:r>
          </w:p>
        </w:tc>
        <w:tc>
          <w:tcPr>
            <w:tcW w:w="714" w:type="dxa"/>
            <w:shd w:val="clear" w:color="auto" w:fill="auto"/>
            <w:hideMark/>
          </w:tcPr>
          <w:p w:rsidR="00DC684B" w:rsidRPr="00BE0E35" w:rsidRDefault="00DC684B" w:rsidP="00BE0E35">
            <w:pPr>
              <w:spacing w:after="0" w:line="240" w:lineRule="auto"/>
              <w:jc w:val="right"/>
              <w:rPr>
                <w:rFonts w:ascii="Times New Roman" w:eastAsia="Times New Roman" w:hAnsi="Times New Roman" w:cs="Times New Roman"/>
                <w:color w:val="000000"/>
                <w:sz w:val="20"/>
                <w:szCs w:val="20"/>
                <w:lang w:eastAsia="ru-RU"/>
              </w:rPr>
            </w:pPr>
            <w:r w:rsidRPr="00BE0E35">
              <w:rPr>
                <w:rFonts w:ascii="Times New Roman" w:eastAsia="Times New Roman" w:hAnsi="Times New Roman" w:cs="Times New Roman"/>
                <w:color w:val="000000"/>
                <w:sz w:val="20"/>
                <w:szCs w:val="20"/>
                <w:lang w:eastAsia="ru-RU"/>
              </w:rPr>
              <w:t>83,2</w:t>
            </w:r>
          </w:p>
        </w:tc>
        <w:tc>
          <w:tcPr>
            <w:tcW w:w="708" w:type="dxa"/>
            <w:gridSpan w:val="2"/>
            <w:shd w:val="clear" w:color="auto" w:fill="auto"/>
            <w:hideMark/>
          </w:tcPr>
          <w:p w:rsidR="00DC684B" w:rsidRPr="00BE0E35" w:rsidRDefault="00DC684B" w:rsidP="00BE0E35">
            <w:pPr>
              <w:spacing w:after="0" w:line="240" w:lineRule="auto"/>
              <w:jc w:val="right"/>
              <w:rPr>
                <w:rFonts w:ascii="Times New Roman" w:eastAsia="Times New Roman" w:hAnsi="Times New Roman" w:cs="Times New Roman"/>
                <w:color w:val="000000"/>
                <w:sz w:val="20"/>
                <w:szCs w:val="20"/>
                <w:lang w:eastAsia="ru-RU"/>
              </w:rPr>
            </w:pPr>
            <w:r w:rsidRPr="00BE0E35">
              <w:rPr>
                <w:rFonts w:ascii="Times New Roman" w:eastAsia="Times New Roman" w:hAnsi="Times New Roman" w:cs="Times New Roman"/>
                <w:color w:val="000000"/>
                <w:sz w:val="20"/>
                <w:szCs w:val="20"/>
                <w:lang w:eastAsia="ru-RU"/>
              </w:rPr>
              <w:t>84,0</w:t>
            </w:r>
          </w:p>
        </w:tc>
        <w:tc>
          <w:tcPr>
            <w:tcW w:w="709" w:type="dxa"/>
            <w:gridSpan w:val="2"/>
            <w:shd w:val="clear" w:color="auto" w:fill="auto"/>
            <w:hideMark/>
          </w:tcPr>
          <w:p w:rsidR="00DC684B" w:rsidRPr="00BE0E35" w:rsidRDefault="00DC684B" w:rsidP="00BE0E35">
            <w:pPr>
              <w:spacing w:after="0" w:line="240" w:lineRule="auto"/>
              <w:jc w:val="right"/>
              <w:rPr>
                <w:rFonts w:ascii="Times New Roman" w:eastAsia="Times New Roman" w:hAnsi="Times New Roman" w:cs="Times New Roman"/>
                <w:color w:val="000000"/>
                <w:sz w:val="20"/>
                <w:szCs w:val="20"/>
                <w:lang w:eastAsia="ru-RU"/>
              </w:rPr>
            </w:pPr>
            <w:r w:rsidRPr="00BE0E35">
              <w:rPr>
                <w:rFonts w:ascii="Times New Roman" w:eastAsia="Times New Roman" w:hAnsi="Times New Roman" w:cs="Times New Roman"/>
                <w:color w:val="000000"/>
                <w:sz w:val="20"/>
                <w:szCs w:val="20"/>
                <w:lang w:eastAsia="ru-RU"/>
              </w:rPr>
              <w:t>85,0</w:t>
            </w:r>
          </w:p>
        </w:tc>
        <w:tc>
          <w:tcPr>
            <w:tcW w:w="567" w:type="dxa"/>
            <w:gridSpan w:val="2"/>
            <w:shd w:val="clear" w:color="auto" w:fill="auto"/>
            <w:hideMark/>
          </w:tcPr>
          <w:p w:rsidR="00DC684B" w:rsidRPr="00BE0E35" w:rsidRDefault="00DC684B" w:rsidP="00BE0E35">
            <w:pPr>
              <w:spacing w:after="0" w:line="240" w:lineRule="auto"/>
              <w:jc w:val="right"/>
              <w:rPr>
                <w:rFonts w:ascii="Times New Roman" w:eastAsia="Times New Roman" w:hAnsi="Times New Roman" w:cs="Times New Roman"/>
                <w:color w:val="000000"/>
                <w:sz w:val="20"/>
                <w:szCs w:val="20"/>
                <w:lang w:eastAsia="ru-RU"/>
              </w:rPr>
            </w:pPr>
            <w:r w:rsidRPr="00BE0E35">
              <w:rPr>
                <w:rFonts w:ascii="Times New Roman" w:eastAsia="Times New Roman" w:hAnsi="Times New Roman" w:cs="Times New Roman"/>
                <w:color w:val="000000"/>
                <w:sz w:val="20"/>
                <w:szCs w:val="20"/>
                <w:lang w:eastAsia="ru-RU"/>
              </w:rPr>
              <w:t>81,7</w:t>
            </w:r>
          </w:p>
        </w:tc>
        <w:tc>
          <w:tcPr>
            <w:tcW w:w="567" w:type="dxa"/>
            <w:shd w:val="clear" w:color="auto" w:fill="auto"/>
            <w:hideMark/>
          </w:tcPr>
          <w:p w:rsidR="00DC684B" w:rsidRPr="00BE0E35" w:rsidRDefault="00DC684B" w:rsidP="00BE0E35">
            <w:pPr>
              <w:spacing w:after="0" w:line="240" w:lineRule="auto"/>
              <w:jc w:val="right"/>
              <w:rPr>
                <w:rFonts w:ascii="Times New Roman" w:eastAsia="Times New Roman" w:hAnsi="Times New Roman" w:cs="Times New Roman"/>
                <w:color w:val="000000"/>
                <w:sz w:val="20"/>
                <w:szCs w:val="20"/>
                <w:lang w:eastAsia="ru-RU"/>
              </w:rPr>
            </w:pPr>
            <w:r w:rsidRPr="00BE0E35">
              <w:rPr>
                <w:rFonts w:ascii="Times New Roman" w:eastAsia="Times New Roman" w:hAnsi="Times New Roman" w:cs="Times New Roman"/>
                <w:color w:val="000000"/>
                <w:sz w:val="20"/>
                <w:szCs w:val="20"/>
                <w:lang w:eastAsia="ru-RU"/>
              </w:rPr>
              <w:t>83,3</w:t>
            </w:r>
          </w:p>
        </w:tc>
        <w:tc>
          <w:tcPr>
            <w:tcW w:w="567" w:type="dxa"/>
            <w:shd w:val="clear" w:color="auto" w:fill="auto"/>
            <w:hideMark/>
          </w:tcPr>
          <w:p w:rsidR="00DC684B" w:rsidRPr="00BE0E35" w:rsidRDefault="00DC684B" w:rsidP="00BE0E35">
            <w:pPr>
              <w:spacing w:after="0" w:line="240" w:lineRule="auto"/>
              <w:jc w:val="right"/>
              <w:rPr>
                <w:rFonts w:ascii="Times New Roman" w:eastAsia="Times New Roman" w:hAnsi="Times New Roman" w:cs="Times New Roman"/>
                <w:color w:val="000000"/>
                <w:sz w:val="20"/>
                <w:szCs w:val="20"/>
                <w:lang w:eastAsia="ru-RU"/>
              </w:rPr>
            </w:pPr>
            <w:r w:rsidRPr="00BE0E35">
              <w:rPr>
                <w:rFonts w:ascii="Times New Roman" w:eastAsia="Times New Roman" w:hAnsi="Times New Roman" w:cs="Times New Roman"/>
                <w:color w:val="000000"/>
                <w:sz w:val="20"/>
                <w:szCs w:val="20"/>
                <w:lang w:eastAsia="ru-RU"/>
              </w:rPr>
              <w:t>84,4</w:t>
            </w:r>
          </w:p>
        </w:tc>
        <w:tc>
          <w:tcPr>
            <w:tcW w:w="705" w:type="dxa"/>
            <w:shd w:val="clear" w:color="auto" w:fill="auto"/>
            <w:hideMark/>
          </w:tcPr>
          <w:p w:rsidR="00DC684B" w:rsidRPr="00BE0E35" w:rsidRDefault="00DC684B" w:rsidP="00BE0E35">
            <w:pPr>
              <w:spacing w:after="0" w:line="240" w:lineRule="auto"/>
              <w:jc w:val="right"/>
              <w:rPr>
                <w:rFonts w:ascii="Times New Roman" w:eastAsia="Times New Roman" w:hAnsi="Times New Roman" w:cs="Times New Roman"/>
                <w:color w:val="006100"/>
                <w:sz w:val="20"/>
                <w:szCs w:val="20"/>
                <w:lang w:eastAsia="ru-RU"/>
              </w:rPr>
            </w:pPr>
            <w:r w:rsidRPr="00BE0E35">
              <w:rPr>
                <w:rFonts w:ascii="Times New Roman" w:eastAsia="Times New Roman" w:hAnsi="Times New Roman" w:cs="Times New Roman"/>
                <w:color w:val="006100"/>
                <w:sz w:val="20"/>
                <w:szCs w:val="20"/>
                <w:lang w:eastAsia="ru-RU"/>
              </w:rPr>
              <w:t>1,5</w:t>
            </w:r>
          </w:p>
        </w:tc>
        <w:tc>
          <w:tcPr>
            <w:tcW w:w="852" w:type="dxa"/>
            <w:shd w:val="clear" w:color="auto" w:fill="auto"/>
            <w:hideMark/>
          </w:tcPr>
          <w:p w:rsidR="00DC684B" w:rsidRPr="00BE0E35" w:rsidRDefault="00DC684B" w:rsidP="00BE0E35">
            <w:pPr>
              <w:spacing w:after="0" w:line="240" w:lineRule="auto"/>
              <w:jc w:val="right"/>
              <w:rPr>
                <w:rFonts w:ascii="Times New Roman" w:eastAsia="Times New Roman" w:hAnsi="Times New Roman" w:cs="Times New Roman"/>
                <w:color w:val="006100"/>
                <w:sz w:val="20"/>
                <w:szCs w:val="20"/>
                <w:lang w:eastAsia="ru-RU"/>
              </w:rPr>
            </w:pPr>
            <w:r w:rsidRPr="00BE0E35">
              <w:rPr>
                <w:rFonts w:ascii="Times New Roman" w:eastAsia="Times New Roman" w:hAnsi="Times New Roman" w:cs="Times New Roman"/>
                <w:color w:val="006100"/>
                <w:sz w:val="20"/>
                <w:szCs w:val="20"/>
                <w:lang w:eastAsia="ru-RU"/>
              </w:rPr>
              <w:t>1,84</w:t>
            </w:r>
          </w:p>
        </w:tc>
        <w:tc>
          <w:tcPr>
            <w:tcW w:w="710" w:type="dxa"/>
            <w:shd w:val="clear" w:color="auto" w:fill="auto"/>
            <w:hideMark/>
          </w:tcPr>
          <w:p w:rsidR="00DC684B" w:rsidRPr="00BE0E35" w:rsidRDefault="00DC684B" w:rsidP="00BE0E35">
            <w:pPr>
              <w:spacing w:after="0" w:line="240" w:lineRule="auto"/>
              <w:jc w:val="right"/>
              <w:rPr>
                <w:rFonts w:ascii="Times New Roman" w:eastAsia="Times New Roman" w:hAnsi="Times New Roman" w:cs="Times New Roman"/>
                <w:color w:val="006100"/>
                <w:sz w:val="20"/>
                <w:szCs w:val="20"/>
                <w:lang w:eastAsia="ru-RU"/>
              </w:rPr>
            </w:pPr>
            <w:r w:rsidRPr="00BE0E35">
              <w:rPr>
                <w:rFonts w:ascii="Times New Roman" w:eastAsia="Times New Roman" w:hAnsi="Times New Roman" w:cs="Times New Roman"/>
                <w:color w:val="006100"/>
                <w:sz w:val="20"/>
                <w:szCs w:val="20"/>
                <w:lang w:eastAsia="ru-RU"/>
              </w:rPr>
              <w:t>0,7</w:t>
            </w:r>
          </w:p>
        </w:tc>
        <w:tc>
          <w:tcPr>
            <w:tcW w:w="851" w:type="dxa"/>
            <w:shd w:val="clear" w:color="auto" w:fill="auto"/>
            <w:hideMark/>
          </w:tcPr>
          <w:p w:rsidR="00DC684B" w:rsidRPr="00BE0E35" w:rsidRDefault="00DC684B" w:rsidP="00BE0E35">
            <w:pPr>
              <w:spacing w:after="0" w:line="240" w:lineRule="auto"/>
              <w:jc w:val="right"/>
              <w:rPr>
                <w:rFonts w:ascii="Times New Roman" w:eastAsia="Times New Roman" w:hAnsi="Times New Roman" w:cs="Times New Roman"/>
                <w:color w:val="006100"/>
                <w:sz w:val="20"/>
                <w:szCs w:val="20"/>
                <w:lang w:eastAsia="ru-RU"/>
              </w:rPr>
            </w:pPr>
            <w:r w:rsidRPr="00BE0E35">
              <w:rPr>
                <w:rFonts w:ascii="Times New Roman" w:eastAsia="Times New Roman" w:hAnsi="Times New Roman" w:cs="Times New Roman"/>
                <w:color w:val="006100"/>
                <w:sz w:val="20"/>
                <w:szCs w:val="20"/>
                <w:lang w:eastAsia="ru-RU"/>
              </w:rPr>
              <w:t>0,84</w:t>
            </w:r>
          </w:p>
        </w:tc>
        <w:tc>
          <w:tcPr>
            <w:tcW w:w="709" w:type="dxa"/>
            <w:shd w:val="clear" w:color="auto" w:fill="auto"/>
            <w:hideMark/>
          </w:tcPr>
          <w:p w:rsidR="00DC684B" w:rsidRPr="00BE0E35" w:rsidRDefault="00DC684B" w:rsidP="00BE0E35">
            <w:pPr>
              <w:spacing w:after="0" w:line="240" w:lineRule="auto"/>
              <w:jc w:val="right"/>
              <w:rPr>
                <w:rFonts w:ascii="Times New Roman" w:eastAsia="Times New Roman" w:hAnsi="Times New Roman" w:cs="Times New Roman"/>
                <w:color w:val="006100"/>
                <w:sz w:val="20"/>
                <w:szCs w:val="20"/>
                <w:lang w:eastAsia="ru-RU"/>
              </w:rPr>
            </w:pPr>
            <w:r w:rsidRPr="00BE0E35">
              <w:rPr>
                <w:rFonts w:ascii="Times New Roman" w:eastAsia="Times New Roman" w:hAnsi="Times New Roman" w:cs="Times New Roman"/>
                <w:color w:val="006100"/>
                <w:sz w:val="20"/>
                <w:szCs w:val="20"/>
                <w:lang w:eastAsia="ru-RU"/>
              </w:rPr>
              <w:t>0,6</w:t>
            </w:r>
          </w:p>
        </w:tc>
        <w:tc>
          <w:tcPr>
            <w:tcW w:w="709" w:type="dxa"/>
            <w:shd w:val="clear" w:color="auto" w:fill="auto"/>
            <w:hideMark/>
          </w:tcPr>
          <w:p w:rsidR="00DC684B" w:rsidRPr="00BE0E35" w:rsidRDefault="00DC684B" w:rsidP="00BE0E35">
            <w:pPr>
              <w:spacing w:after="0" w:line="240" w:lineRule="auto"/>
              <w:jc w:val="right"/>
              <w:rPr>
                <w:rFonts w:ascii="Times New Roman" w:eastAsia="Times New Roman" w:hAnsi="Times New Roman" w:cs="Times New Roman"/>
                <w:color w:val="006100"/>
                <w:sz w:val="20"/>
                <w:szCs w:val="20"/>
                <w:lang w:eastAsia="ru-RU"/>
              </w:rPr>
            </w:pPr>
            <w:r w:rsidRPr="00BE0E35">
              <w:rPr>
                <w:rFonts w:ascii="Times New Roman" w:eastAsia="Times New Roman" w:hAnsi="Times New Roman" w:cs="Times New Roman"/>
                <w:color w:val="006100"/>
                <w:sz w:val="20"/>
                <w:szCs w:val="20"/>
                <w:lang w:eastAsia="ru-RU"/>
              </w:rPr>
              <w:t>0,71</w:t>
            </w:r>
          </w:p>
        </w:tc>
      </w:tr>
    </w:tbl>
    <w:p w:rsidR="00E747A5" w:rsidRPr="00CF6074" w:rsidRDefault="00E747A5" w:rsidP="00037432">
      <w:pPr>
        <w:tabs>
          <w:tab w:val="left" w:pos="567"/>
        </w:tabs>
        <w:spacing w:after="0" w:line="240" w:lineRule="auto"/>
        <w:jc w:val="both"/>
        <w:rPr>
          <w:rFonts w:ascii="Times New Roman" w:hAnsi="Times New Roman" w:cs="Times New Roman"/>
          <w:sz w:val="16"/>
          <w:szCs w:val="16"/>
          <w:highlight w:val="yellow"/>
        </w:rPr>
      </w:pPr>
    </w:p>
    <w:p w:rsidR="0082622E" w:rsidRDefault="00A274F1" w:rsidP="008B7DFB">
      <w:pPr>
        <w:tabs>
          <w:tab w:val="left" w:pos="567"/>
        </w:tabs>
        <w:spacing w:after="0" w:line="240" w:lineRule="auto"/>
        <w:ind w:firstLine="567"/>
        <w:jc w:val="both"/>
        <w:rPr>
          <w:rFonts w:ascii="Times New Roman" w:hAnsi="Times New Roman" w:cs="Times New Roman"/>
          <w:sz w:val="28"/>
          <w:szCs w:val="28"/>
        </w:rPr>
      </w:pPr>
      <w:r w:rsidRPr="00A274F1">
        <w:rPr>
          <w:rFonts w:ascii="Times New Roman" w:hAnsi="Times New Roman" w:cs="Times New Roman"/>
          <w:sz w:val="28"/>
          <w:szCs w:val="28"/>
        </w:rPr>
        <w:t xml:space="preserve">Целевые показатели, запланированные в </w:t>
      </w:r>
      <w:r>
        <w:rPr>
          <w:rFonts w:ascii="Times New Roman" w:hAnsi="Times New Roman" w:cs="Times New Roman"/>
          <w:sz w:val="28"/>
          <w:szCs w:val="28"/>
        </w:rPr>
        <w:t>проекте терпрограммы госгарантий и согласованные Правительством Архангельской области</w:t>
      </w:r>
      <w:r w:rsidRPr="00A274F1">
        <w:rPr>
          <w:rFonts w:ascii="Times New Roman" w:hAnsi="Times New Roman" w:cs="Times New Roman"/>
          <w:sz w:val="28"/>
          <w:szCs w:val="28"/>
        </w:rPr>
        <w:t xml:space="preserve"> </w:t>
      </w:r>
      <w:r>
        <w:rPr>
          <w:rFonts w:ascii="Times New Roman" w:hAnsi="Times New Roman" w:cs="Times New Roman"/>
          <w:sz w:val="28"/>
          <w:szCs w:val="28"/>
        </w:rPr>
        <w:t>–</w:t>
      </w:r>
      <w:r w:rsidRPr="00A274F1">
        <w:rPr>
          <w:rFonts w:ascii="Times New Roman" w:hAnsi="Times New Roman" w:cs="Times New Roman"/>
          <w:sz w:val="28"/>
          <w:szCs w:val="28"/>
        </w:rPr>
        <w:t xml:space="preserve"> это </w:t>
      </w:r>
      <w:r>
        <w:rPr>
          <w:rFonts w:ascii="Times New Roman" w:hAnsi="Times New Roman" w:cs="Times New Roman"/>
          <w:sz w:val="28"/>
          <w:szCs w:val="28"/>
        </w:rPr>
        <w:t xml:space="preserve">ожидаемый результат </w:t>
      </w:r>
      <w:r w:rsidRPr="00A274F1">
        <w:rPr>
          <w:rFonts w:ascii="Times New Roman" w:hAnsi="Times New Roman" w:cs="Times New Roman"/>
          <w:sz w:val="28"/>
          <w:szCs w:val="28"/>
        </w:rPr>
        <w:t xml:space="preserve">эффективности </w:t>
      </w:r>
      <w:r>
        <w:rPr>
          <w:rFonts w:ascii="Times New Roman" w:hAnsi="Times New Roman" w:cs="Times New Roman"/>
          <w:sz w:val="28"/>
          <w:szCs w:val="28"/>
        </w:rPr>
        <w:t xml:space="preserve">его разработки и </w:t>
      </w:r>
      <w:r w:rsidRPr="00A274F1">
        <w:rPr>
          <w:rFonts w:ascii="Times New Roman" w:hAnsi="Times New Roman" w:cs="Times New Roman"/>
          <w:sz w:val="28"/>
          <w:szCs w:val="28"/>
        </w:rPr>
        <w:t>реализации. Проектом</w:t>
      </w:r>
      <w:r>
        <w:rPr>
          <w:rFonts w:ascii="Times New Roman" w:hAnsi="Times New Roman" w:cs="Times New Roman"/>
          <w:sz w:val="28"/>
          <w:szCs w:val="28"/>
        </w:rPr>
        <w:t xml:space="preserve"> терпрограммы госгарантий запланировано снижение эффективности по некоторым показателям: </w:t>
      </w:r>
    </w:p>
    <w:tbl>
      <w:tblPr>
        <w:tblW w:w="9334" w:type="dxa"/>
        <w:tblLook w:val="04A0" w:firstRow="1" w:lastRow="0" w:firstColumn="1" w:lastColumn="0" w:noHBand="0" w:noVBand="1"/>
      </w:tblPr>
      <w:tblGrid>
        <w:gridCol w:w="421"/>
        <w:gridCol w:w="4110"/>
        <w:gridCol w:w="709"/>
        <w:gridCol w:w="709"/>
        <w:gridCol w:w="709"/>
        <w:gridCol w:w="678"/>
        <w:gridCol w:w="666"/>
        <w:gridCol w:w="666"/>
        <w:gridCol w:w="666"/>
      </w:tblGrid>
      <w:tr w:rsidR="00694416" w:rsidRPr="00AD13E2" w:rsidTr="008737F4">
        <w:trPr>
          <w:trHeight w:val="255"/>
          <w:tblHeader/>
        </w:trPr>
        <w:tc>
          <w:tcPr>
            <w:tcW w:w="4531" w:type="dxa"/>
            <w:gridSpan w:val="2"/>
            <w:vMerge w:val="restart"/>
            <w:tcBorders>
              <w:top w:val="single" w:sz="4" w:space="0" w:color="auto"/>
              <w:left w:val="single" w:sz="4" w:space="0" w:color="auto"/>
              <w:right w:val="single" w:sz="4" w:space="0" w:color="auto"/>
            </w:tcBorders>
            <w:shd w:val="clear" w:color="auto" w:fill="auto"/>
            <w:vAlign w:val="center"/>
          </w:tcPr>
          <w:p w:rsidR="00694416" w:rsidRPr="00AD13E2" w:rsidRDefault="00694416" w:rsidP="00AD13E2">
            <w:pPr>
              <w:spacing w:after="0" w:line="240" w:lineRule="auto"/>
              <w:jc w:val="center"/>
              <w:rPr>
                <w:rFonts w:ascii="Times New Roman" w:eastAsia="Times New Roman" w:hAnsi="Times New Roman" w:cs="Times New Roman"/>
                <w:color w:val="000000"/>
                <w:sz w:val="16"/>
                <w:szCs w:val="16"/>
                <w:lang w:eastAsia="ru-RU"/>
              </w:rPr>
            </w:pPr>
            <w:r w:rsidRPr="00AD13E2">
              <w:rPr>
                <w:rFonts w:ascii="Times New Roman" w:eastAsia="Times New Roman" w:hAnsi="Times New Roman" w:cs="Times New Roman"/>
                <w:color w:val="000000"/>
                <w:sz w:val="16"/>
                <w:szCs w:val="16"/>
                <w:lang w:eastAsia="ru-RU"/>
              </w:rPr>
              <w:t>Критерии доступности и качества медицинской помощи</w:t>
            </w:r>
          </w:p>
        </w:tc>
        <w:tc>
          <w:tcPr>
            <w:tcW w:w="4803" w:type="dxa"/>
            <w:gridSpan w:val="7"/>
            <w:tcBorders>
              <w:top w:val="single" w:sz="4" w:space="0" w:color="auto"/>
              <w:left w:val="single" w:sz="4" w:space="0" w:color="auto"/>
              <w:bottom w:val="single" w:sz="4" w:space="0" w:color="auto"/>
              <w:right w:val="single" w:sz="4" w:space="0" w:color="000000"/>
            </w:tcBorders>
            <w:shd w:val="clear" w:color="auto" w:fill="auto"/>
            <w:vAlign w:val="center"/>
          </w:tcPr>
          <w:p w:rsidR="00694416" w:rsidRPr="00AD13E2" w:rsidRDefault="00694416" w:rsidP="00AD13E2">
            <w:pPr>
              <w:spacing w:after="0" w:line="240" w:lineRule="auto"/>
              <w:jc w:val="center"/>
              <w:rPr>
                <w:rFonts w:ascii="Times New Roman" w:eastAsia="Times New Roman" w:hAnsi="Times New Roman" w:cs="Times New Roman"/>
                <w:color w:val="000000"/>
                <w:sz w:val="16"/>
                <w:szCs w:val="16"/>
                <w:lang w:eastAsia="ru-RU"/>
              </w:rPr>
            </w:pPr>
            <w:r w:rsidRPr="00694416">
              <w:rPr>
                <w:rFonts w:ascii="Times New Roman" w:eastAsia="Times New Roman" w:hAnsi="Times New Roman" w:cs="Times New Roman"/>
                <w:color w:val="000000"/>
                <w:sz w:val="16"/>
                <w:szCs w:val="16"/>
                <w:lang w:eastAsia="ru-RU"/>
              </w:rPr>
              <w:t>Целевые значения</w:t>
            </w:r>
            <w:r>
              <w:rPr>
                <w:rFonts w:ascii="Times New Roman" w:eastAsia="Times New Roman" w:hAnsi="Times New Roman" w:cs="Times New Roman"/>
                <w:color w:val="000000"/>
                <w:sz w:val="16"/>
                <w:szCs w:val="16"/>
                <w:lang w:eastAsia="ru-RU"/>
              </w:rPr>
              <w:t xml:space="preserve"> показателей</w:t>
            </w:r>
            <w:r w:rsidRPr="00694416">
              <w:rPr>
                <w:rFonts w:ascii="Times New Roman" w:eastAsia="Times New Roman" w:hAnsi="Times New Roman" w:cs="Times New Roman"/>
                <w:color w:val="000000"/>
                <w:sz w:val="16"/>
                <w:szCs w:val="16"/>
                <w:lang w:eastAsia="ru-RU"/>
              </w:rPr>
              <w:t>, установленные</w:t>
            </w:r>
          </w:p>
        </w:tc>
      </w:tr>
      <w:tr w:rsidR="00694416" w:rsidRPr="00AD13E2" w:rsidTr="008737F4">
        <w:trPr>
          <w:trHeight w:val="255"/>
          <w:tblHeader/>
        </w:trPr>
        <w:tc>
          <w:tcPr>
            <w:tcW w:w="4531" w:type="dxa"/>
            <w:gridSpan w:val="2"/>
            <w:vMerge/>
            <w:tcBorders>
              <w:left w:val="single" w:sz="4" w:space="0" w:color="auto"/>
              <w:right w:val="single" w:sz="4" w:space="0" w:color="auto"/>
            </w:tcBorders>
            <w:shd w:val="clear" w:color="auto" w:fill="auto"/>
            <w:vAlign w:val="center"/>
            <w:hideMark/>
          </w:tcPr>
          <w:p w:rsidR="00694416" w:rsidRPr="00AD13E2" w:rsidRDefault="00694416" w:rsidP="00AD13E2">
            <w:pPr>
              <w:spacing w:after="0" w:line="240" w:lineRule="auto"/>
              <w:jc w:val="center"/>
              <w:rPr>
                <w:rFonts w:ascii="Times New Roman" w:eastAsia="Times New Roman" w:hAnsi="Times New Roman" w:cs="Times New Roman"/>
                <w:color w:val="000000"/>
                <w:sz w:val="16"/>
                <w:szCs w:val="16"/>
                <w:lang w:eastAsia="ru-RU"/>
              </w:rPr>
            </w:pPr>
          </w:p>
        </w:tc>
        <w:tc>
          <w:tcPr>
            <w:tcW w:w="70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94416" w:rsidRPr="00AD13E2" w:rsidRDefault="00694416" w:rsidP="00AD13E2">
            <w:pPr>
              <w:spacing w:after="0" w:line="240" w:lineRule="auto"/>
              <w:jc w:val="center"/>
              <w:rPr>
                <w:rFonts w:ascii="Times New Roman" w:eastAsia="Times New Roman" w:hAnsi="Times New Roman" w:cs="Times New Roman"/>
                <w:color w:val="000000"/>
                <w:sz w:val="16"/>
                <w:szCs w:val="16"/>
                <w:lang w:eastAsia="ru-RU"/>
              </w:rPr>
            </w:pPr>
            <w:r w:rsidRPr="00AD13E2">
              <w:rPr>
                <w:rFonts w:ascii="Times New Roman" w:eastAsia="Times New Roman" w:hAnsi="Times New Roman" w:cs="Times New Roman"/>
                <w:color w:val="000000"/>
                <w:sz w:val="16"/>
                <w:szCs w:val="16"/>
                <w:lang w:eastAsia="ru-RU"/>
              </w:rPr>
              <w:t>ТП ГГ на 2014 год</w:t>
            </w:r>
          </w:p>
        </w:tc>
        <w:tc>
          <w:tcPr>
            <w:tcW w:w="70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94416" w:rsidRPr="00AD13E2" w:rsidRDefault="00694416" w:rsidP="00AD13E2">
            <w:pPr>
              <w:spacing w:after="0" w:line="240" w:lineRule="auto"/>
              <w:jc w:val="center"/>
              <w:rPr>
                <w:rFonts w:ascii="Times New Roman" w:eastAsia="Times New Roman" w:hAnsi="Times New Roman" w:cs="Times New Roman"/>
                <w:color w:val="000000"/>
                <w:sz w:val="16"/>
                <w:szCs w:val="16"/>
                <w:lang w:eastAsia="ru-RU"/>
              </w:rPr>
            </w:pPr>
            <w:r w:rsidRPr="00AD13E2">
              <w:rPr>
                <w:rFonts w:ascii="Times New Roman" w:eastAsia="Times New Roman" w:hAnsi="Times New Roman" w:cs="Times New Roman"/>
                <w:color w:val="000000"/>
                <w:sz w:val="16"/>
                <w:szCs w:val="16"/>
                <w:lang w:eastAsia="ru-RU"/>
              </w:rPr>
              <w:t>ТП ГГ на 2015 год</w:t>
            </w:r>
          </w:p>
        </w:tc>
        <w:tc>
          <w:tcPr>
            <w:tcW w:w="70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94416" w:rsidRPr="00AD13E2" w:rsidRDefault="00694416" w:rsidP="00AD13E2">
            <w:pPr>
              <w:spacing w:after="0" w:line="240" w:lineRule="auto"/>
              <w:jc w:val="center"/>
              <w:rPr>
                <w:rFonts w:ascii="Times New Roman" w:eastAsia="Times New Roman" w:hAnsi="Times New Roman" w:cs="Times New Roman"/>
                <w:color w:val="000000"/>
                <w:sz w:val="16"/>
                <w:szCs w:val="16"/>
                <w:lang w:eastAsia="ru-RU"/>
              </w:rPr>
            </w:pPr>
            <w:r w:rsidRPr="00AD13E2">
              <w:rPr>
                <w:rFonts w:ascii="Times New Roman" w:eastAsia="Times New Roman" w:hAnsi="Times New Roman" w:cs="Times New Roman"/>
                <w:color w:val="000000"/>
                <w:sz w:val="16"/>
                <w:szCs w:val="16"/>
                <w:lang w:eastAsia="ru-RU"/>
              </w:rPr>
              <w:t>ТП ГГ на 2016 год</w:t>
            </w:r>
          </w:p>
        </w:tc>
        <w:tc>
          <w:tcPr>
            <w:tcW w:w="67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94416" w:rsidRPr="00AD13E2" w:rsidRDefault="00694416" w:rsidP="00AD13E2">
            <w:pPr>
              <w:spacing w:after="0" w:line="240" w:lineRule="auto"/>
              <w:jc w:val="center"/>
              <w:rPr>
                <w:rFonts w:ascii="Times New Roman" w:eastAsia="Times New Roman" w:hAnsi="Times New Roman" w:cs="Times New Roman"/>
                <w:color w:val="000000"/>
                <w:sz w:val="16"/>
                <w:szCs w:val="16"/>
                <w:lang w:eastAsia="ru-RU"/>
              </w:rPr>
            </w:pPr>
            <w:r w:rsidRPr="00AD13E2">
              <w:rPr>
                <w:rFonts w:ascii="Times New Roman" w:eastAsia="Times New Roman" w:hAnsi="Times New Roman" w:cs="Times New Roman"/>
                <w:color w:val="000000"/>
                <w:sz w:val="16"/>
                <w:szCs w:val="16"/>
                <w:lang w:eastAsia="ru-RU"/>
              </w:rPr>
              <w:t>ТП ГГ на 2017 год</w:t>
            </w:r>
          </w:p>
        </w:tc>
        <w:tc>
          <w:tcPr>
            <w:tcW w:w="1998" w:type="dxa"/>
            <w:gridSpan w:val="3"/>
            <w:tcBorders>
              <w:top w:val="single" w:sz="4" w:space="0" w:color="auto"/>
              <w:left w:val="nil"/>
              <w:bottom w:val="single" w:sz="4" w:space="0" w:color="auto"/>
              <w:right w:val="single" w:sz="4" w:space="0" w:color="000000"/>
            </w:tcBorders>
            <w:shd w:val="clear" w:color="auto" w:fill="E2EFD9" w:themeFill="accent6" w:themeFillTint="33"/>
            <w:vAlign w:val="center"/>
            <w:hideMark/>
          </w:tcPr>
          <w:p w:rsidR="00694416" w:rsidRPr="00AD13E2" w:rsidRDefault="00694416" w:rsidP="00AD13E2">
            <w:pPr>
              <w:spacing w:after="0" w:line="240" w:lineRule="auto"/>
              <w:jc w:val="center"/>
              <w:rPr>
                <w:rFonts w:ascii="Times New Roman" w:eastAsia="Times New Roman" w:hAnsi="Times New Roman" w:cs="Times New Roman"/>
                <w:color w:val="000000"/>
                <w:sz w:val="16"/>
                <w:szCs w:val="16"/>
                <w:lang w:eastAsia="ru-RU"/>
              </w:rPr>
            </w:pPr>
            <w:r w:rsidRPr="00AD13E2">
              <w:rPr>
                <w:rFonts w:ascii="Times New Roman" w:eastAsia="Times New Roman" w:hAnsi="Times New Roman" w:cs="Times New Roman"/>
                <w:color w:val="000000"/>
                <w:sz w:val="16"/>
                <w:szCs w:val="16"/>
                <w:lang w:eastAsia="ru-RU"/>
              </w:rPr>
              <w:t xml:space="preserve">проектом ТП ГГ </w:t>
            </w:r>
          </w:p>
        </w:tc>
      </w:tr>
      <w:tr w:rsidR="00694416" w:rsidRPr="00AD13E2" w:rsidTr="008737F4">
        <w:trPr>
          <w:trHeight w:val="675"/>
          <w:tblHeader/>
        </w:trPr>
        <w:tc>
          <w:tcPr>
            <w:tcW w:w="4531" w:type="dxa"/>
            <w:gridSpan w:val="2"/>
            <w:vMerge/>
            <w:tcBorders>
              <w:left w:val="single" w:sz="4" w:space="0" w:color="auto"/>
              <w:bottom w:val="single" w:sz="4" w:space="0" w:color="auto"/>
              <w:right w:val="single" w:sz="4" w:space="0" w:color="auto"/>
            </w:tcBorders>
            <w:vAlign w:val="center"/>
            <w:hideMark/>
          </w:tcPr>
          <w:p w:rsidR="00694416" w:rsidRPr="00AD13E2" w:rsidRDefault="00694416" w:rsidP="00AD13E2">
            <w:pPr>
              <w:spacing w:after="0" w:line="240" w:lineRule="auto"/>
              <w:rPr>
                <w:rFonts w:ascii="Times New Roman" w:eastAsia="Times New Roman" w:hAnsi="Times New Roman" w:cs="Times New Roman"/>
                <w:color w:val="000000"/>
                <w:sz w:val="16"/>
                <w:szCs w:val="16"/>
                <w:lang w:eastAsia="ru-RU"/>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rsidR="00694416" w:rsidRPr="00AD13E2" w:rsidRDefault="00694416" w:rsidP="00AD13E2">
            <w:pPr>
              <w:spacing w:after="0" w:line="240" w:lineRule="auto"/>
              <w:rPr>
                <w:rFonts w:ascii="Times New Roman" w:eastAsia="Times New Roman" w:hAnsi="Times New Roman" w:cs="Times New Roman"/>
                <w:color w:val="000000"/>
                <w:sz w:val="16"/>
                <w:szCs w:val="16"/>
                <w:lang w:eastAsia="ru-RU"/>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rsidR="00694416" w:rsidRPr="00AD13E2" w:rsidRDefault="00694416" w:rsidP="00AD13E2">
            <w:pPr>
              <w:spacing w:after="0" w:line="240" w:lineRule="auto"/>
              <w:rPr>
                <w:rFonts w:ascii="Times New Roman" w:eastAsia="Times New Roman" w:hAnsi="Times New Roman" w:cs="Times New Roman"/>
                <w:color w:val="000000"/>
                <w:sz w:val="16"/>
                <w:szCs w:val="16"/>
                <w:lang w:eastAsia="ru-RU"/>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rsidR="00694416" w:rsidRPr="00AD13E2" w:rsidRDefault="00694416" w:rsidP="00AD13E2">
            <w:pPr>
              <w:spacing w:after="0" w:line="240" w:lineRule="auto"/>
              <w:rPr>
                <w:rFonts w:ascii="Times New Roman" w:eastAsia="Times New Roman" w:hAnsi="Times New Roman" w:cs="Times New Roman"/>
                <w:color w:val="000000"/>
                <w:sz w:val="16"/>
                <w:szCs w:val="16"/>
                <w:lang w:eastAsia="ru-RU"/>
              </w:rPr>
            </w:pPr>
          </w:p>
        </w:tc>
        <w:tc>
          <w:tcPr>
            <w:tcW w:w="678" w:type="dxa"/>
            <w:vMerge/>
            <w:tcBorders>
              <w:top w:val="single" w:sz="4" w:space="0" w:color="auto"/>
              <w:left w:val="single" w:sz="4" w:space="0" w:color="auto"/>
              <w:bottom w:val="single" w:sz="4" w:space="0" w:color="auto"/>
              <w:right w:val="single" w:sz="4" w:space="0" w:color="auto"/>
            </w:tcBorders>
            <w:vAlign w:val="center"/>
            <w:hideMark/>
          </w:tcPr>
          <w:p w:rsidR="00694416" w:rsidRPr="00AD13E2" w:rsidRDefault="00694416" w:rsidP="00AD13E2">
            <w:pPr>
              <w:spacing w:after="0" w:line="240" w:lineRule="auto"/>
              <w:rPr>
                <w:rFonts w:ascii="Times New Roman" w:eastAsia="Times New Roman" w:hAnsi="Times New Roman" w:cs="Times New Roman"/>
                <w:color w:val="000000"/>
                <w:sz w:val="16"/>
                <w:szCs w:val="16"/>
                <w:lang w:eastAsia="ru-RU"/>
              </w:rPr>
            </w:pPr>
          </w:p>
        </w:tc>
        <w:tc>
          <w:tcPr>
            <w:tcW w:w="666" w:type="dxa"/>
            <w:tcBorders>
              <w:top w:val="nil"/>
              <w:left w:val="nil"/>
              <w:bottom w:val="single" w:sz="4" w:space="0" w:color="auto"/>
              <w:right w:val="single" w:sz="4" w:space="0" w:color="auto"/>
            </w:tcBorders>
            <w:shd w:val="clear" w:color="auto" w:fill="E2EFD9" w:themeFill="accent6" w:themeFillTint="33"/>
            <w:vAlign w:val="center"/>
            <w:hideMark/>
          </w:tcPr>
          <w:p w:rsidR="00694416" w:rsidRPr="00AD13E2" w:rsidRDefault="00694416" w:rsidP="00694416">
            <w:pPr>
              <w:spacing w:after="0" w:line="240" w:lineRule="auto"/>
              <w:jc w:val="center"/>
              <w:rPr>
                <w:rFonts w:ascii="Times New Roman" w:eastAsia="Times New Roman" w:hAnsi="Times New Roman" w:cs="Times New Roman"/>
                <w:color w:val="000000"/>
                <w:sz w:val="16"/>
                <w:szCs w:val="16"/>
                <w:lang w:eastAsia="ru-RU"/>
              </w:rPr>
            </w:pPr>
            <w:r w:rsidRPr="00AD13E2">
              <w:rPr>
                <w:rFonts w:ascii="Times New Roman" w:eastAsia="Times New Roman" w:hAnsi="Times New Roman" w:cs="Times New Roman"/>
                <w:color w:val="000000"/>
                <w:sz w:val="16"/>
                <w:szCs w:val="16"/>
                <w:lang w:eastAsia="ru-RU"/>
              </w:rPr>
              <w:t>на 2018 год</w:t>
            </w:r>
          </w:p>
        </w:tc>
        <w:tc>
          <w:tcPr>
            <w:tcW w:w="666" w:type="dxa"/>
            <w:tcBorders>
              <w:top w:val="nil"/>
              <w:left w:val="nil"/>
              <w:bottom w:val="single" w:sz="4" w:space="0" w:color="auto"/>
              <w:right w:val="single" w:sz="4" w:space="0" w:color="auto"/>
            </w:tcBorders>
            <w:shd w:val="clear" w:color="auto" w:fill="E2EFD9" w:themeFill="accent6" w:themeFillTint="33"/>
            <w:vAlign w:val="center"/>
            <w:hideMark/>
          </w:tcPr>
          <w:p w:rsidR="00694416" w:rsidRPr="00AD13E2" w:rsidRDefault="00694416" w:rsidP="00694416">
            <w:pPr>
              <w:spacing w:after="0" w:line="240" w:lineRule="auto"/>
              <w:jc w:val="center"/>
              <w:rPr>
                <w:rFonts w:ascii="Times New Roman" w:eastAsia="Times New Roman" w:hAnsi="Times New Roman" w:cs="Times New Roman"/>
                <w:color w:val="000000"/>
                <w:sz w:val="16"/>
                <w:szCs w:val="16"/>
                <w:lang w:eastAsia="ru-RU"/>
              </w:rPr>
            </w:pPr>
            <w:r w:rsidRPr="00AD13E2">
              <w:rPr>
                <w:rFonts w:ascii="Times New Roman" w:eastAsia="Times New Roman" w:hAnsi="Times New Roman" w:cs="Times New Roman"/>
                <w:color w:val="000000"/>
                <w:sz w:val="16"/>
                <w:szCs w:val="16"/>
                <w:lang w:eastAsia="ru-RU"/>
              </w:rPr>
              <w:t>на 2019 год</w:t>
            </w:r>
          </w:p>
        </w:tc>
        <w:tc>
          <w:tcPr>
            <w:tcW w:w="666" w:type="dxa"/>
            <w:tcBorders>
              <w:top w:val="nil"/>
              <w:left w:val="nil"/>
              <w:bottom w:val="single" w:sz="4" w:space="0" w:color="auto"/>
              <w:right w:val="single" w:sz="4" w:space="0" w:color="auto"/>
            </w:tcBorders>
            <w:shd w:val="clear" w:color="auto" w:fill="E2EFD9" w:themeFill="accent6" w:themeFillTint="33"/>
            <w:vAlign w:val="center"/>
            <w:hideMark/>
          </w:tcPr>
          <w:p w:rsidR="00694416" w:rsidRPr="00AD13E2" w:rsidRDefault="00694416" w:rsidP="00694416">
            <w:pPr>
              <w:spacing w:after="0" w:line="240" w:lineRule="auto"/>
              <w:jc w:val="center"/>
              <w:rPr>
                <w:rFonts w:ascii="Times New Roman" w:eastAsia="Times New Roman" w:hAnsi="Times New Roman" w:cs="Times New Roman"/>
                <w:color w:val="000000"/>
                <w:sz w:val="16"/>
                <w:szCs w:val="16"/>
                <w:lang w:eastAsia="ru-RU"/>
              </w:rPr>
            </w:pPr>
            <w:r w:rsidRPr="00AD13E2">
              <w:rPr>
                <w:rFonts w:ascii="Times New Roman" w:eastAsia="Times New Roman" w:hAnsi="Times New Roman" w:cs="Times New Roman"/>
                <w:color w:val="000000"/>
                <w:sz w:val="16"/>
                <w:szCs w:val="16"/>
                <w:lang w:eastAsia="ru-RU"/>
              </w:rPr>
              <w:t>на 2020 год</w:t>
            </w:r>
          </w:p>
        </w:tc>
      </w:tr>
      <w:tr w:rsidR="00AD13E2" w:rsidRPr="00AD13E2" w:rsidTr="008737F4">
        <w:trPr>
          <w:trHeight w:val="255"/>
        </w:trPr>
        <w:tc>
          <w:tcPr>
            <w:tcW w:w="421" w:type="dxa"/>
            <w:tcBorders>
              <w:top w:val="nil"/>
              <w:left w:val="single" w:sz="4" w:space="0" w:color="auto"/>
              <w:bottom w:val="single" w:sz="4" w:space="0" w:color="auto"/>
              <w:right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1</w:t>
            </w:r>
          </w:p>
        </w:tc>
        <w:tc>
          <w:tcPr>
            <w:tcW w:w="4110" w:type="dxa"/>
            <w:tcBorders>
              <w:top w:val="nil"/>
              <w:left w:val="nil"/>
              <w:bottom w:val="single" w:sz="4" w:space="0" w:color="auto"/>
              <w:right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Удовлетворенность населения медицинской помощью</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51,0</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52,0</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52,0</w:t>
            </w:r>
          </w:p>
        </w:tc>
        <w:tc>
          <w:tcPr>
            <w:tcW w:w="678"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58,0</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45,1</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45,2</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45,3</w:t>
            </w:r>
          </w:p>
        </w:tc>
      </w:tr>
      <w:tr w:rsidR="00AD13E2" w:rsidRPr="00AD13E2" w:rsidTr="008737F4">
        <w:trPr>
          <w:trHeight w:val="255"/>
        </w:trPr>
        <w:tc>
          <w:tcPr>
            <w:tcW w:w="421" w:type="dxa"/>
            <w:tcBorders>
              <w:top w:val="single" w:sz="4" w:space="0" w:color="auto"/>
              <w:left w:val="single" w:sz="4" w:space="0" w:color="auto"/>
              <w:bottom w:val="single" w:sz="4" w:space="0" w:color="auto"/>
            </w:tcBorders>
            <w:shd w:val="clear" w:color="auto" w:fill="auto"/>
            <w:hideMark/>
          </w:tcPr>
          <w:p w:rsidR="00AD13E2" w:rsidRPr="00AD13E2" w:rsidRDefault="00AD13E2" w:rsidP="00694416">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 </w:t>
            </w:r>
          </w:p>
        </w:tc>
        <w:tc>
          <w:tcPr>
            <w:tcW w:w="4110" w:type="dxa"/>
            <w:tcBorders>
              <w:top w:val="single" w:sz="4" w:space="0" w:color="auto"/>
              <w:bottom w:val="single" w:sz="4" w:space="0" w:color="auto"/>
              <w:right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в том числе:</w:t>
            </w:r>
          </w:p>
        </w:tc>
        <w:tc>
          <w:tcPr>
            <w:tcW w:w="709" w:type="dxa"/>
            <w:tcBorders>
              <w:top w:val="nil"/>
              <w:left w:val="single" w:sz="4" w:space="0" w:color="auto"/>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c>
          <w:tcPr>
            <w:tcW w:w="678"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r>
      <w:tr w:rsidR="00AD13E2" w:rsidRPr="00AD13E2" w:rsidTr="008737F4">
        <w:trPr>
          <w:trHeight w:val="255"/>
        </w:trPr>
        <w:tc>
          <w:tcPr>
            <w:tcW w:w="421" w:type="dxa"/>
            <w:tcBorders>
              <w:top w:val="single" w:sz="4" w:space="0" w:color="auto"/>
              <w:left w:val="single" w:sz="4" w:space="0" w:color="auto"/>
              <w:bottom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 </w:t>
            </w:r>
            <w:r w:rsidR="00694416">
              <w:rPr>
                <w:rFonts w:ascii="Times New Roman" w:eastAsia="Times New Roman" w:hAnsi="Times New Roman" w:cs="Times New Roman"/>
                <w:color w:val="000000"/>
                <w:sz w:val="20"/>
                <w:szCs w:val="20"/>
                <w:lang w:eastAsia="ru-RU"/>
              </w:rPr>
              <w:t>-</w:t>
            </w:r>
          </w:p>
        </w:tc>
        <w:tc>
          <w:tcPr>
            <w:tcW w:w="4110" w:type="dxa"/>
            <w:tcBorders>
              <w:top w:val="single" w:sz="4" w:space="0" w:color="auto"/>
              <w:bottom w:val="single" w:sz="4" w:space="0" w:color="auto"/>
              <w:right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городского населения</w:t>
            </w:r>
          </w:p>
        </w:tc>
        <w:tc>
          <w:tcPr>
            <w:tcW w:w="709" w:type="dxa"/>
            <w:tcBorders>
              <w:top w:val="nil"/>
              <w:left w:val="single" w:sz="4" w:space="0" w:color="auto"/>
              <w:bottom w:val="single" w:sz="4" w:space="0" w:color="auto"/>
              <w:right w:val="single" w:sz="4" w:space="0" w:color="auto"/>
            </w:tcBorders>
            <w:shd w:val="clear" w:color="auto" w:fill="auto"/>
            <w:hideMark/>
          </w:tcPr>
          <w:p w:rsidR="00AD13E2" w:rsidRPr="00694416" w:rsidRDefault="00694416" w:rsidP="00694416">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х</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48,0</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48,0</w:t>
            </w:r>
          </w:p>
        </w:tc>
        <w:tc>
          <w:tcPr>
            <w:tcW w:w="678"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50,0</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40,2</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40,3</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40,4</w:t>
            </w:r>
          </w:p>
        </w:tc>
      </w:tr>
      <w:tr w:rsidR="00AD13E2" w:rsidRPr="00AD13E2" w:rsidTr="008737F4">
        <w:trPr>
          <w:trHeight w:val="255"/>
        </w:trPr>
        <w:tc>
          <w:tcPr>
            <w:tcW w:w="421" w:type="dxa"/>
            <w:tcBorders>
              <w:top w:val="single" w:sz="4" w:space="0" w:color="auto"/>
              <w:left w:val="single" w:sz="4" w:space="0" w:color="auto"/>
              <w:bottom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 </w:t>
            </w:r>
            <w:r w:rsidR="00694416">
              <w:rPr>
                <w:rFonts w:ascii="Times New Roman" w:eastAsia="Times New Roman" w:hAnsi="Times New Roman" w:cs="Times New Roman"/>
                <w:color w:val="000000"/>
                <w:sz w:val="20"/>
                <w:szCs w:val="20"/>
                <w:lang w:eastAsia="ru-RU"/>
              </w:rPr>
              <w:t>-</w:t>
            </w:r>
          </w:p>
        </w:tc>
        <w:tc>
          <w:tcPr>
            <w:tcW w:w="4110" w:type="dxa"/>
            <w:tcBorders>
              <w:top w:val="single" w:sz="4" w:space="0" w:color="auto"/>
              <w:bottom w:val="single" w:sz="4" w:space="0" w:color="auto"/>
              <w:right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сельского населения (процентов от числа опрошенных)</w:t>
            </w:r>
          </w:p>
        </w:tc>
        <w:tc>
          <w:tcPr>
            <w:tcW w:w="709" w:type="dxa"/>
            <w:tcBorders>
              <w:top w:val="nil"/>
              <w:left w:val="single" w:sz="4" w:space="0" w:color="auto"/>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70,0</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70,0</w:t>
            </w:r>
          </w:p>
        </w:tc>
        <w:tc>
          <w:tcPr>
            <w:tcW w:w="678"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71,0</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48,7</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48,8</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48,9</w:t>
            </w:r>
          </w:p>
        </w:tc>
      </w:tr>
      <w:tr w:rsidR="00AD13E2" w:rsidRPr="00AD13E2" w:rsidTr="008737F4">
        <w:trPr>
          <w:trHeight w:val="510"/>
        </w:trPr>
        <w:tc>
          <w:tcPr>
            <w:tcW w:w="421" w:type="dxa"/>
            <w:tcBorders>
              <w:top w:val="single" w:sz="4" w:space="0" w:color="auto"/>
              <w:left w:val="single" w:sz="4" w:space="0" w:color="auto"/>
              <w:bottom w:val="single" w:sz="4" w:space="0" w:color="auto"/>
              <w:right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2</w:t>
            </w:r>
          </w:p>
        </w:tc>
        <w:tc>
          <w:tcPr>
            <w:tcW w:w="4110" w:type="dxa"/>
            <w:tcBorders>
              <w:top w:val="single" w:sz="4" w:space="0" w:color="auto"/>
              <w:left w:val="nil"/>
              <w:bottom w:val="single" w:sz="4" w:space="0" w:color="auto"/>
              <w:right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Смертность населения в трудоспособном возрасте (число умерших в трудоспособном возрасте на 100 тыс. человек населения)</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671,0</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591,2</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599,6</w:t>
            </w:r>
          </w:p>
        </w:tc>
        <w:tc>
          <w:tcPr>
            <w:tcW w:w="678" w:type="dxa"/>
            <w:tcBorders>
              <w:top w:val="nil"/>
              <w:left w:val="nil"/>
              <w:bottom w:val="single" w:sz="4" w:space="0" w:color="auto"/>
              <w:right w:val="single" w:sz="4" w:space="0" w:color="auto"/>
            </w:tcBorders>
            <w:shd w:val="clear" w:color="auto" w:fill="auto"/>
            <w:hideMark/>
          </w:tcPr>
          <w:p w:rsidR="00AD13E2" w:rsidRPr="004B0E15" w:rsidRDefault="00AD13E2" w:rsidP="00AD13E2">
            <w:pPr>
              <w:spacing w:after="0" w:line="240" w:lineRule="auto"/>
              <w:jc w:val="right"/>
              <w:rPr>
                <w:rFonts w:ascii="Times New Roman" w:eastAsia="Times New Roman" w:hAnsi="Times New Roman" w:cs="Times New Roman"/>
                <w:bCs/>
                <w:sz w:val="20"/>
                <w:szCs w:val="20"/>
                <w:lang w:eastAsia="ru-RU"/>
              </w:rPr>
            </w:pPr>
            <w:r w:rsidRPr="004B0E15">
              <w:rPr>
                <w:rFonts w:ascii="Times New Roman" w:eastAsia="Times New Roman" w:hAnsi="Times New Roman" w:cs="Times New Roman"/>
                <w:bCs/>
                <w:sz w:val="20"/>
                <w:szCs w:val="20"/>
                <w:lang w:eastAsia="ru-RU"/>
              </w:rPr>
              <w:t>636,5</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628,0</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627,5</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626,5</w:t>
            </w:r>
          </w:p>
        </w:tc>
      </w:tr>
      <w:tr w:rsidR="00694416" w:rsidRPr="00AD13E2" w:rsidTr="008737F4">
        <w:trPr>
          <w:trHeight w:val="510"/>
        </w:trPr>
        <w:tc>
          <w:tcPr>
            <w:tcW w:w="421" w:type="dxa"/>
            <w:tcBorders>
              <w:top w:val="nil"/>
              <w:left w:val="single" w:sz="4" w:space="0" w:color="auto"/>
              <w:bottom w:val="single" w:sz="4" w:space="0" w:color="auto"/>
              <w:right w:val="single" w:sz="4" w:space="0" w:color="auto"/>
            </w:tcBorders>
            <w:shd w:val="clear" w:color="auto" w:fill="auto"/>
            <w:hideMark/>
          </w:tcPr>
          <w:p w:rsidR="00694416" w:rsidRPr="00AD13E2" w:rsidRDefault="00694416" w:rsidP="00694416">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3</w:t>
            </w:r>
          </w:p>
        </w:tc>
        <w:tc>
          <w:tcPr>
            <w:tcW w:w="4110" w:type="dxa"/>
            <w:tcBorders>
              <w:top w:val="nil"/>
              <w:left w:val="nil"/>
              <w:bottom w:val="single" w:sz="4" w:space="0" w:color="auto"/>
              <w:right w:val="single" w:sz="4" w:space="0" w:color="auto"/>
            </w:tcBorders>
            <w:shd w:val="clear" w:color="auto" w:fill="auto"/>
            <w:hideMark/>
          </w:tcPr>
          <w:p w:rsidR="00694416" w:rsidRPr="00AD13E2" w:rsidRDefault="00694416" w:rsidP="00694416">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Доля умерших в трудоспособном возрасте на дому в общем количестве умерших в трудоспособном возрасте</w:t>
            </w:r>
          </w:p>
        </w:tc>
        <w:tc>
          <w:tcPr>
            <w:tcW w:w="709" w:type="dxa"/>
            <w:tcBorders>
              <w:top w:val="nil"/>
              <w:left w:val="single" w:sz="4" w:space="0" w:color="auto"/>
              <w:bottom w:val="single" w:sz="4" w:space="0" w:color="auto"/>
              <w:right w:val="single" w:sz="4" w:space="0" w:color="auto"/>
            </w:tcBorders>
            <w:shd w:val="clear" w:color="auto" w:fill="auto"/>
            <w:hideMark/>
          </w:tcPr>
          <w:p w:rsidR="00694416" w:rsidRPr="00694416" w:rsidRDefault="00694416" w:rsidP="00694416">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х</w:t>
            </w:r>
          </w:p>
        </w:tc>
        <w:tc>
          <w:tcPr>
            <w:tcW w:w="709" w:type="dxa"/>
            <w:tcBorders>
              <w:top w:val="nil"/>
              <w:left w:val="nil"/>
              <w:bottom w:val="single" w:sz="4" w:space="0" w:color="auto"/>
              <w:right w:val="single" w:sz="4" w:space="0" w:color="auto"/>
            </w:tcBorders>
            <w:shd w:val="clear" w:color="auto" w:fill="auto"/>
            <w:hideMark/>
          </w:tcPr>
          <w:p w:rsidR="00694416" w:rsidRPr="00694416" w:rsidRDefault="00694416" w:rsidP="00694416">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51,2</w:t>
            </w:r>
          </w:p>
        </w:tc>
        <w:tc>
          <w:tcPr>
            <w:tcW w:w="709" w:type="dxa"/>
            <w:tcBorders>
              <w:top w:val="nil"/>
              <w:left w:val="nil"/>
              <w:bottom w:val="single" w:sz="4" w:space="0" w:color="auto"/>
              <w:right w:val="single" w:sz="4" w:space="0" w:color="auto"/>
            </w:tcBorders>
            <w:shd w:val="clear" w:color="auto" w:fill="auto"/>
            <w:hideMark/>
          </w:tcPr>
          <w:p w:rsidR="00694416" w:rsidRPr="00694416" w:rsidRDefault="00694416" w:rsidP="00694416">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51,0</w:t>
            </w:r>
          </w:p>
        </w:tc>
        <w:tc>
          <w:tcPr>
            <w:tcW w:w="678" w:type="dxa"/>
            <w:tcBorders>
              <w:top w:val="nil"/>
              <w:left w:val="nil"/>
              <w:bottom w:val="single" w:sz="4" w:space="0" w:color="auto"/>
              <w:right w:val="single" w:sz="4" w:space="0" w:color="auto"/>
            </w:tcBorders>
            <w:shd w:val="clear" w:color="auto" w:fill="auto"/>
            <w:hideMark/>
          </w:tcPr>
          <w:p w:rsidR="00694416" w:rsidRPr="004B0E15" w:rsidRDefault="00694416" w:rsidP="00694416">
            <w:pPr>
              <w:spacing w:after="0" w:line="240" w:lineRule="auto"/>
              <w:jc w:val="right"/>
              <w:rPr>
                <w:rFonts w:ascii="Times New Roman" w:eastAsia="Times New Roman" w:hAnsi="Times New Roman" w:cs="Times New Roman"/>
                <w:bCs/>
                <w:sz w:val="20"/>
                <w:szCs w:val="20"/>
                <w:lang w:eastAsia="ru-RU"/>
              </w:rPr>
            </w:pPr>
            <w:r w:rsidRPr="004B0E15">
              <w:rPr>
                <w:rFonts w:ascii="Times New Roman" w:eastAsia="Times New Roman" w:hAnsi="Times New Roman" w:cs="Times New Roman"/>
                <w:bCs/>
                <w:sz w:val="20"/>
                <w:szCs w:val="20"/>
                <w:lang w:eastAsia="ru-RU"/>
              </w:rPr>
              <w:t>49,9</w:t>
            </w:r>
          </w:p>
        </w:tc>
        <w:tc>
          <w:tcPr>
            <w:tcW w:w="666" w:type="dxa"/>
            <w:tcBorders>
              <w:top w:val="nil"/>
              <w:left w:val="nil"/>
              <w:bottom w:val="single" w:sz="4" w:space="0" w:color="auto"/>
              <w:right w:val="single" w:sz="4" w:space="0" w:color="auto"/>
            </w:tcBorders>
            <w:shd w:val="clear" w:color="auto" w:fill="E2EFD9" w:themeFill="accent6" w:themeFillTint="33"/>
            <w:hideMark/>
          </w:tcPr>
          <w:p w:rsidR="00694416" w:rsidRPr="00694416" w:rsidRDefault="00694416" w:rsidP="00694416">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54,0</w:t>
            </w:r>
          </w:p>
        </w:tc>
        <w:tc>
          <w:tcPr>
            <w:tcW w:w="666" w:type="dxa"/>
            <w:tcBorders>
              <w:top w:val="nil"/>
              <w:left w:val="nil"/>
              <w:bottom w:val="single" w:sz="4" w:space="0" w:color="auto"/>
              <w:right w:val="single" w:sz="4" w:space="0" w:color="auto"/>
            </w:tcBorders>
            <w:shd w:val="clear" w:color="auto" w:fill="E2EFD9" w:themeFill="accent6" w:themeFillTint="33"/>
            <w:hideMark/>
          </w:tcPr>
          <w:p w:rsidR="00694416" w:rsidRPr="00694416" w:rsidRDefault="00694416" w:rsidP="00694416">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52,5</w:t>
            </w:r>
          </w:p>
        </w:tc>
        <w:tc>
          <w:tcPr>
            <w:tcW w:w="666" w:type="dxa"/>
            <w:tcBorders>
              <w:top w:val="nil"/>
              <w:left w:val="nil"/>
              <w:bottom w:val="single" w:sz="4" w:space="0" w:color="auto"/>
              <w:right w:val="single" w:sz="4" w:space="0" w:color="auto"/>
            </w:tcBorders>
            <w:shd w:val="clear" w:color="auto" w:fill="E2EFD9" w:themeFill="accent6" w:themeFillTint="33"/>
            <w:hideMark/>
          </w:tcPr>
          <w:p w:rsidR="00694416" w:rsidRPr="00694416" w:rsidRDefault="00694416" w:rsidP="00694416">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48,5</w:t>
            </w:r>
          </w:p>
        </w:tc>
      </w:tr>
      <w:tr w:rsidR="00694416" w:rsidRPr="00AD13E2" w:rsidTr="008737F4">
        <w:trPr>
          <w:trHeight w:val="510"/>
        </w:trPr>
        <w:tc>
          <w:tcPr>
            <w:tcW w:w="421" w:type="dxa"/>
            <w:tcBorders>
              <w:top w:val="nil"/>
              <w:left w:val="single" w:sz="4" w:space="0" w:color="auto"/>
              <w:bottom w:val="single" w:sz="4" w:space="0" w:color="auto"/>
              <w:right w:val="single" w:sz="4" w:space="0" w:color="auto"/>
            </w:tcBorders>
            <w:shd w:val="clear" w:color="auto" w:fill="auto"/>
            <w:hideMark/>
          </w:tcPr>
          <w:p w:rsidR="00694416" w:rsidRPr="00AD13E2" w:rsidRDefault="00694416" w:rsidP="00694416">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4</w:t>
            </w:r>
          </w:p>
        </w:tc>
        <w:tc>
          <w:tcPr>
            <w:tcW w:w="4110" w:type="dxa"/>
            <w:tcBorders>
              <w:top w:val="nil"/>
              <w:left w:val="nil"/>
              <w:bottom w:val="single" w:sz="4" w:space="0" w:color="auto"/>
              <w:right w:val="single" w:sz="4" w:space="0" w:color="auto"/>
            </w:tcBorders>
            <w:shd w:val="clear" w:color="auto" w:fill="auto"/>
            <w:hideMark/>
          </w:tcPr>
          <w:p w:rsidR="00694416" w:rsidRPr="00AD13E2" w:rsidRDefault="00694416" w:rsidP="00694416">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Доля умерших в возрасте до 1 года на дому в общем количестве умерших в возрасте до 1 года</w:t>
            </w:r>
          </w:p>
        </w:tc>
        <w:tc>
          <w:tcPr>
            <w:tcW w:w="709" w:type="dxa"/>
            <w:tcBorders>
              <w:top w:val="nil"/>
              <w:left w:val="single" w:sz="4" w:space="0" w:color="auto"/>
              <w:bottom w:val="single" w:sz="4" w:space="0" w:color="auto"/>
              <w:right w:val="single" w:sz="4" w:space="0" w:color="auto"/>
            </w:tcBorders>
            <w:shd w:val="clear" w:color="auto" w:fill="auto"/>
            <w:hideMark/>
          </w:tcPr>
          <w:p w:rsidR="00694416" w:rsidRPr="00694416" w:rsidRDefault="00694416" w:rsidP="00694416">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х</w:t>
            </w:r>
          </w:p>
        </w:tc>
        <w:tc>
          <w:tcPr>
            <w:tcW w:w="709" w:type="dxa"/>
            <w:tcBorders>
              <w:top w:val="nil"/>
              <w:left w:val="nil"/>
              <w:bottom w:val="single" w:sz="4" w:space="0" w:color="auto"/>
              <w:right w:val="single" w:sz="4" w:space="0" w:color="auto"/>
            </w:tcBorders>
            <w:shd w:val="clear" w:color="auto" w:fill="auto"/>
            <w:hideMark/>
          </w:tcPr>
          <w:p w:rsidR="00694416" w:rsidRPr="00694416" w:rsidRDefault="00694416" w:rsidP="00694416">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16,8</w:t>
            </w:r>
          </w:p>
        </w:tc>
        <w:tc>
          <w:tcPr>
            <w:tcW w:w="709" w:type="dxa"/>
            <w:tcBorders>
              <w:top w:val="nil"/>
              <w:left w:val="nil"/>
              <w:bottom w:val="single" w:sz="4" w:space="0" w:color="auto"/>
              <w:right w:val="single" w:sz="4" w:space="0" w:color="auto"/>
            </w:tcBorders>
            <w:shd w:val="clear" w:color="auto" w:fill="auto"/>
            <w:hideMark/>
          </w:tcPr>
          <w:p w:rsidR="00694416" w:rsidRPr="00694416" w:rsidRDefault="00694416" w:rsidP="00694416">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15,9</w:t>
            </w:r>
          </w:p>
        </w:tc>
        <w:tc>
          <w:tcPr>
            <w:tcW w:w="678" w:type="dxa"/>
            <w:tcBorders>
              <w:top w:val="nil"/>
              <w:left w:val="nil"/>
              <w:bottom w:val="single" w:sz="4" w:space="0" w:color="auto"/>
              <w:right w:val="single" w:sz="4" w:space="0" w:color="auto"/>
            </w:tcBorders>
            <w:shd w:val="clear" w:color="auto" w:fill="auto"/>
            <w:hideMark/>
          </w:tcPr>
          <w:p w:rsidR="00694416" w:rsidRPr="004B0E15" w:rsidRDefault="00694416" w:rsidP="00694416">
            <w:pPr>
              <w:spacing w:after="0" w:line="240" w:lineRule="auto"/>
              <w:jc w:val="right"/>
              <w:rPr>
                <w:rFonts w:ascii="Times New Roman" w:eastAsia="Times New Roman" w:hAnsi="Times New Roman" w:cs="Times New Roman"/>
                <w:bCs/>
                <w:sz w:val="20"/>
                <w:szCs w:val="20"/>
                <w:lang w:eastAsia="ru-RU"/>
              </w:rPr>
            </w:pPr>
            <w:r w:rsidRPr="004B0E15">
              <w:rPr>
                <w:rFonts w:ascii="Times New Roman" w:eastAsia="Times New Roman" w:hAnsi="Times New Roman" w:cs="Times New Roman"/>
                <w:bCs/>
                <w:sz w:val="20"/>
                <w:szCs w:val="20"/>
                <w:lang w:eastAsia="ru-RU"/>
              </w:rPr>
              <w:t>18,9</w:t>
            </w:r>
          </w:p>
        </w:tc>
        <w:tc>
          <w:tcPr>
            <w:tcW w:w="666" w:type="dxa"/>
            <w:tcBorders>
              <w:top w:val="nil"/>
              <w:left w:val="nil"/>
              <w:bottom w:val="single" w:sz="4" w:space="0" w:color="auto"/>
              <w:right w:val="single" w:sz="4" w:space="0" w:color="auto"/>
            </w:tcBorders>
            <w:shd w:val="clear" w:color="auto" w:fill="E2EFD9" w:themeFill="accent6" w:themeFillTint="33"/>
            <w:hideMark/>
          </w:tcPr>
          <w:p w:rsidR="00694416" w:rsidRPr="00694416" w:rsidRDefault="00694416" w:rsidP="00694416">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18,5</w:t>
            </w:r>
          </w:p>
        </w:tc>
        <w:tc>
          <w:tcPr>
            <w:tcW w:w="666" w:type="dxa"/>
            <w:tcBorders>
              <w:top w:val="nil"/>
              <w:left w:val="nil"/>
              <w:bottom w:val="single" w:sz="4" w:space="0" w:color="auto"/>
              <w:right w:val="single" w:sz="4" w:space="0" w:color="auto"/>
            </w:tcBorders>
            <w:shd w:val="clear" w:color="auto" w:fill="E2EFD9" w:themeFill="accent6" w:themeFillTint="33"/>
            <w:hideMark/>
          </w:tcPr>
          <w:p w:rsidR="00694416" w:rsidRPr="00694416" w:rsidRDefault="00694416" w:rsidP="00694416">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18,0</w:t>
            </w:r>
          </w:p>
        </w:tc>
        <w:tc>
          <w:tcPr>
            <w:tcW w:w="666" w:type="dxa"/>
            <w:tcBorders>
              <w:top w:val="nil"/>
              <w:left w:val="nil"/>
              <w:bottom w:val="single" w:sz="4" w:space="0" w:color="auto"/>
              <w:right w:val="single" w:sz="4" w:space="0" w:color="auto"/>
            </w:tcBorders>
            <w:shd w:val="clear" w:color="auto" w:fill="E2EFD9" w:themeFill="accent6" w:themeFillTint="33"/>
            <w:hideMark/>
          </w:tcPr>
          <w:p w:rsidR="00694416" w:rsidRPr="00694416" w:rsidRDefault="00694416" w:rsidP="00694416">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17,5</w:t>
            </w:r>
          </w:p>
        </w:tc>
      </w:tr>
      <w:tr w:rsidR="00694416" w:rsidRPr="00AD13E2" w:rsidTr="008737F4">
        <w:trPr>
          <w:trHeight w:val="510"/>
        </w:trPr>
        <w:tc>
          <w:tcPr>
            <w:tcW w:w="421" w:type="dxa"/>
            <w:tcBorders>
              <w:top w:val="nil"/>
              <w:left w:val="single" w:sz="4" w:space="0" w:color="auto"/>
              <w:bottom w:val="single" w:sz="4" w:space="0" w:color="auto"/>
              <w:right w:val="single" w:sz="4" w:space="0" w:color="auto"/>
            </w:tcBorders>
            <w:shd w:val="clear" w:color="auto" w:fill="auto"/>
            <w:hideMark/>
          </w:tcPr>
          <w:p w:rsidR="00694416" w:rsidRPr="00AD13E2" w:rsidRDefault="00694416" w:rsidP="00694416">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5</w:t>
            </w:r>
          </w:p>
        </w:tc>
        <w:tc>
          <w:tcPr>
            <w:tcW w:w="4110" w:type="dxa"/>
            <w:tcBorders>
              <w:top w:val="nil"/>
              <w:left w:val="nil"/>
              <w:bottom w:val="single" w:sz="4" w:space="0" w:color="auto"/>
              <w:right w:val="single" w:sz="4" w:space="0" w:color="auto"/>
            </w:tcBorders>
            <w:shd w:val="clear" w:color="auto" w:fill="auto"/>
            <w:hideMark/>
          </w:tcPr>
          <w:p w:rsidR="00694416" w:rsidRPr="00AD13E2" w:rsidRDefault="00694416" w:rsidP="00694416">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Доля умерших в возрасте 0 - 4 лет на дому в общем количестве умерших в возрасте 0 - 4 лет</w:t>
            </w:r>
          </w:p>
        </w:tc>
        <w:tc>
          <w:tcPr>
            <w:tcW w:w="709" w:type="dxa"/>
            <w:tcBorders>
              <w:top w:val="nil"/>
              <w:left w:val="single" w:sz="4" w:space="0" w:color="auto"/>
              <w:bottom w:val="single" w:sz="4" w:space="0" w:color="auto"/>
              <w:right w:val="single" w:sz="4" w:space="0" w:color="auto"/>
            </w:tcBorders>
            <w:shd w:val="clear" w:color="auto" w:fill="auto"/>
            <w:hideMark/>
          </w:tcPr>
          <w:p w:rsidR="00694416" w:rsidRPr="00694416" w:rsidRDefault="00694416" w:rsidP="00694416">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х</w:t>
            </w:r>
          </w:p>
        </w:tc>
        <w:tc>
          <w:tcPr>
            <w:tcW w:w="709" w:type="dxa"/>
            <w:tcBorders>
              <w:top w:val="nil"/>
              <w:left w:val="nil"/>
              <w:bottom w:val="single" w:sz="4" w:space="0" w:color="auto"/>
              <w:right w:val="single" w:sz="4" w:space="0" w:color="auto"/>
            </w:tcBorders>
            <w:shd w:val="clear" w:color="auto" w:fill="auto"/>
            <w:hideMark/>
          </w:tcPr>
          <w:p w:rsidR="00694416" w:rsidRPr="00694416" w:rsidRDefault="00694416" w:rsidP="00694416">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19,0</w:t>
            </w:r>
          </w:p>
        </w:tc>
        <w:tc>
          <w:tcPr>
            <w:tcW w:w="709" w:type="dxa"/>
            <w:tcBorders>
              <w:top w:val="nil"/>
              <w:left w:val="nil"/>
              <w:bottom w:val="single" w:sz="4" w:space="0" w:color="auto"/>
              <w:right w:val="single" w:sz="4" w:space="0" w:color="auto"/>
            </w:tcBorders>
            <w:shd w:val="clear" w:color="auto" w:fill="auto"/>
            <w:hideMark/>
          </w:tcPr>
          <w:p w:rsidR="00694416" w:rsidRPr="00694416" w:rsidRDefault="00694416" w:rsidP="00694416">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18,1</w:t>
            </w:r>
          </w:p>
        </w:tc>
        <w:tc>
          <w:tcPr>
            <w:tcW w:w="678" w:type="dxa"/>
            <w:tcBorders>
              <w:top w:val="nil"/>
              <w:left w:val="nil"/>
              <w:bottom w:val="single" w:sz="4" w:space="0" w:color="auto"/>
              <w:right w:val="single" w:sz="4" w:space="0" w:color="auto"/>
            </w:tcBorders>
            <w:shd w:val="clear" w:color="auto" w:fill="auto"/>
            <w:hideMark/>
          </w:tcPr>
          <w:p w:rsidR="00694416" w:rsidRPr="004B0E15" w:rsidRDefault="00694416" w:rsidP="00694416">
            <w:pPr>
              <w:spacing w:after="0" w:line="240" w:lineRule="auto"/>
              <w:jc w:val="right"/>
              <w:rPr>
                <w:rFonts w:ascii="Times New Roman" w:eastAsia="Times New Roman" w:hAnsi="Times New Roman" w:cs="Times New Roman"/>
                <w:bCs/>
                <w:sz w:val="20"/>
                <w:szCs w:val="20"/>
                <w:lang w:eastAsia="ru-RU"/>
              </w:rPr>
            </w:pPr>
            <w:r w:rsidRPr="004B0E15">
              <w:rPr>
                <w:rFonts w:ascii="Times New Roman" w:eastAsia="Times New Roman" w:hAnsi="Times New Roman" w:cs="Times New Roman"/>
                <w:bCs/>
                <w:sz w:val="20"/>
                <w:szCs w:val="20"/>
                <w:lang w:eastAsia="ru-RU"/>
              </w:rPr>
              <w:t>21,5</w:t>
            </w:r>
          </w:p>
        </w:tc>
        <w:tc>
          <w:tcPr>
            <w:tcW w:w="666" w:type="dxa"/>
            <w:tcBorders>
              <w:top w:val="nil"/>
              <w:left w:val="nil"/>
              <w:bottom w:val="single" w:sz="4" w:space="0" w:color="auto"/>
              <w:right w:val="single" w:sz="4" w:space="0" w:color="auto"/>
            </w:tcBorders>
            <w:shd w:val="clear" w:color="auto" w:fill="E2EFD9" w:themeFill="accent6" w:themeFillTint="33"/>
            <w:hideMark/>
          </w:tcPr>
          <w:p w:rsidR="00694416" w:rsidRPr="00694416" w:rsidRDefault="00694416" w:rsidP="00694416">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21,4</w:t>
            </w:r>
          </w:p>
        </w:tc>
        <w:tc>
          <w:tcPr>
            <w:tcW w:w="666" w:type="dxa"/>
            <w:tcBorders>
              <w:top w:val="nil"/>
              <w:left w:val="nil"/>
              <w:bottom w:val="single" w:sz="4" w:space="0" w:color="auto"/>
              <w:right w:val="single" w:sz="4" w:space="0" w:color="auto"/>
            </w:tcBorders>
            <w:shd w:val="clear" w:color="auto" w:fill="E2EFD9" w:themeFill="accent6" w:themeFillTint="33"/>
            <w:hideMark/>
          </w:tcPr>
          <w:p w:rsidR="00694416" w:rsidRPr="00694416" w:rsidRDefault="00694416" w:rsidP="00694416">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21,3</w:t>
            </w:r>
          </w:p>
        </w:tc>
        <w:tc>
          <w:tcPr>
            <w:tcW w:w="666" w:type="dxa"/>
            <w:tcBorders>
              <w:top w:val="nil"/>
              <w:left w:val="nil"/>
              <w:bottom w:val="single" w:sz="4" w:space="0" w:color="auto"/>
              <w:right w:val="single" w:sz="4" w:space="0" w:color="auto"/>
            </w:tcBorders>
            <w:shd w:val="clear" w:color="auto" w:fill="E2EFD9" w:themeFill="accent6" w:themeFillTint="33"/>
            <w:hideMark/>
          </w:tcPr>
          <w:p w:rsidR="00694416" w:rsidRPr="00694416" w:rsidRDefault="00694416" w:rsidP="00694416">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21,0</w:t>
            </w:r>
          </w:p>
        </w:tc>
      </w:tr>
      <w:tr w:rsidR="00694416" w:rsidRPr="00AD13E2" w:rsidTr="008737F4">
        <w:trPr>
          <w:trHeight w:val="510"/>
        </w:trPr>
        <w:tc>
          <w:tcPr>
            <w:tcW w:w="421" w:type="dxa"/>
            <w:tcBorders>
              <w:top w:val="nil"/>
              <w:left w:val="single" w:sz="4" w:space="0" w:color="auto"/>
              <w:bottom w:val="single" w:sz="4" w:space="0" w:color="auto"/>
              <w:right w:val="single" w:sz="4" w:space="0" w:color="auto"/>
            </w:tcBorders>
            <w:shd w:val="clear" w:color="auto" w:fill="auto"/>
            <w:hideMark/>
          </w:tcPr>
          <w:p w:rsidR="00694416" w:rsidRPr="00AD13E2" w:rsidRDefault="00694416" w:rsidP="00694416">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6</w:t>
            </w:r>
          </w:p>
        </w:tc>
        <w:tc>
          <w:tcPr>
            <w:tcW w:w="4110" w:type="dxa"/>
            <w:tcBorders>
              <w:top w:val="nil"/>
              <w:left w:val="nil"/>
              <w:bottom w:val="single" w:sz="4" w:space="0" w:color="auto"/>
              <w:right w:val="single" w:sz="4" w:space="0" w:color="auto"/>
            </w:tcBorders>
            <w:shd w:val="clear" w:color="auto" w:fill="auto"/>
            <w:hideMark/>
          </w:tcPr>
          <w:p w:rsidR="00694416" w:rsidRPr="00AD13E2" w:rsidRDefault="00694416" w:rsidP="00694416">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Доля умерших в возрасте 0 - 17 лет на дому в общем количестве умерших в возрасте 0 - 17 лет</w:t>
            </w:r>
          </w:p>
        </w:tc>
        <w:tc>
          <w:tcPr>
            <w:tcW w:w="709" w:type="dxa"/>
            <w:tcBorders>
              <w:top w:val="nil"/>
              <w:left w:val="single" w:sz="4" w:space="0" w:color="auto"/>
              <w:bottom w:val="single" w:sz="4" w:space="0" w:color="auto"/>
              <w:right w:val="single" w:sz="4" w:space="0" w:color="auto"/>
            </w:tcBorders>
            <w:shd w:val="clear" w:color="auto" w:fill="auto"/>
            <w:hideMark/>
          </w:tcPr>
          <w:p w:rsidR="00694416" w:rsidRPr="00694416" w:rsidRDefault="00694416" w:rsidP="00694416">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х</w:t>
            </w:r>
          </w:p>
        </w:tc>
        <w:tc>
          <w:tcPr>
            <w:tcW w:w="709" w:type="dxa"/>
            <w:tcBorders>
              <w:top w:val="nil"/>
              <w:left w:val="nil"/>
              <w:bottom w:val="single" w:sz="4" w:space="0" w:color="auto"/>
              <w:right w:val="single" w:sz="4" w:space="0" w:color="auto"/>
            </w:tcBorders>
            <w:shd w:val="clear" w:color="auto" w:fill="auto"/>
            <w:hideMark/>
          </w:tcPr>
          <w:p w:rsidR="00694416" w:rsidRPr="00694416" w:rsidRDefault="00694416" w:rsidP="00694416">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21,0</w:t>
            </w:r>
          </w:p>
        </w:tc>
        <w:tc>
          <w:tcPr>
            <w:tcW w:w="709" w:type="dxa"/>
            <w:tcBorders>
              <w:top w:val="nil"/>
              <w:left w:val="nil"/>
              <w:bottom w:val="single" w:sz="4" w:space="0" w:color="auto"/>
              <w:right w:val="single" w:sz="4" w:space="0" w:color="auto"/>
            </w:tcBorders>
            <w:shd w:val="clear" w:color="auto" w:fill="auto"/>
            <w:hideMark/>
          </w:tcPr>
          <w:p w:rsidR="00694416" w:rsidRPr="00694416" w:rsidRDefault="00694416" w:rsidP="00694416">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20,0</w:t>
            </w:r>
          </w:p>
        </w:tc>
        <w:tc>
          <w:tcPr>
            <w:tcW w:w="678" w:type="dxa"/>
            <w:tcBorders>
              <w:top w:val="nil"/>
              <w:left w:val="nil"/>
              <w:bottom w:val="single" w:sz="4" w:space="0" w:color="auto"/>
              <w:right w:val="single" w:sz="4" w:space="0" w:color="auto"/>
            </w:tcBorders>
            <w:shd w:val="clear" w:color="auto" w:fill="auto"/>
            <w:hideMark/>
          </w:tcPr>
          <w:p w:rsidR="00694416" w:rsidRPr="004B0E15" w:rsidRDefault="00694416" w:rsidP="00694416">
            <w:pPr>
              <w:spacing w:after="0" w:line="240" w:lineRule="auto"/>
              <w:jc w:val="right"/>
              <w:rPr>
                <w:rFonts w:ascii="Times New Roman" w:eastAsia="Times New Roman" w:hAnsi="Times New Roman" w:cs="Times New Roman"/>
                <w:bCs/>
                <w:sz w:val="20"/>
                <w:szCs w:val="20"/>
                <w:lang w:eastAsia="ru-RU"/>
              </w:rPr>
            </w:pPr>
            <w:r w:rsidRPr="004B0E15">
              <w:rPr>
                <w:rFonts w:ascii="Times New Roman" w:eastAsia="Times New Roman" w:hAnsi="Times New Roman" w:cs="Times New Roman"/>
                <w:bCs/>
                <w:sz w:val="20"/>
                <w:szCs w:val="20"/>
                <w:lang w:eastAsia="ru-RU"/>
              </w:rPr>
              <w:t>23,2</w:t>
            </w:r>
          </w:p>
        </w:tc>
        <w:tc>
          <w:tcPr>
            <w:tcW w:w="666" w:type="dxa"/>
            <w:tcBorders>
              <w:top w:val="nil"/>
              <w:left w:val="nil"/>
              <w:bottom w:val="single" w:sz="4" w:space="0" w:color="auto"/>
              <w:right w:val="single" w:sz="4" w:space="0" w:color="auto"/>
            </w:tcBorders>
            <w:shd w:val="clear" w:color="auto" w:fill="E2EFD9" w:themeFill="accent6" w:themeFillTint="33"/>
            <w:hideMark/>
          </w:tcPr>
          <w:p w:rsidR="00694416" w:rsidRPr="00694416" w:rsidRDefault="00694416" w:rsidP="00694416">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23,1</w:t>
            </w:r>
          </w:p>
        </w:tc>
        <w:tc>
          <w:tcPr>
            <w:tcW w:w="666" w:type="dxa"/>
            <w:tcBorders>
              <w:top w:val="nil"/>
              <w:left w:val="nil"/>
              <w:bottom w:val="single" w:sz="4" w:space="0" w:color="auto"/>
              <w:right w:val="single" w:sz="4" w:space="0" w:color="auto"/>
            </w:tcBorders>
            <w:shd w:val="clear" w:color="auto" w:fill="E2EFD9" w:themeFill="accent6" w:themeFillTint="33"/>
            <w:hideMark/>
          </w:tcPr>
          <w:p w:rsidR="00694416" w:rsidRPr="00694416" w:rsidRDefault="00694416" w:rsidP="00694416">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23,0</w:t>
            </w:r>
          </w:p>
        </w:tc>
        <w:tc>
          <w:tcPr>
            <w:tcW w:w="666" w:type="dxa"/>
            <w:tcBorders>
              <w:top w:val="nil"/>
              <w:left w:val="nil"/>
              <w:bottom w:val="single" w:sz="4" w:space="0" w:color="auto"/>
              <w:right w:val="single" w:sz="4" w:space="0" w:color="auto"/>
            </w:tcBorders>
            <w:shd w:val="clear" w:color="auto" w:fill="E2EFD9" w:themeFill="accent6" w:themeFillTint="33"/>
            <w:hideMark/>
          </w:tcPr>
          <w:p w:rsidR="00694416" w:rsidRPr="00694416" w:rsidRDefault="00694416" w:rsidP="00694416">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22,9</w:t>
            </w:r>
          </w:p>
        </w:tc>
      </w:tr>
      <w:tr w:rsidR="00AD13E2" w:rsidRPr="00AD13E2" w:rsidTr="008737F4">
        <w:trPr>
          <w:trHeight w:val="929"/>
        </w:trPr>
        <w:tc>
          <w:tcPr>
            <w:tcW w:w="421" w:type="dxa"/>
            <w:tcBorders>
              <w:top w:val="nil"/>
              <w:left w:val="single" w:sz="4" w:space="0" w:color="auto"/>
              <w:bottom w:val="single" w:sz="4" w:space="0" w:color="auto"/>
              <w:right w:val="single" w:sz="4" w:space="0" w:color="auto"/>
            </w:tcBorders>
            <w:shd w:val="clear" w:color="auto" w:fill="auto"/>
            <w:hideMark/>
          </w:tcPr>
          <w:p w:rsidR="00AD13E2" w:rsidRPr="00AD13E2" w:rsidRDefault="00694416" w:rsidP="00AD13E2">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7</w:t>
            </w:r>
          </w:p>
        </w:tc>
        <w:tc>
          <w:tcPr>
            <w:tcW w:w="4110" w:type="dxa"/>
            <w:tcBorders>
              <w:top w:val="nil"/>
              <w:left w:val="nil"/>
              <w:bottom w:val="single" w:sz="4" w:space="0" w:color="auto"/>
              <w:right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 xml:space="preserve">Доля числа пациентов с острым инфарктом миокарда, которым проведена </w:t>
            </w:r>
            <w:proofErr w:type="spellStart"/>
            <w:r w:rsidRPr="00AD13E2">
              <w:rPr>
                <w:rFonts w:ascii="Times New Roman" w:eastAsia="Times New Roman" w:hAnsi="Times New Roman" w:cs="Times New Roman"/>
                <w:color w:val="000000"/>
                <w:sz w:val="20"/>
                <w:szCs w:val="20"/>
                <w:lang w:eastAsia="ru-RU"/>
              </w:rPr>
              <w:t>тромболитическая</w:t>
            </w:r>
            <w:proofErr w:type="spellEnd"/>
            <w:r w:rsidRPr="00AD13E2">
              <w:rPr>
                <w:rFonts w:ascii="Times New Roman" w:eastAsia="Times New Roman" w:hAnsi="Times New Roman" w:cs="Times New Roman"/>
                <w:color w:val="000000"/>
                <w:sz w:val="20"/>
                <w:szCs w:val="20"/>
                <w:lang w:eastAsia="ru-RU"/>
              </w:rPr>
              <w:t xml:space="preserve"> терапия, в общем количестве пациентов с острым инфарктом миокарда</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19,0</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27,5</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center"/>
              <w:rPr>
                <w:rFonts w:ascii="Times New Roman" w:eastAsia="Times New Roman" w:hAnsi="Times New Roman" w:cs="Times New Roman"/>
                <w:bCs/>
                <w:sz w:val="16"/>
                <w:szCs w:val="16"/>
                <w:lang w:eastAsia="ru-RU"/>
              </w:rPr>
            </w:pPr>
            <w:r w:rsidRPr="00694416">
              <w:rPr>
                <w:rFonts w:ascii="Times New Roman" w:eastAsia="Times New Roman" w:hAnsi="Times New Roman" w:cs="Times New Roman"/>
                <w:bCs/>
                <w:sz w:val="16"/>
                <w:szCs w:val="16"/>
                <w:lang w:eastAsia="ru-RU"/>
              </w:rPr>
              <w:t>значение отсутствует</w:t>
            </w:r>
          </w:p>
        </w:tc>
        <w:tc>
          <w:tcPr>
            <w:tcW w:w="678"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23,0</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21,0</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22,0</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22,0</w:t>
            </w:r>
          </w:p>
        </w:tc>
      </w:tr>
      <w:tr w:rsidR="00AD13E2" w:rsidRPr="00AD13E2" w:rsidTr="008737F4">
        <w:trPr>
          <w:trHeight w:val="255"/>
        </w:trPr>
        <w:tc>
          <w:tcPr>
            <w:tcW w:w="421" w:type="dxa"/>
            <w:tcBorders>
              <w:top w:val="nil"/>
              <w:left w:val="single" w:sz="4" w:space="0" w:color="auto"/>
              <w:bottom w:val="single" w:sz="4" w:space="0" w:color="auto"/>
              <w:right w:val="single" w:sz="4" w:space="0" w:color="auto"/>
            </w:tcBorders>
            <w:shd w:val="clear" w:color="auto" w:fill="auto"/>
            <w:hideMark/>
          </w:tcPr>
          <w:p w:rsidR="00AD13E2" w:rsidRPr="00AD13E2" w:rsidRDefault="00B1511D" w:rsidP="00AD13E2">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8</w:t>
            </w:r>
          </w:p>
        </w:tc>
        <w:tc>
          <w:tcPr>
            <w:tcW w:w="4110" w:type="dxa"/>
            <w:tcBorders>
              <w:top w:val="nil"/>
              <w:left w:val="nil"/>
              <w:bottom w:val="single" w:sz="4" w:space="0" w:color="auto"/>
              <w:right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Смертность населения</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12,9</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12,8</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12,3</w:t>
            </w:r>
          </w:p>
        </w:tc>
        <w:tc>
          <w:tcPr>
            <w:tcW w:w="678"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12,0</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11,1</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10,8</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10,5</w:t>
            </w:r>
          </w:p>
        </w:tc>
      </w:tr>
      <w:tr w:rsidR="00AD13E2" w:rsidRPr="00AD13E2" w:rsidTr="008737F4">
        <w:trPr>
          <w:trHeight w:val="255"/>
        </w:trPr>
        <w:tc>
          <w:tcPr>
            <w:tcW w:w="421" w:type="dxa"/>
            <w:tcBorders>
              <w:top w:val="single" w:sz="4" w:space="0" w:color="auto"/>
              <w:left w:val="single" w:sz="4" w:space="0" w:color="auto"/>
              <w:bottom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p>
        </w:tc>
        <w:tc>
          <w:tcPr>
            <w:tcW w:w="4110" w:type="dxa"/>
            <w:tcBorders>
              <w:top w:val="single" w:sz="4" w:space="0" w:color="auto"/>
              <w:bottom w:val="single" w:sz="4" w:space="0" w:color="auto"/>
              <w:right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в том числе:</w:t>
            </w:r>
          </w:p>
        </w:tc>
        <w:tc>
          <w:tcPr>
            <w:tcW w:w="709" w:type="dxa"/>
            <w:tcBorders>
              <w:top w:val="nil"/>
              <w:left w:val="single" w:sz="4" w:space="0" w:color="auto"/>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c>
          <w:tcPr>
            <w:tcW w:w="678"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r>
      <w:tr w:rsidR="00AD13E2" w:rsidRPr="00AD13E2" w:rsidTr="008737F4">
        <w:trPr>
          <w:trHeight w:val="255"/>
        </w:trPr>
        <w:tc>
          <w:tcPr>
            <w:tcW w:w="421" w:type="dxa"/>
            <w:tcBorders>
              <w:top w:val="single" w:sz="4" w:space="0" w:color="auto"/>
              <w:left w:val="single" w:sz="4" w:space="0" w:color="auto"/>
              <w:bottom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 </w:t>
            </w:r>
            <w:r w:rsidR="00694416">
              <w:rPr>
                <w:rFonts w:ascii="Times New Roman" w:eastAsia="Times New Roman" w:hAnsi="Times New Roman" w:cs="Times New Roman"/>
                <w:color w:val="000000"/>
                <w:sz w:val="20"/>
                <w:szCs w:val="20"/>
                <w:lang w:eastAsia="ru-RU"/>
              </w:rPr>
              <w:t>-</w:t>
            </w:r>
          </w:p>
        </w:tc>
        <w:tc>
          <w:tcPr>
            <w:tcW w:w="4110" w:type="dxa"/>
            <w:tcBorders>
              <w:top w:val="single" w:sz="4" w:space="0" w:color="auto"/>
              <w:bottom w:val="single" w:sz="4" w:space="0" w:color="auto"/>
              <w:right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городского населения</w:t>
            </w:r>
          </w:p>
        </w:tc>
        <w:tc>
          <w:tcPr>
            <w:tcW w:w="709" w:type="dxa"/>
            <w:tcBorders>
              <w:top w:val="nil"/>
              <w:left w:val="single" w:sz="4" w:space="0" w:color="auto"/>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12,1</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11,9</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11,7</w:t>
            </w:r>
          </w:p>
        </w:tc>
        <w:tc>
          <w:tcPr>
            <w:tcW w:w="678"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11,7</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11,9</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11,8</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11,7</w:t>
            </w:r>
          </w:p>
        </w:tc>
      </w:tr>
      <w:tr w:rsidR="00AD13E2" w:rsidRPr="00AD13E2" w:rsidTr="008737F4">
        <w:trPr>
          <w:trHeight w:val="255"/>
        </w:trPr>
        <w:tc>
          <w:tcPr>
            <w:tcW w:w="421" w:type="dxa"/>
            <w:tcBorders>
              <w:top w:val="single" w:sz="4" w:space="0" w:color="auto"/>
              <w:left w:val="single" w:sz="4" w:space="0" w:color="auto"/>
              <w:bottom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 </w:t>
            </w:r>
            <w:r w:rsidR="00694416">
              <w:rPr>
                <w:rFonts w:ascii="Times New Roman" w:eastAsia="Times New Roman" w:hAnsi="Times New Roman" w:cs="Times New Roman"/>
                <w:color w:val="000000"/>
                <w:sz w:val="20"/>
                <w:szCs w:val="20"/>
                <w:lang w:eastAsia="ru-RU"/>
              </w:rPr>
              <w:t>-</w:t>
            </w:r>
          </w:p>
        </w:tc>
        <w:tc>
          <w:tcPr>
            <w:tcW w:w="4110" w:type="dxa"/>
            <w:tcBorders>
              <w:top w:val="single" w:sz="4" w:space="0" w:color="auto"/>
              <w:bottom w:val="single" w:sz="4" w:space="0" w:color="auto"/>
              <w:right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сельского населения (число умерших на 1 тыс. человек населения)</w:t>
            </w:r>
          </w:p>
        </w:tc>
        <w:tc>
          <w:tcPr>
            <w:tcW w:w="709" w:type="dxa"/>
            <w:tcBorders>
              <w:top w:val="nil"/>
              <w:left w:val="single" w:sz="4" w:space="0" w:color="auto"/>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17,4</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17,0</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16,7</w:t>
            </w:r>
          </w:p>
        </w:tc>
        <w:tc>
          <w:tcPr>
            <w:tcW w:w="678"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16,7</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17,7</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16,7</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15,7</w:t>
            </w:r>
          </w:p>
        </w:tc>
      </w:tr>
      <w:tr w:rsidR="00AD13E2" w:rsidRPr="00AD13E2" w:rsidTr="008737F4">
        <w:trPr>
          <w:trHeight w:val="255"/>
        </w:trPr>
        <w:tc>
          <w:tcPr>
            <w:tcW w:w="421" w:type="dxa"/>
            <w:tcBorders>
              <w:top w:val="single" w:sz="4" w:space="0" w:color="auto"/>
              <w:left w:val="single" w:sz="4" w:space="0" w:color="auto"/>
              <w:bottom w:val="single" w:sz="4" w:space="0" w:color="auto"/>
              <w:right w:val="single" w:sz="4" w:space="0" w:color="auto"/>
            </w:tcBorders>
            <w:shd w:val="clear" w:color="auto" w:fill="auto"/>
            <w:hideMark/>
          </w:tcPr>
          <w:p w:rsidR="00AD13E2" w:rsidRPr="00AD13E2" w:rsidRDefault="00B1511D" w:rsidP="00AD13E2">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9</w:t>
            </w:r>
          </w:p>
        </w:tc>
        <w:tc>
          <w:tcPr>
            <w:tcW w:w="4110" w:type="dxa"/>
            <w:tcBorders>
              <w:top w:val="single" w:sz="4" w:space="0" w:color="auto"/>
              <w:left w:val="nil"/>
              <w:bottom w:val="single" w:sz="4" w:space="0" w:color="auto"/>
              <w:right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Смертность населения от болезней системы кровообращения</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745,4</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720,6</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700,8</w:t>
            </w:r>
          </w:p>
        </w:tc>
        <w:tc>
          <w:tcPr>
            <w:tcW w:w="678"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678,6</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656,8</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638,9</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621,9</w:t>
            </w:r>
          </w:p>
        </w:tc>
      </w:tr>
      <w:tr w:rsidR="00B1511D" w:rsidRPr="00AD13E2" w:rsidTr="008737F4">
        <w:trPr>
          <w:trHeight w:val="255"/>
        </w:trPr>
        <w:tc>
          <w:tcPr>
            <w:tcW w:w="421" w:type="dxa"/>
            <w:tcBorders>
              <w:top w:val="single" w:sz="4" w:space="0" w:color="auto"/>
              <w:left w:val="single" w:sz="4" w:space="0" w:color="auto"/>
              <w:bottom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 </w:t>
            </w:r>
          </w:p>
        </w:tc>
        <w:tc>
          <w:tcPr>
            <w:tcW w:w="4110" w:type="dxa"/>
            <w:tcBorders>
              <w:top w:val="single" w:sz="4" w:space="0" w:color="auto"/>
              <w:bottom w:val="single" w:sz="4" w:space="0" w:color="auto"/>
              <w:right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в том числе:</w:t>
            </w:r>
          </w:p>
        </w:tc>
        <w:tc>
          <w:tcPr>
            <w:tcW w:w="709" w:type="dxa"/>
            <w:tcBorders>
              <w:top w:val="nil"/>
              <w:left w:val="single" w:sz="4" w:space="0" w:color="auto"/>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c>
          <w:tcPr>
            <w:tcW w:w="678"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r>
      <w:tr w:rsidR="00B1511D" w:rsidRPr="00AD13E2" w:rsidTr="008737F4">
        <w:trPr>
          <w:trHeight w:val="255"/>
        </w:trPr>
        <w:tc>
          <w:tcPr>
            <w:tcW w:w="421" w:type="dxa"/>
            <w:tcBorders>
              <w:top w:val="single" w:sz="4" w:space="0" w:color="auto"/>
              <w:left w:val="single" w:sz="4" w:space="0" w:color="auto"/>
              <w:bottom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lastRenderedPageBreak/>
              <w:t> </w:t>
            </w:r>
            <w:r w:rsidR="00694416">
              <w:rPr>
                <w:rFonts w:ascii="Times New Roman" w:eastAsia="Times New Roman" w:hAnsi="Times New Roman" w:cs="Times New Roman"/>
                <w:color w:val="000000"/>
                <w:sz w:val="20"/>
                <w:szCs w:val="20"/>
                <w:lang w:eastAsia="ru-RU"/>
              </w:rPr>
              <w:t>-</w:t>
            </w:r>
          </w:p>
        </w:tc>
        <w:tc>
          <w:tcPr>
            <w:tcW w:w="4110" w:type="dxa"/>
            <w:tcBorders>
              <w:top w:val="single" w:sz="4" w:space="0" w:color="auto"/>
              <w:bottom w:val="single" w:sz="4" w:space="0" w:color="auto"/>
              <w:right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городского населения</w:t>
            </w:r>
          </w:p>
        </w:tc>
        <w:tc>
          <w:tcPr>
            <w:tcW w:w="709" w:type="dxa"/>
            <w:tcBorders>
              <w:top w:val="nil"/>
              <w:left w:val="single" w:sz="4" w:space="0" w:color="auto"/>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649,6</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635,9</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622,3</w:t>
            </w:r>
          </w:p>
        </w:tc>
        <w:tc>
          <w:tcPr>
            <w:tcW w:w="678"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622,3</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642,3</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628,5</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621,3</w:t>
            </w:r>
          </w:p>
        </w:tc>
      </w:tr>
      <w:tr w:rsidR="00B1511D" w:rsidRPr="00AD13E2" w:rsidTr="008737F4">
        <w:trPr>
          <w:trHeight w:val="510"/>
        </w:trPr>
        <w:tc>
          <w:tcPr>
            <w:tcW w:w="421" w:type="dxa"/>
            <w:tcBorders>
              <w:top w:val="single" w:sz="4" w:space="0" w:color="auto"/>
              <w:left w:val="single" w:sz="4" w:space="0" w:color="auto"/>
              <w:bottom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 </w:t>
            </w:r>
            <w:r w:rsidR="00694416">
              <w:rPr>
                <w:rFonts w:ascii="Times New Roman" w:eastAsia="Times New Roman" w:hAnsi="Times New Roman" w:cs="Times New Roman"/>
                <w:color w:val="000000"/>
                <w:sz w:val="20"/>
                <w:szCs w:val="20"/>
                <w:lang w:eastAsia="ru-RU"/>
              </w:rPr>
              <w:t>-</w:t>
            </w:r>
          </w:p>
        </w:tc>
        <w:tc>
          <w:tcPr>
            <w:tcW w:w="4110" w:type="dxa"/>
            <w:tcBorders>
              <w:top w:val="single" w:sz="4" w:space="0" w:color="auto"/>
              <w:bottom w:val="single" w:sz="4" w:space="0" w:color="auto"/>
              <w:right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сельского населения (число умерших от болезней системы кровообращения на 100 тыс. человек населения)</w:t>
            </w:r>
          </w:p>
        </w:tc>
        <w:tc>
          <w:tcPr>
            <w:tcW w:w="709" w:type="dxa"/>
            <w:tcBorders>
              <w:top w:val="nil"/>
              <w:left w:val="single" w:sz="4" w:space="0" w:color="auto"/>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999,0</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942,5</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886,0</w:t>
            </w:r>
          </w:p>
        </w:tc>
        <w:tc>
          <w:tcPr>
            <w:tcW w:w="678"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886,0</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998,0</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986,0</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982,0</w:t>
            </w:r>
          </w:p>
        </w:tc>
      </w:tr>
      <w:tr w:rsidR="00AD13E2" w:rsidRPr="00AD13E2" w:rsidTr="008737F4">
        <w:trPr>
          <w:trHeight w:val="255"/>
        </w:trPr>
        <w:tc>
          <w:tcPr>
            <w:tcW w:w="421" w:type="dxa"/>
            <w:tcBorders>
              <w:top w:val="single" w:sz="4" w:space="0" w:color="auto"/>
              <w:left w:val="single" w:sz="4" w:space="0" w:color="auto"/>
              <w:bottom w:val="single" w:sz="4" w:space="0" w:color="auto"/>
              <w:right w:val="single" w:sz="4" w:space="0" w:color="auto"/>
            </w:tcBorders>
            <w:shd w:val="clear" w:color="auto" w:fill="auto"/>
            <w:hideMark/>
          </w:tcPr>
          <w:p w:rsidR="00AD13E2" w:rsidRPr="00AD13E2" w:rsidRDefault="00B1511D" w:rsidP="00AD13E2">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10</w:t>
            </w:r>
          </w:p>
        </w:tc>
        <w:tc>
          <w:tcPr>
            <w:tcW w:w="4110" w:type="dxa"/>
            <w:tcBorders>
              <w:top w:val="single" w:sz="4" w:space="0" w:color="auto"/>
              <w:left w:val="nil"/>
              <w:bottom w:val="single" w:sz="4" w:space="0" w:color="auto"/>
              <w:right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Смертность населения от злокачественных новообразований,</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216,6</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219,0</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216,0</w:t>
            </w:r>
          </w:p>
        </w:tc>
        <w:tc>
          <w:tcPr>
            <w:tcW w:w="678"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210,5</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202,5</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199,5</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196,6</w:t>
            </w:r>
          </w:p>
        </w:tc>
      </w:tr>
      <w:tr w:rsidR="00AD13E2" w:rsidRPr="00AD13E2" w:rsidTr="008737F4">
        <w:trPr>
          <w:trHeight w:val="255"/>
        </w:trPr>
        <w:tc>
          <w:tcPr>
            <w:tcW w:w="421" w:type="dxa"/>
            <w:tcBorders>
              <w:top w:val="single" w:sz="4" w:space="0" w:color="auto"/>
              <w:left w:val="single" w:sz="4" w:space="0" w:color="auto"/>
              <w:bottom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 </w:t>
            </w:r>
          </w:p>
        </w:tc>
        <w:tc>
          <w:tcPr>
            <w:tcW w:w="4110" w:type="dxa"/>
            <w:tcBorders>
              <w:top w:val="single" w:sz="4" w:space="0" w:color="auto"/>
              <w:bottom w:val="single" w:sz="4" w:space="0" w:color="auto"/>
              <w:right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в том числе:</w:t>
            </w:r>
          </w:p>
        </w:tc>
        <w:tc>
          <w:tcPr>
            <w:tcW w:w="709" w:type="dxa"/>
            <w:tcBorders>
              <w:top w:val="nil"/>
              <w:left w:val="single" w:sz="4" w:space="0" w:color="auto"/>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c>
          <w:tcPr>
            <w:tcW w:w="678"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sz w:val="20"/>
                <w:szCs w:val="20"/>
                <w:lang w:eastAsia="ru-RU"/>
              </w:rPr>
            </w:pPr>
            <w:r w:rsidRPr="00694416">
              <w:rPr>
                <w:rFonts w:ascii="Times New Roman" w:eastAsia="Times New Roman" w:hAnsi="Times New Roman" w:cs="Times New Roman"/>
                <w:sz w:val="20"/>
                <w:szCs w:val="20"/>
                <w:lang w:eastAsia="ru-RU"/>
              </w:rPr>
              <w:t> </w:t>
            </w:r>
          </w:p>
        </w:tc>
      </w:tr>
      <w:tr w:rsidR="00AD13E2" w:rsidRPr="00AD13E2" w:rsidTr="008737F4">
        <w:trPr>
          <w:trHeight w:val="255"/>
        </w:trPr>
        <w:tc>
          <w:tcPr>
            <w:tcW w:w="421" w:type="dxa"/>
            <w:tcBorders>
              <w:top w:val="single" w:sz="4" w:space="0" w:color="auto"/>
              <w:left w:val="single" w:sz="4" w:space="0" w:color="auto"/>
              <w:bottom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 </w:t>
            </w:r>
            <w:r w:rsidR="00694416">
              <w:rPr>
                <w:rFonts w:ascii="Times New Roman" w:eastAsia="Times New Roman" w:hAnsi="Times New Roman" w:cs="Times New Roman"/>
                <w:color w:val="000000"/>
                <w:sz w:val="20"/>
                <w:szCs w:val="20"/>
                <w:lang w:eastAsia="ru-RU"/>
              </w:rPr>
              <w:t>-</w:t>
            </w:r>
          </w:p>
        </w:tc>
        <w:tc>
          <w:tcPr>
            <w:tcW w:w="4110" w:type="dxa"/>
            <w:tcBorders>
              <w:top w:val="single" w:sz="4" w:space="0" w:color="auto"/>
              <w:bottom w:val="single" w:sz="4" w:space="0" w:color="auto"/>
              <w:right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городского населения</w:t>
            </w:r>
          </w:p>
        </w:tc>
        <w:tc>
          <w:tcPr>
            <w:tcW w:w="709" w:type="dxa"/>
            <w:tcBorders>
              <w:top w:val="nil"/>
              <w:left w:val="single" w:sz="4" w:space="0" w:color="auto"/>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210,9</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218,6</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210,3</w:t>
            </w:r>
          </w:p>
        </w:tc>
        <w:tc>
          <w:tcPr>
            <w:tcW w:w="678"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210,3</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220,8</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210,3</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210,3</w:t>
            </w:r>
          </w:p>
        </w:tc>
      </w:tr>
      <w:tr w:rsidR="00AD13E2" w:rsidRPr="00AD13E2" w:rsidTr="008737F4">
        <w:trPr>
          <w:trHeight w:val="510"/>
        </w:trPr>
        <w:tc>
          <w:tcPr>
            <w:tcW w:w="421" w:type="dxa"/>
            <w:tcBorders>
              <w:top w:val="single" w:sz="4" w:space="0" w:color="auto"/>
              <w:left w:val="single" w:sz="4" w:space="0" w:color="auto"/>
              <w:bottom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 </w:t>
            </w:r>
            <w:r w:rsidR="00694416">
              <w:rPr>
                <w:rFonts w:ascii="Times New Roman" w:eastAsia="Times New Roman" w:hAnsi="Times New Roman" w:cs="Times New Roman"/>
                <w:color w:val="000000"/>
                <w:sz w:val="20"/>
                <w:szCs w:val="20"/>
                <w:lang w:eastAsia="ru-RU"/>
              </w:rPr>
              <w:t>-</w:t>
            </w:r>
          </w:p>
        </w:tc>
        <w:tc>
          <w:tcPr>
            <w:tcW w:w="4110" w:type="dxa"/>
            <w:tcBorders>
              <w:top w:val="single" w:sz="4" w:space="0" w:color="auto"/>
              <w:bottom w:val="single" w:sz="4" w:space="0" w:color="auto"/>
              <w:right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сельского населения (число умерших от злокачественных новообразований на 100 тыс. человек населения)</w:t>
            </w:r>
          </w:p>
        </w:tc>
        <w:tc>
          <w:tcPr>
            <w:tcW w:w="709" w:type="dxa"/>
            <w:tcBorders>
              <w:top w:val="nil"/>
              <w:left w:val="single" w:sz="4" w:space="0" w:color="auto"/>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229,6</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221,1</w:t>
            </w:r>
          </w:p>
        </w:tc>
        <w:tc>
          <w:tcPr>
            <w:tcW w:w="709"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229,0</w:t>
            </w:r>
          </w:p>
        </w:tc>
        <w:tc>
          <w:tcPr>
            <w:tcW w:w="678" w:type="dxa"/>
            <w:tcBorders>
              <w:top w:val="nil"/>
              <w:left w:val="nil"/>
              <w:bottom w:val="single" w:sz="4" w:space="0" w:color="auto"/>
              <w:right w:val="single" w:sz="4" w:space="0" w:color="auto"/>
            </w:tcBorders>
            <w:shd w:val="clear" w:color="auto" w:fill="auto"/>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229,0</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249,0</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239,0</w:t>
            </w:r>
          </w:p>
        </w:tc>
        <w:tc>
          <w:tcPr>
            <w:tcW w:w="666" w:type="dxa"/>
            <w:tcBorders>
              <w:top w:val="nil"/>
              <w:left w:val="nil"/>
              <w:bottom w:val="single" w:sz="4" w:space="0" w:color="auto"/>
              <w:right w:val="single" w:sz="4" w:space="0" w:color="auto"/>
            </w:tcBorders>
            <w:shd w:val="clear" w:color="auto" w:fill="E2EFD9" w:themeFill="accent6" w:themeFillTint="33"/>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229,0</w:t>
            </w:r>
          </w:p>
        </w:tc>
      </w:tr>
      <w:tr w:rsidR="00AD13E2" w:rsidRPr="00AD13E2" w:rsidTr="008737F4">
        <w:trPr>
          <w:trHeight w:val="1020"/>
        </w:trPr>
        <w:tc>
          <w:tcPr>
            <w:tcW w:w="421" w:type="dxa"/>
            <w:tcBorders>
              <w:top w:val="single" w:sz="4" w:space="0" w:color="auto"/>
              <w:left w:val="single" w:sz="4" w:space="0" w:color="auto"/>
              <w:bottom w:val="single" w:sz="4" w:space="0" w:color="auto"/>
              <w:right w:val="single" w:sz="4" w:space="0" w:color="auto"/>
            </w:tcBorders>
            <w:shd w:val="clear" w:color="auto" w:fill="auto"/>
            <w:noWrap/>
            <w:hideMark/>
          </w:tcPr>
          <w:p w:rsidR="00AD13E2" w:rsidRPr="00AD13E2" w:rsidRDefault="00B1511D" w:rsidP="00694416">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11</w:t>
            </w:r>
          </w:p>
        </w:tc>
        <w:tc>
          <w:tcPr>
            <w:tcW w:w="4110" w:type="dxa"/>
            <w:tcBorders>
              <w:top w:val="single" w:sz="4" w:space="0" w:color="auto"/>
              <w:left w:val="nil"/>
              <w:bottom w:val="single" w:sz="4" w:space="0" w:color="auto"/>
              <w:right w:val="single" w:sz="4" w:space="0" w:color="auto"/>
            </w:tcBorders>
            <w:shd w:val="clear" w:color="auto" w:fill="auto"/>
            <w:hideMark/>
          </w:tcPr>
          <w:p w:rsidR="00AD13E2" w:rsidRPr="00AD13E2" w:rsidRDefault="00AD13E2" w:rsidP="00AD13E2">
            <w:pPr>
              <w:spacing w:after="0" w:line="240" w:lineRule="auto"/>
              <w:rPr>
                <w:rFonts w:ascii="Times New Roman" w:eastAsia="Times New Roman" w:hAnsi="Times New Roman" w:cs="Times New Roman"/>
                <w:color w:val="000000"/>
                <w:sz w:val="20"/>
                <w:szCs w:val="20"/>
                <w:lang w:eastAsia="ru-RU"/>
              </w:rPr>
            </w:pPr>
            <w:r w:rsidRPr="00AD13E2">
              <w:rPr>
                <w:rFonts w:ascii="Times New Roman" w:eastAsia="Times New Roman" w:hAnsi="Times New Roman" w:cs="Times New Roman"/>
                <w:color w:val="000000"/>
                <w:sz w:val="20"/>
                <w:szCs w:val="20"/>
                <w:lang w:eastAsia="ru-RU"/>
              </w:rPr>
              <w:t>Смертность населения трудоспособного возраста от болезней системы кровообращения (число умерших от болезней системы кровообращения в трудоспособном возрасте на 100 тыс. человек населения)</w:t>
            </w:r>
          </w:p>
        </w:tc>
        <w:tc>
          <w:tcPr>
            <w:tcW w:w="709" w:type="dxa"/>
            <w:tcBorders>
              <w:top w:val="nil"/>
              <w:left w:val="nil"/>
              <w:bottom w:val="single" w:sz="4" w:space="0" w:color="auto"/>
              <w:right w:val="single" w:sz="4" w:space="0" w:color="auto"/>
            </w:tcBorders>
            <w:shd w:val="clear" w:color="auto" w:fill="auto"/>
            <w:noWrap/>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242,1</w:t>
            </w:r>
          </w:p>
        </w:tc>
        <w:tc>
          <w:tcPr>
            <w:tcW w:w="709" w:type="dxa"/>
            <w:tcBorders>
              <w:top w:val="nil"/>
              <w:left w:val="nil"/>
              <w:bottom w:val="single" w:sz="4" w:space="0" w:color="auto"/>
              <w:right w:val="single" w:sz="4" w:space="0" w:color="auto"/>
            </w:tcBorders>
            <w:shd w:val="clear" w:color="auto" w:fill="auto"/>
            <w:noWrap/>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207,0</w:t>
            </w:r>
          </w:p>
        </w:tc>
        <w:tc>
          <w:tcPr>
            <w:tcW w:w="709" w:type="dxa"/>
            <w:tcBorders>
              <w:top w:val="nil"/>
              <w:left w:val="nil"/>
              <w:bottom w:val="single" w:sz="4" w:space="0" w:color="auto"/>
              <w:right w:val="single" w:sz="4" w:space="0" w:color="auto"/>
            </w:tcBorders>
            <w:shd w:val="clear" w:color="auto" w:fill="auto"/>
            <w:noWrap/>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221,8</w:t>
            </w:r>
          </w:p>
        </w:tc>
        <w:tc>
          <w:tcPr>
            <w:tcW w:w="678" w:type="dxa"/>
            <w:tcBorders>
              <w:top w:val="nil"/>
              <w:left w:val="nil"/>
              <w:bottom w:val="single" w:sz="4" w:space="0" w:color="auto"/>
              <w:right w:val="single" w:sz="4" w:space="0" w:color="auto"/>
            </w:tcBorders>
            <w:shd w:val="clear" w:color="auto" w:fill="auto"/>
            <w:noWrap/>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236,5</w:t>
            </w:r>
          </w:p>
        </w:tc>
        <w:tc>
          <w:tcPr>
            <w:tcW w:w="666" w:type="dxa"/>
            <w:tcBorders>
              <w:top w:val="nil"/>
              <w:left w:val="nil"/>
              <w:bottom w:val="single" w:sz="4" w:space="0" w:color="auto"/>
              <w:right w:val="single" w:sz="4" w:space="0" w:color="auto"/>
            </w:tcBorders>
            <w:shd w:val="clear" w:color="auto" w:fill="E2EFD9" w:themeFill="accent6" w:themeFillTint="33"/>
            <w:noWrap/>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230,0</w:t>
            </w:r>
          </w:p>
        </w:tc>
        <w:tc>
          <w:tcPr>
            <w:tcW w:w="666" w:type="dxa"/>
            <w:tcBorders>
              <w:top w:val="nil"/>
              <w:left w:val="nil"/>
              <w:bottom w:val="single" w:sz="4" w:space="0" w:color="auto"/>
              <w:right w:val="single" w:sz="4" w:space="0" w:color="auto"/>
            </w:tcBorders>
            <w:shd w:val="clear" w:color="auto" w:fill="E2EFD9" w:themeFill="accent6" w:themeFillTint="33"/>
            <w:noWrap/>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225,5</w:t>
            </w:r>
          </w:p>
        </w:tc>
        <w:tc>
          <w:tcPr>
            <w:tcW w:w="666" w:type="dxa"/>
            <w:tcBorders>
              <w:top w:val="nil"/>
              <w:left w:val="nil"/>
              <w:bottom w:val="single" w:sz="4" w:space="0" w:color="auto"/>
              <w:right w:val="single" w:sz="4" w:space="0" w:color="auto"/>
            </w:tcBorders>
            <w:shd w:val="clear" w:color="auto" w:fill="E2EFD9" w:themeFill="accent6" w:themeFillTint="33"/>
            <w:noWrap/>
            <w:hideMark/>
          </w:tcPr>
          <w:p w:rsidR="00AD13E2" w:rsidRPr="00694416" w:rsidRDefault="00AD13E2" w:rsidP="00AD13E2">
            <w:pPr>
              <w:spacing w:after="0" w:line="240" w:lineRule="auto"/>
              <w:jc w:val="right"/>
              <w:rPr>
                <w:rFonts w:ascii="Times New Roman" w:eastAsia="Times New Roman" w:hAnsi="Times New Roman" w:cs="Times New Roman"/>
                <w:bCs/>
                <w:sz w:val="20"/>
                <w:szCs w:val="20"/>
                <w:lang w:eastAsia="ru-RU"/>
              </w:rPr>
            </w:pPr>
            <w:r w:rsidRPr="00694416">
              <w:rPr>
                <w:rFonts w:ascii="Times New Roman" w:eastAsia="Times New Roman" w:hAnsi="Times New Roman" w:cs="Times New Roman"/>
                <w:bCs/>
                <w:sz w:val="20"/>
                <w:szCs w:val="20"/>
                <w:lang w:eastAsia="ru-RU"/>
              </w:rPr>
              <w:t>220,9</w:t>
            </w:r>
          </w:p>
        </w:tc>
        <w:bookmarkStart w:id="4" w:name="_GoBack"/>
        <w:bookmarkEnd w:id="4"/>
      </w:tr>
    </w:tbl>
    <w:p w:rsidR="00EC06D4" w:rsidRDefault="00EC06D4" w:rsidP="002A3EA8">
      <w:pPr>
        <w:tabs>
          <w:tab w:val="left" w:pos="567"/>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По показателю «</w:t>
      </w:r>
      <w:r w:rsidRPr="00EC06D4">
        <w:rPr>
          <w:rFonts w:ascii="Times New Roman" w:hAnsi="Times New Roman" w:cs="Times New Roman"/>
          <w:sz w:val="28"/>
          <w:szCs w:val="28"/>
        </w:rPr>
        <w:t>Удовлетворенность населения медицинской помощью</w:t>
      </w:r>
      <w:r>
        <w:rPr>
          <w:rFonts w:ascii="Times New Roman" w:hAnsi="Times New Roman" w:cs="Times New Roman"/>
          <w:sz w:val="28"/>
          <w:szCs w:val="28"/>
        </w:rPr>
        <w:t>» запланировано значительное снижение с 58% человек</w:t>
      </w:r>
      <w:r w:rsidR="003D72E0">
        <w:rPr>
          <w:rFonts w:ascii="Times New Roman" w:hAnsi="Times New Roman" w:cs="Times New Roman"/>
          <w:sz w:val="28"/>
          <w:szCs w:val="28"/>
        </w:rPr>
        <w:t>,</w:t>
      </w:r>
      <w:r>
        <w:rPr>
          <w:rFonts w:ascii="Times New Roman" w:hAnsi="Times New Roman" w:cs="Times New Roman"/>
          <w:sz w:val="28"/>
          <w:szCs w:val="28"/>
        </w:rPr>
        <w:t xml:space="preserve"> удовлетворенных оказанной медицинской помощью от числа опрошенных (более половины)</w:t>
      </w:r>
      <w:r w:rsidR="003D72E0">
        <w:rPr>
          <w:rFonts w:ascii="Times New Roman" w:hAnsi="Times New Roman" w:cs="Times New Roman"/>
          <w:sz w:val="28"/>
          <w:szCs w:val="28"/>
        </w:rPr>
        <w:t>,</w:t>
      </w:r>
      <w:r>
        <w:rPr>
          <w:rFonts w:ascii="Times New Roman" w:hAnsi="Times New Roman" w:cs="Times New Roman"/>
          <w:sz w:val="28"/>
          <w:szCs w:val="28"/>
        </w:rPr>
        <w:t xml:space="preserve"> до 45,1%, на 12,9 ед. или на 22,24</w:t>
      </w:r>
      <w:r w:rsidR="00A274F1">
        <w:rPr>
          <w:rFonts w:ascii="Times New Roman" w:hAnsi="Times New Roman" w:cs="Times New Roman"/>
          <w:sz w:val="28"/>
          <w:szCs w:val="28"/>
        </w:rPr>
        <w:t>%</w:t>
      </w:r>
      <w:r w:rsidR="00472C04">
        <w:rPr>
          <w:rFonts w:ascii="Times New Roman" w:hAnsi="Times New Roman" w:cs="Times New Roman"/>
          <w:sz w:val="28"/>
          <w:szCs w:val="28"/>
        </w:rPr>
        <w:t xml:space="preserve">, то есть ещё до результатов фактической реализации </w:t>
      </w:r>
      <w:r w:rsidR="00A274F1">
        <w:rPr>
          <w:rFonts w:ascii="Times New Roman" w:hAnsi="Times New Roman" w:cs="Times New Roman"/>
          <w:sz w:val="28"/>
          <w:szCs w:val="28"/>
        </w:rPr>
        <w:t>планируется снижение удовлетворенности населения качеством и объемом оказания бесплатной медицинской помощи.</w:t>
      </w:r>
      <w:r>
        <w:rPr>
          <w:rFonts w:ascii="Times New Roman" w:hAnsi="Times New Roman" w:cs="Times New Roman"/>
          <w:sz w:val="28"/>
          <w:szCs w:val="28"/>
        </w:rPr>
        <w:t xml:space="preserve"> </w:t>
      </w:r>
      <w:r w:rsidR="00472C04">
        <w:rPr>
          <w:rFonts w:ascii="Times New Roman" w:hAnsi="Times New Roman" w:cs="Times New Roman"/>
          <w:sz w:val="28"/>
          <w:szCs w:val="28"/>
        </w:rPr>
        <w:t xml:space="preserve">Значение показателя, установленного на 2014 год в объеме 51% и к 2017 году «выросшего» до 58%, в 2018 году и плановом периоде обесценено до 45,1%-45,3%. </w:t>
      </w:r>
      <w:r w:rsidR="00B1511D" w:rsidRPr="00B1511D">
        <w:rPr>
          <w:rFonts w:ascii="Times New Roman" w:hAnsi="Times New Roman" w:cs="Times New Roman"/>
          <w:sz w:val="28"/>
          <w:szCs w:val="28"/>
        </w:rPr>
        <w:t>Подобная ситуация прослеживается по показателям:</w:t>
      </w:r>
      <w:r w:rsidR="00B1511D">
        <w:rPr>
          <w:rFonts w:ascii="Times New Roman" w:hAnsi="Times New Roman" w:cs="Times New Roman"/>
          <w:sz w:val="28"/>
          <w:szCs w:val="28"/>
        </w:rPr>
        <w:t xml:space="preserve"> «Смертность населения (городского и сельского)»; «</w:t>
      </w:r>
      <w:r w:rsidR="00B1511D" w:rsidRPr="00B1511D">
        <w:rPr>
          <w:rFonts w:ascii="Times New Roman" w:hAnsi="Times New Roman" w:cs="Times New Roman"/>
          <w:sz w:val="28"/>
          <w:szCs w:val="28"/>
        </w:rPr>
        <w:t>Смертность населения от болезней системы кровообращения</w:t>
      </w:r>
      <w:r w:rsidR="00B1511D">
        <w:rPr>
          <w:rFonts w:ascii="Times New Roman" w:hAnsi="Times New Roman" w:cs="Times New Roman"/>
          <w:sz w:val="28"/>
          <w:szCs w:val="28"/>
        </w:rPr>
        <w:t xml:space="preserve"> </w:t>
      </w:r>
      <w:r w:rsidR="00B1511D" w:rsidRPr="00B1511D">
        <w:rPr>
          <w:rFonts w:ascii="Times New Roman" w:hAnsi="Times New Roman" w:cs="Times New Roman"/>
          <w:sz w:val="28"/>
          <w:szCs w:val="28"/>
        </w:rPr>
        <w:t>(городского и сельского)</w:t>
      </w:r>
      <w:r w:rsidR="00B1511D">
        <w:rPr>
          <w:rFonts w:ascii="Times New Roman" w:hAnsi="Times New Roman" w:cs="Times New Roman"/>
          <w:sz w:val="28"/>
          <w:szCs w:val="28"/>
        </w:rPr>
        <w:t>», «</w:t>
      </w:r>
      <w:r w:rsidR="00B1511D" w:rsidRPr="00B1511D">
        <w:rPr>
          <w:rFonts w:ascii="Times New Roman" w:hAnsi="Times New Roman" w:cs="Times New Roman"/>
          <w:sz w:val="28"/>
          <w:szCs w:val="28"/>
        </w:rPr>
        <w:t>Смертность населения от злокачественных новообразований</w:t>
      </w:r>
      <w:r w:rsidR="00B1511D">
        <w:rPr>
          <w:rFonts w:ascii="Times New Roman" w:hAnsi="Times New Roman" w:cs="Times New Roman"/>
          <w:sz w:val="28"/>
          <w:szCs w:val="28"/>
        </w:rPr>
        <w:t xml:space="preserve"> </w:t>
      </w:r>
      <w:r w:rsidR="00B1511D" w:rsidRPr="00B1511D">
        <w:rPr>
          <w:rFonts w:ascii="Times New Roman" w:hAnsi="Times New Roman" w:cs="Times New Roman"/>
          <w:sz w:val="28"/>
          <w:szCs w:val="28"/>
        </w:rPr>
        <w:t>(городского и сельского</w:t>
      </w:r>
      <w:r w:rsidR="00B1511D">
        <w:rPr>
          <w:rFonts w:ascii="Times New Roman" w:hAnsi="Times New Roman" w:cs="Times New Roman"/>
          <w:sz w:val="28"/>
          <w:szCs w:val="28"/>
        </w:rPr>
        <w:t>)».</w:t>
      </w:r>
    </w:p>
    <w:p w:rsidR="00472C04" w:rsidRDefault="00472C04" w:rsidP="008B7DFB">
      <w:pPr>
        <w:tabs>
          <w:tab w:val="left" w:pos="567"/>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По показателю «</w:t>
      </w:r>
      <w:r w:rsidRPr="00472C04">
        <w:rPr>
          <w:rFonts w:ascii="Times New Roman" w:hAnsi="Times New Roman" w:cs="Times New Roman"/>
          <w:sz w:val="28"/>
          <w:szCs w:val="28"/>
        </w:rPr>
        <w:t>Смертность населения в трудоспособном возрасте</w:t>
      </w:r>
      <w:r>
        <w:rPr>
          <w:rFonts w:ascii="Times New Roman" w:hAnsi="Times New Roman" w:cs="Times New Roman"/>
          <w:sz w:val="28"/>
          <w:szCs w:val="28"/>
        </w:rPr>
        <w:t xml:space="preserve">» следует отметить, что значение </w:t>
      </w:r>
      <w:r w:rsidR="00DE36DC">
        <w:rPr>
          <w:rFonts w:ascii="Times New Roman" w:hAnsi="Times New Roman" w:cs="Times New Roman"/>
          <w:sz w:val="28"/>
          <w:szCs w:val="28"/>
        </w:rPr>
        <w:t xml:space="preserve">показателя </w:t>
      </w:r>
      <w:r>
        <w:rPr>
          <w:rFonts w:ascii="Times New Roman" w:hAnsi="Times New Roman" w:cs="Times New Roman"/>
          <w:sz w:val="28"/>
          <w:szCs w:val="28"/>
        </w:rPr>
        <w:t>на 201</w:t>
      </w:r>
      <w:r w:rsidR="00DE36DC">
        <w:rPr>
          <w:rFonts w:ascii="Times New Roman" w:hAnsi="Times New Roman" w:cs="Times New Roman"/>
          <w:sz w:val="28"/>
          <w:szCs w:val="28"/>
        </w:rPr>
        <w:t>4</w:t>
      </w:r>
      <w:r>
        <w:rPr>
          <w:rFonts w:ascii="Times New Roman" w:hAnsi="Times New Roman" w:cs="Times New Roman"/>
          <w:sz w:val="28"/>
          <w:szCs w:val="28"/>
        </w:rPr>
        <w:t xml:space="preserve"> год установлено в объеме</w:t>
      </w:r>
      <w:r w:rsidR="00DE36DC">
        <w:rPr>
          <w:rFonts w:ascii="Times New Roman" w:hAnsi="Times New Roman" w:cs="Times New Roman"/>
          <w:sz w:val="28"/>
          <w:szCs w:val="28"/>
        </w:rPr>
        <w:t xml:space="preserve"> 671 </w:t>
      </w:r>
      <w:r w:rsidR="00DE36DC" w:rsidRPr="00DE36DC">
        <w:rPr>
          <w:rFonts w:ascii="Times New Roman" w:hAnsi="Times New Roman" w:cs="Times New Roman"/>
          <w:sz w:val="28"/>
          <w:szCs w:val="28"/>
        </w:rPr>
        <w:t>умерши</w:t>
      </w:r>
      <w:r w:rsidR="00DE36DC">
        <w:rPr>
          <w:rFonts w:ascii="Times New Roman" w:hAnsi="Times New Roman" w:cs="Times New Roman"/>
          <w:sz w:val="28"/>
          <w:szCs w:val="28"/>
        </w:rPr>
        <w:t>й</w:t>
      </w:r>
      <w:r w:rsidR="00DE36DC" w:rsidRPr="00DE36DC">
        <w:rPr>
          <w:rFonts w:ascii="Times New Roman" w:hAnsi="Times New Roman" w:cs="Times New Roman"/>
          <w:sz w:val="28"/>
          <w:szCs w:val="28"/>
        </w:rPr>
        <w:t xml:space="preserve"> в трудоспособном возрасте на 100 тыс. человек населения</w:t>
      </w:r>
      <w:r w:rsidR="00DE36DC">
        <w:rPr>
          <w:rFonts w:ascii="Times New Roman" w:hAnsi="Times New Roman" w:cs="Times New Roman"/>
          <w:sz w:val="28"/>
          <w:szCs w:val="28"/>
        </w:rPr>
        <w:t xml:space="preserve">, к 2016 году планировалось достигнуть 599,6 ед., но </w:t>
      </w:r>
      <w:r w:rsidR="00DE36DC" w:rsidRPr="00DE36DC">
        <w:rPr>
          <w:rFonts w:ascii="Times New Roman" w:hAnsi="Times New Roman" w:cs="Times New Roman"/>
          <w:sz w:val="28"/>
          <w:szCs w:val="28"/>
        </w:rPr>
        <w:t xml:space="preserve">в 2017 году </w:t>
      </w:r>
      <w:r w:rsidR="00DE36DC">
        <w:rPr>
          <w:rFonts w:ascii="Times New Roman" w:hAnsi="Times New Roman" w:cs="Times New Roman"/>
          <w:sz w:val="28"/>
          <w:szCs w:val="28"/>
        </w:rPr>
        <w:t xml:space="preserve">достигнутая эффективность предыдущего периода снижается до 636,5 ед., или на 6,15%. На 2018 год и плановый период предусмотрено улучшение значение показателя </w:t>
      </w:r>
      <w:r w:rsidR="004B0E15">
        <w:rPr>
          <w:rFonts w:ascii="Times New Roman" w:hAnsi="Times New Roman" w:cs="Times New Roman"/>
          <w:sz w:val="28"/>
          <w:szCs w:val="28"/>
        </w:rPr>
        <w:t>на 1,34%, но не достигшего уровня 2015 года. Подобная ситуация прослеживается по показателям</w:t>
      </w:r>
      <w:r w:rsidR="00B1511D">
        <w:rPr>
          <w:rFonts w:ascii="Times New Roman" w:hAnsi="Times New Roman" w:cs="Times New Roman"/>
          <w:sz w:val="28"/>
          <w:szCs w:val="28"/>
        </w:rPr>
        <w:t>: «</w:t>
      </w:r>
      <w:r w:rsidR="00B1511D" w:rsidRPr="00B1511D">
        <w:rPr>
          <w:rFonts w:ascii="Times New Roman" w:hAnsi="Times New Roman" w:cs="Times New Roman"/>
          <w:sz w:val="28"/>
          <w:szCs w:val="28"/>
        </w:rPr>
        <w:t>Доля умерших в возрасте до 1 года на дому в общем количестве умерших в возрасте до 1 года</w:t>
      </w:r>
      <w:r w:rsidR="00B1511D">
        <w:rPr>
          <w:rFonts w:ascii="Times New Roman" w:hAnsi="Times New Roman" w:cs="Times New Roman"/>
          <w:sz w:val="28"/>
          <w:szCs w:val="28"/>
        </w:rPr>
        <w:t>», «</w:t>
      </w:r>
      <w:r w:rsidR="00B1511D" w:rsidRPr="00B1511D">
        <w:rPr>
          <w:rFonts w:ascii="Times New Roman" w:hAnsi="Times New Roman" w:cs="Times New Roman"/>
          <w:sz w:val="28"/>
          <w:szCs w:val="28"/>
        </w:rPr>
        <w:t>Доля умерших в возрасте 0 - 4 лет на дому в общем количестве умерших в возрасте 0 - 4 лет</w:t>
      </w:r>
      <w:r w:rsidR="00B1511D">
        <w:rPr>
          <w:rFonts w:ascii="Times New Roman" w:hAnsi="Times New Roman" w:cs="Times New Roman"/>
          <w:sz w:val="28"/>
          <w:szCs w:val="28"/>
        </w:rPr>
        <w:t>», «</w:t>
      </w:r>
      <w:r w:rsidR="00B1511D" w:rsidRPr="00B1511D">
        <w:rPr>
          <w:rFonts w:ascii="Times New Roman" w:hAnsi="Times New Roman" w:cs="Times New Roman"/>
          <w:sz w:val="28"/>
          <w:szCs w:val="28"/>
        </w:rPr>
        <w:t>Доля умерших в возрасте 0 - 17 лет на дому в общем количестве умерших в возрасте 0 - 17 лет</w:t>
      </w:r>
      <w:r w:rsidR="00B1511D">
        <w:rPr>
          <w:rFonts w:ascii="Times New Roman" w:hAnsi="Times New Roman" w:cs="Times New Roman"/>
          <w:sz w:val="28"/>
          <w:szCs w:val="28"/>
        </w:rPr>
        <w:t>»,</w:t>
      </w:r>
      <w:r w:rsidR="00B1511D" w:rsidRPr="00B1511D">
        <w:rPr>
          <w:rFonts w:ascii="Times New Roman" w:eastAsia="Times New Roman" w:hAnsi="Times New Roman" w:cs="Times New Roman"/>
          <w:color w:val="000000"/>
          <w:sz w:val="20"/>
          <w:szCs w:val="20"/>
          <w:lang w:eastAsia="ru-RU"/>
        </w:rPr>
        <w:t xml:space="preserve"> </w:t>
      </w:r>
      <w:r w:rsidR="00B1511D">
        <w:rPr>
          <w:rFonts w:ascii="Times New Roman" w:eastAsia="Times New Roman" w:hAnsi="Times New Roman" w:cs="Times New Roman"/>
          <w:color w:val="000000"/>
          <w:sz w:val="20"/>
          <w:szCs w:val="20"/>
          <w:lang w:eastAsia="ru-RU"/>
        </w:rPr>
        <w:lastRenderedPageBreak/>
        <w:t>«</w:t>
      </w:r>
      <w:r w:rsidR="00B1511D" w:rsidRPr="00B1511D">
        <w:rPr>
          <w:rFonts w:ascii="Times New Roman" w:hAnsi="Times New Roman" w:cs="Times New Roman"/>
          <w:sz w:val="28"/>
          <w:szCs w:val="28"/>
        </w:rPr>
        <w:t>Смертность населения трудоспособного возраста от болезней системы кровообращения (число умерших от болезней системы кровообращения в трудоспособном возрасте на 100 тыс. человек населения)</w:t>
      </w:r>
      <w:r w:rsidR="00B1511D">
        <w:rPr>
          <w:rFonts w:ascii="Times New Roman" w:hAnsi="Times New Roman" w:cs="Times New Roman"/>
          <w:sz w:val="28"/>
          <w:szCs w:val="28"/>
        </w:rPr>
        <w:t>».</w:t>
      </w:r>
      <w:r w:rsidR="004B0E15">
        <w:rPr>
          <w:rFonts w:ascii="Times New Roman" w:hAnsi="Times New Roman" w:cs="Times New Roman"/>
          <w:sz w:val="28"/>
          <w:szCs w:val="28"/>
        </w:rPr>
        <w:t xml:space="preserve"> </w:t>
      </w:r>
    </w:p>
    <w:p w:rsidR="004B0E15" w:rsidRDefault="004B0E15" w:rsidP="008B7DFB">
      <w:pPr>
        <w:tabs>
          <w:tab w:val="left" w:pos="567"/>
        </w:tabs>
        <w:spacing w:after="0" w:line="240" w:lineRule="auto"/>
        <w:ind w:firstLine="567"/>
        <w:jc w:val="both"/>
        <w:rPr>
          <w:rFonts w:ascii="Times New Roman" w:hAnsi="Times New Roman" w:cs="Times New Roman"/>
          <w:sz w:val="28"/>
          <w:szCs w:val="28"/>
        </w:rPr>
      </w:pPr>
    </w:p>
    <w:p w:rsidR="003E6058" w:rsidRDefault="00CD09A7" w:rsidP="008B7DFB">
      <w:pPr>
        <w:tabs>
          <w:tab w:val="left" w:pos="567"/>
        </w:tabs>
        <w:spacing w:after="0" w:line="240" w:lineRule="auto"/>
        <w:ind w:firstLine="567"/>
        <w:jc w:val="both"/>
        <w:rPr>
          <w:rFonts w:ascii="Times New Roman" w:hAnsi="Times New Roman" w:cs="Times New Roman"/>
          <w:sz w:val="28"/>
          <w:szCs w:val="28"/>
        </w:rPr>
      </w:pPr>
      <w:r w:rsidRPr="00D13B4E">
        <w:rPr>
          <w:rFonts w:ascii="Times New Roman" w:hAnsi="Times New Roman" w:cs="Times New Roman"/>
          <w:sz w:val="28"/>
          <w:szCs w:val="28"/>
        </w:rPr>
        <w:t>Контрольно-счетная палата Архангельской области полагает возможным утвердить проект областного закона «О бюджете территориального фонда обязательного медицинского страхования Архангельской области на 201</w:t>
      </w:r>
      <w:r w:rsidR="00B1511D">
        <w:rPr>
          <w:rFonts w:ascii="Times New Roman" w:hAnsi="Times New Roman" w:cs="Times New Roman"/>
          <w:sz w:val="28"/>
          <w:szCs w:val="28"/>
        </w:rPr>
        <w:t>8</w:t>
      </w:r>
      <w:r w:rsidRPr="00D13B4E">
        <w:rPr>
          <w:rFonts w:ascii="Times New Roman" w:hAnsi="Times New Roman" w:cs="Times New Roman"/>
          <w:sz w:val="28"/>
          <w:szCs w:val="28"/>
        </w:rPr>
        <w:t xml:space="preserve"> год</w:t>
      </w:r>
      <w:r w:rsidR="00B1511D">
        <w:rPr>
          <w:rFonts w:ascii="Times New Roman" w:hAnsi="Times New Roman" w:cs="Times New Roman"/>
          <w:sz w:val="28"/>
          <w:szCs w:val="28"/>
        </w:rPr>
        <w:t xml:space="preserve"> и </w:t>
      </w:r>
      <w:r w:rsidR="00996030">
        <w:rPr>
          <w:rFonts w:ascii="Times New Roman" w:hAnsi="Times New Roman" w:cs="Times New Roman"/>
          <w:sz w:val="28"/>
          <w:szCs w:val="28"/>
        </w:rPr>
        <w:t xml:space="preserve">на </w:t>
      </w:r>
      <w:r w:rsidR="00B1511D">
        <w:rPr>
          <w:rFonts w:ascii="Times New Roman" w:hAnsi="Times New Roman" w:cs="Times New Roman"/>
          <w:sz w:val="28"/>
          <w:szCs w:val="28"/>
        </w:rPr>
        <w:t>плановый период 2019 и 2020 годов</w:t>
      </w:r>
      <w:r w:rsidRPr="00D13B4E">
        <w:rPr>
          <w:rFonts w:ascii="Times New Roman" w:hAnsi="Times New Roman" w:cs="Times New Roman"/>
          <w:sz w:val="28"/>
          <w:szCs w:val="28"/>
        </w:rPr>
        <w:t>» на сессии Архангельского областного Собрания депутатов.</w:t>
      </w:r>
    </w:p>
    <w:p w:rsidR="00672BA5" w:rsidRDefault="00672BA5" w:rsidP="00672BA5">
      <w:pPr>
        <w:tabs>
          <w:tab w:val="left" w:pos="567"/>
        </w:tabs>
        <w:spacing w:after="0" w:line="240" w:lineRule="auto"/>
        <w:jc w:val="both"/>
        <w:rPr>
          <w:rFonts w:ascii="Times New Roman" w:hAnsi="Times New Roman" w:cs="Times New Roman"/>
          <w:sz w:val="28"/>
          <w:szCs w:val="28"/>
        </w:rPr>
      </w:pPr>
    </w:p>
    <w:p w:rsidR="00016A72" w:rsidRDefault="00016A72" w:rsidP="00672BA5">
      <w:pPr>
        <w:tabs>
          <w:tab w:val="left" w:pos="567"/>
        </w:tabs>
        <w:spacing w:after="0" w:line="240" w:lineRule="auto"/>
        <w:jc w:val="both"/>
        <w:rPr>
          <w:rFonts w:ascii="Times New Roman" w:hAnsi="Times New Roman" w:cs="Times New Roman"/>
          <w:sz w:val="28"/>
          <w:szCs w:val="28"/>
        </w:rPr>
      </w:pPr>
    </w:p>
    <w:p w:rsidR="00651784" w:rsidRDefault="00651784" w:rsidP="00651784">
      <w:pPr>
        <w:pStyle w:val="a3"/>
        <w:tabs>
          <w:tab w:val="left" w:pos="567"/>
        </w:tabs>
        <w:spacing w:after="0" w:line="240" w:lineRule="auto"/>
        <w:ind w:left="0"/>
        <w:jc w:val="both"/>
        <w:rPr>
          <w:rFonts w:ascii="Times New Roman" w:hAnsi="Times New Roman" w:cs="Times New Roman"/>
          <w:sz w:val="28"/>
          <w:szCs w:val="28"/>
        </w:rPr>
      </w:pPr>
      <w:r>
        <w:rPr>
          <w:rFonts w:ascii="Times New Roman" w:hAnsi="Times New Roman" w:cs="Times New Roman"/>
          <w:sz w:val="28"/>
          <w:szCs w:val="28"/>
        </w:rPr>
        <w:t xml:space="preserve">Председатель </w:t>
      </w:r>
    </w:p>
    <w:p w:rsidR="00651784" w:rsidRDefault="00651784" w:rsidP="00651784">
      <w:pPr>
        <w:pStyle w:val="a3"/>
        <w:tabs>
          <w:tab w:val="left" w:pos="567"/>
        </w:tabs>
        <w:spacing w:after="0" w:line="240" w:lineRule="auto"/>
        <w:ind w:left="0"/>
        <w:jc w:val="both"/>
        <w:rPr>
          <w:rFonts w:ascii="Times New Roman" w:hAnsi="Times New Roman" w:cs="Times New Roman"/>
          <w:sz w:val="28"/>
          <w:szCs w:val="28"/>
        </w:rPr>
      </w:pPr>
      <w:r>
        <w:rPr>
          <w:rFonts w:ascii="Times New Roman" w:hAnsi="Times New Roman" w:cs="Times New Roman"/>
          <w:sz w:val="28"/>
          <w:szCs w:val="28"/>
        </w:rPr>
        <w:t xml:space="preserve">контрольно-счетной палаты </w:t>
      </w:r>
    </w:p>
    <w:p w:rsidR="00651784" w:rsidRPr="00E3030E" w:rsidRDefault="00651784" w:rsidP="00651784">
      <w:pPr>
        <w:pStyle w:val="a3"/>
        <w:tabs>
          <w:tab w:val="left" w:pos="567"/>
        </w:tabs>
        <w:spacing w:after="0" w:line="240" w:lineRule="auto"/>
        <w:ind w:left="0"/>
        <w:jc w:val="both"/>
        <w:rPr>
          <w:rFonts w:ascii="Times New Roman" w:hAnsi="Times New Roman" w:cs="Times New Roman"/>
          <w:sz w:val="28"/>
          <w:szCs w:val="28"/>
        </w:rPr>
      </w:pPr>
      <w:r>
        <w:rPr>
          <w:rFonts w:ascii="Times New Roman" w:hAnsi="Times New Roman" w:cs="Times New Roman"/>
          <w:sz w:val="28"/>
          <w:szCs w:val="28"/>
        </w:rPr>
        <w:t>Архангельской области                                                                        А.А. Дементьев</w:t>
      </w:r>
    </w:p>
    <w:sectPr w:rsidR="00651784" w:rsidRPr="00E3030E" w:rsidSect="00FC1E26">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A2C82" w:rsidRDefault="000A2C82" w:rsidP="002E7FC3">
      <w:pPr>
        <w:spacing w:after="0" w:line="240" w:lineRule="auto"/>
      </w:pPr>
      <w:r>
        <w:separator/>
      </w:r>
    </w:p>
  </w:endnote>
  <w:endnote w:type="continuationSeparator" w:id="0">
    <w:p w:rsidR="000A2C82" w:rsidRDefault="000A2C82" w:rsidP="002E7F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Segoe UI">
    <w:panose1 w:val="020B0502040204020203"/>
    <w:charset w:val="CC"/>
    <w:family w:val="swiss"/>
    <w:pitch w:val="variable"/>
    <w:sig w:usb0="E10022FF" w:usb1="C000E47F" w:usb2="00000029" w:usb3="00000000" w:csb0="000001D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176E" w:rsidRDefault="00AF176E">
    <w:pPr>
      <w:pStyle w:val="af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00631533"/>
      <w:docPartObj>
        <w:docPartGallery w:val="Page Numbers (Bottom of Page)"/>
        <w:docPartUnique/>
      </w:docPartObj>
    </w:sdtPr>
    <w:sdtEndPr>
      <w:rPr>
        <w:rFonts w:ascii="Times New Roman" w:hAnsi="Times New Roman"/>
        <w:sz w:val="20"/>
      </w:rPr>
    </w:sdtEndPr>
    <w:sdtContent>
      <w:p w:rsidR="00AF176E" w:rsidRPr="00710A3A" w:rsidRDefault="00AF176E">
        <w:pPr>
          <w:pStyle w:val="af5"/>
          <w:jc w:val="right"/>
          <w:rPr>
            <w:rFonts w:ascii="Times New Roman" w:hAnsi="Times New Roman"/>
            <w:sz w:val="20"/>
          </w:rPr>
        </w:pPr>
        <w:r w:rsidRPr="00710A3A">
          <w:rPr>
            <w:rFonts w:ascii="Times New Roman" w:hAnsi="Times New Roman"/>
            <w:sz w:val="20"/>
          </w:rPr>
          <w:fldChar w:fldCharType="begin"/>
        </w:r>
        <w:r w:rsidRPr="00710A3A">
          <w:rPr>
            <w:rFonts w:ascii="Times New Roman" w:hAnsi="Times New Roman"/>
            <w:sz w:val="20"/>
          </w:rPr>
          <w:instrText>PAGE   \* MERGEFORMAT</w:instrText>
        </w:r>
        <w:r w:rsidRPr="00710A3A">
          <w:rPr>
            <w:rFonts w:ascii="Times New Roman" w:hAnsi="Times New Roman"/>
            <w:sz w:val="20"/>
          </w:rPr>
          <w:fldChar w:fldCharType="separate"/>
        </w:r>
        <w:r w:rsidR="002A3EA8">
          <w:rPr>
            <w:rFonts w:ascii="Times New Roman" w:hAnsi="Times New Roman"/>
            <w:noProof/>
            <w:sz w:val="20"/>
          </w:rPr>
          <w:t>24</w:t>
        </w:r>
        <w:r w:rsidRPr="00710A3A">
          <w:rPr>
            <w:rFonts w:ascii="Times New Roman" w:hAnsi="Times New Roman"/>
            <w:sz w:val="20"/>
          </w:rPr>
          <w:fldChar w:fldCharType="end"/>
        </w:r>
      </w:p>
    </w:sdtContent>
  </w:sdt>
  <w:p w:rsidR="00AF176E" w:rsidRDefault="00AF176E">
    <w:pPr>
      <w:pStyle w:val="af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176E" w:rsidRDefault="00AF176E">
    <w:pPr>
      <w:pStyle w:val="af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A2C82" w:rsidRDefault="000A2C82" w:rsidP="002E7FC3">
      <w:pPr>
        <w:spacing w:after="0" w:line="240" w:lineRule="auto"/>
      </w:pPr>
      <w:r>
        <w:separator/>
      </w:r>
    </w:p>
  </w:footnote>
  <w:footnote w:type="continuationSeparator" w:id="0">
    <w:p w:rsidR="000A2C82" w:rsidRDefault="000A2C82" w:rsidP="002E7FC3">
      <w:pPr>
        <w:spacing w:after="0" w:line="240" w:lineRule="auto"/>
      </w:pPr>
      <w:r>
        <w:continuationSeparator/>
      </w:r>
    </w:p>
  </w:footnote>
  <w:footnote w:id="1">
    <w:p w:rsidR="00AF176E" w:rsidRPr="00CF72B0" w:rsidRDefault="00AF176E">
      <w:pPr>
        <w:pStyle w:val="ae"/>
        <w:rPr>
          <w:rFonts w:ascii="Times New Roman" w:hAnsi="Times New Roman" w:cs="Times New Roman"/>
          <w:sz w:val="18"/>
          <w:szCs w:val="18"/>
        </w:rPr>
      </w:pPr>
      <w:r w:rsidRPr="00CF72B0">
        <w:rPr>
          <w:rStyle w:val="af0"/>
          <w:rFonts w:ascii="Times New Roman" w:hAnsi="Times New Roman" w:cs="Times New Roman"/>
          <w:sz w:val="18"/>
          <w:szCs w:val="18"/>
        </w:rPr>
        <w:footnoteRef/>
      </w:r>
      <w:r w:rsidRPr="00CF72B0">
        <w:rPr>
          <w:rFonts w:ascii="Times New Roman" w:hAnsi="Times New Roman" w:cs="Times New Roman"/>
          <w:sz w:val="18"/>
          <w:szCs w:val="18"/>
        </w:rPr>
        <w:t xml:space="preserve"> далее по тексту – БК РФ</w:t>
      </w:r>
    </w:p>
  </w:footnote>
  <w:footnote w:id="2">
    <w:p w:rsidR="00AF176E" w:rsidRPr="00CF72B0" w:rsidRDefault="00AF176E">
      <w:pPr>
        <w:pStyle w:val="ae"/>
        <w:rPr>
          <w:rFonts w:ascii="Times New Roman" w:hAnsi="Times New Roman" w:cs="Times New Roman"/>
          <w:sz w:val="18"/>
          <w:szCs w:val="18"/>
        </w:rPr>
      </w:pPr>
      <w:r w:rsidRPr="00CF72B0">
        <w:rPr>
          <w:rStyle w:val="af0"/>
          <w:rFonts w:ascii="Times New Roman" w:hAnsi="Times New Roman" w:cs="Times New Roman"/>
          <w:sz w:val="18"/>
          <w:szCs w:val="18"/>
        </w:rPr>
        <w:footnoteRef/>
      </w:r>
      <w:r w:rsidRPr="00CF72B0">
        <w:rPr>
          <w:rFonts w:ascii="Times New Roman" w:hAnsi="Times New Roman" w:cs="Times New Roman"/>
          <w:sz w:val="18"/>
          <w:szCs w:val="18"/>
        </w:rPr>
        <w:t xml:space="preserve"> далее по тексту – областной закон «О бюджетном процессе в Архангельской области»</w:t>
      </w:r>
    </w:p>
  </w:footnote>
  <w:footnote w:id="3">
    <w:p w:rsidR="00AF176E" w:rsidRPr="00CF72B0" w:rsidRDefault="00AF176E">
      <w:pPr>
        <w:pStyle w:val="ae"/>
        <w:rPr>
          <w:rFonts w:ascii="Times New Roman" w:hAnsi="Times New Roman" w:cs="Times New Roman"/>
          <w:sz w:val="18"/>
          <w:szCs w:val="18"/>
        </w:rPr>
      </w:pPr>
      <w:r w:rsidRPr="00CF72B0">
        <w:rPr>
          <w:rStyle w:val="af0"/>
          <w:rFonts w:ascii="Times New Roman" w:hAnsi="Times New Roman" w:cs="Times New Roman"/>
          <w:sz w:val="18"/>
          <w:szCs w:val="18"/>
        </w:rPr>
        <w:footnoteRef/>
      </w:r>
      <w:r w:rsidRPr="00CF72B0">
        <w:rPr>
          <w:rFonts w:ascii="Times New Roman" w:hAnsi="Times New Roman" w:cs="Times New Roman"/>
          <w:sz w:val="18"/>
          <w:szCs w:val="18"/>
        </w:rPr>
        <w:t xml:space="preserve"> далее по тексту - законопроект</w:t>
      </w:r>
    </w:p>
  </w:footnote>
  <w:footnote w:id="4">
    <w:p w:rsidR="00AF176E" w:rsidRPr="00CF72B0" w:rsidRDefault="00AF176E">
      <w:pPr>
        <w:pStyle w:val="ae"/>
        <w:rPr>
          <w:rFonts w:ascii="Times New Roman" w:hAnsi="Times New Roman" w:cs="Times New Roman"/>
          <w:sz w:val="18"/>
          <w:szCs w:val="18"/>
        </w:rPr>
      </w:pPr>
      <w:r w:rsidRPr="00CF72B0">
        <w:rPr>
          <w:rStyle w:val="af0"/>
          <w:rFonts w:ascii="Times New Roman" w:hAnsi="Times New Roman" w:cs="Times New Roman"/>
          <w:sz w:val="18"/>
          <w:szCs w:val="18"/>
        </w:rPr>
        <w:footnoteRef/>
      </w:r>
      <w:r w:rsidRPr="00CF72B0">
        <w:rPr>
          <w:rFonts w:ascii="Times New Roman" w:hAnsi="Times New Roman" w:cs="Times New Roman"/>
          <w:sz w:val="18"/>
          <w:szCs w:val="18"/>
        </w:rPr>
        <w:t xml:space="preserve"> далее по тексту – проект бюджета ТФОМС</w:t>
      </w:r>
    </w:p>
  </w:footnote>
  <w:footnote w:id="5">
    <w:p w:rsidR="00AF176E" w:rsidRPr="00CF72B0" w:rsidRDefault="00AF176E">
      <w:pPr>
        <w:pStyle w:val="ae"/>
        <w:rPr>
          <w:rFonts w:ascii="Times New Roman" w:hAnsi="Times New Roman" w:cs="Times New Roman"/>
          <w:sz w:val="18"/>
          <w:szCs w:val="18"/>
        </w:rPr>
      </w:pPr>
      <w:r w:rsidRPr="00CF72B0">
        <w:rPr>
          <w:rStyle w:val="af0"/>
          <w:rFonts w:ascii="Times New Roman" w:hAnsi="Times New Roman" w:cs="Times New Roman"/>
          <w:sz w:val="18"/>
          <w:szCs w:val="18"/>
        </w:rPr>
        <w:footnoteRef/>
      </w:r>
      <w:r w:rsidRPr="00CF72B0">
        <w:rPr>
          <w:rFonts w:ascii="Times New Roman" w:hAnsi="Times New Roman" w:cs="Times New Roman"/>
          <w:sz w:val="18"/>
          <w:szCs w:val="18"/>
        </w:rPr>
        <w:t xml:space="preserve"> далее по тексту –</w:t>
      </w:r>
      <w:r>
        <w:rPr>
          <w:rFonts w:ascii="Times New Roman" w:hAnsi="Times New Roman" w:cs="Times New Roman"/>
          <w:sz w:val="18"/>
          <w:szCs w:val="18"/>
        </w:rPr>
        <w:t xml:space="preserve"> проект терпрограммы госгарантий </w:t>
      </w:r>
    </w:p>
  </w:footnote>
  <w:footnote w:id="6">
    <w:p w:rsidR="00AF176E" w:rsidRPr="00FF2349" w:rsidRDefault="00AF176E">
      <w:pPr>
        <w:pStyle w:val="ae"/>
        <w:rPr>
          <w:rFonts w:ascii="Times New Roman" w:hAnsi="Times New Roman" w:cs="Times New Roman"/>
          <w:sz w:val="18"/>
          <w:szCs w:val="18"/>
        </w:rPr>
      </w:pPr>
      <w:r w:rsidRPr="00FF2349">
        <w:rPr>
          <w:rStyle w:val="af0"/>
          <w:rFonts w:ascii="Times New Roman" w:hAnsi="Times New Roman" w:cs="Times New Roman"/>
          <w:sz w:val="18"/>
          <w:szCs w:val="18"/>
        </w:rPr>
        <w:footnoteRef/>
      </w:r>
      <w:r w:rsidRPr="00FF2349">
        <w:rPr>
          <w:rFonts w:ascii="Times New Roman" w:hAnsi="Times New Roman" w:cs="Times New Roman"/>
          <w:sz w:val="18"/>
          <w:szCs w:val="18"/>
        </w:rPr>
        <w:t xml:space="preserve"> далее по тексту –</w:t>
      </w:r>
      <w:r>
        <w:rPr>
          <w:rFonts w:ascii="Times New Roman" w:hAnsi="Times New Roman" w:cs="Times New Roman"/>
          <w:sz w:val="18"/>
          <w:szCs w:val="18"/>
        </w:rPr>
        <w:t xml:space="preserve"> Федеральный закон № 326-ФЗ об ОМС</w:t>
      </w:r>
    </w:p>
  </w:footnote>
  <w:footnote w:id="7">
    <w:p w:rsidR="00AF176E" w:rsidRPr="00C166B8" w:rsidRDefault="00AF176E">
      <w:pPr>
        <w:pStyle w:val="ae"/>
        <w:rPr>
          <w:rFonts w:ascii="Times New Roman" w:hAnsi="Times New Roman" w:cs="Times New Roman"/>
          <w:sz w:val="18"/>
          <w:szCs w:val="18"/>
        </w:rPr>
      </w:pPr>
      <w:r w:rsidRPr="00C166B8">
        <w:rPr>
          <w:rStyle w:val="af0"/>
          <w:rFonts w:ascii="Times New Roman" w:hAnsi="Times New Roman" w:cs="Times New Roman"/>
          <w:sz w:val="18"/>
          <w:szCs w:val="18"/>
        </w:rPr>
        <w:footnoteRef/>
      </w:r>
      <w:r w:rsidRPr="00C166B8">
        <w:rPr>
          <w:rFonts w:ascii="Times New Roman" w:hAnsi="Times New Roman" w:cs="Times New Roman"/>
          <w:sz w:val="18"/>
          <w:szCs w:val="18"/>
        </w:rPr>
        <w:t>далее по тексту - ФФОМС</w:t>
      </w:r>
    </w:p>
  </w:footnote>
  <w:footnote w:id="8">
    <w:p w:rsidR="00AF176E" w:rsidRPr="00C166B8" w:rsidRDefault="00AF176E">
      <w:pPr>
        <w:pStyle w:val="ae"/>
        <w:rPr>
          <w:rFonts w:ascii="Times New Roman" w:hAnsi="Times New Roman" w:cs="Times New Roman"/>
          <w:sz w:val="18"/>
          <w:szCs w:val="18"/>
        </w:rPr>
      </w:pPr>
      <w:r w:rsidRPr="00C166B8">
        <w:rPr>
          <w:rStyle w:val="af0"/>
          <w:rFonts w:ascii="Times New Roman" w:hAnsi="Times New Roman" w:cs="Times New Roman"/>
          <w:sz w:val="18"/>
          <w:szCs w:val="18"/>
        </w:rPr>
        <w:footnoteRef/>
      </w:r>
      <w:r w:rsidRPr="00C166B8">
        <w:rPr>
          <w:rFonts w:ascii="Times New Roman" w:hAnsi="Times New Roman" w:cs="Times New Roman"/>
          <w:sz w:val="18"/>
          <w:szCs w:val="18"/>
        </w:rPr>
        <w:t>далее по тексту – Методика распределения субвенции</w:t>
      </w:r>
    </w:p>
  </w:footnote>
  <w:footnote w:id="9">
    <w:p w:rsidR="00AF176E" w:rsidRPr="00C166B8" w:rsidRDefault="00AF176E">
      <w:pPr>
        <w:pStyle w:val="ae"/>
        <w:rPr>
          <w:rFonts w:ascii="Times New Roman" w:hAnsi="Times New Roman" w:cs="Times New Roman"/>
          <w:sz w:val="18"/>
          <w:szCs w:val="18"/>
        </w:rPr>
      </w:pPr>
      <w:r w:rsidRPr="00C166B8">
        <w:rPr>
          <w:rStyle w:val="af0"/>
          <w:rFonts w:ascii="Times New Roman" w:hAnsi="Times New Roman" w:cs="Times New Roman"/>
          <w:sz w:val="18"/>
          <w:szCs w:val="18"/>
        </w:rPr>
        <w:footnoteRef/>
      </w:r>
      <w:r w:rsidRPr="00C166B8">
        <w:rPr>
          <w:rFonts w:ascii="Times New Roman" w:hAnsi="Times New Roman" w:cs="Times New Roman"/>
          <w:sz w:val="18"/>
          <w:szCs w:val="18"/>
        </w:rPr>
        <w:t xml:space="preserve"> </w:t>
      </w:r>
      <w:r>
        <w:rPr>
          <w:rFonts w:ascii="Times New Roman" w:hAnsi="Times New Roman" w:cs="Times New Roman"/>
          <w:sz w:val="18"/>
          <w:szCs w:val="18"/>
        </w:rPr>
        <w:t xml:space="preserve">письмо </w:t>
      </w:r>
      <w:r w:rsidRPr="00C166B8">
        <w:rPr>
          <w:rFonts w:ascii="Times New Roman" w:hAnsi="Times New Roman" w:cs="Times New Roman"/>
          <w:sz w:val="18"/>
          <w:szCs w:val="18"/>
        </w:rPr>
        <w:t>ФФОМС от 29.09.2017 № 11298/21-2/и</w:t>
      </w:r>
      <w:r>
        <w:rPr>
          <w:rFonts w:ascii="Times New Roman" w:hAnsi="Times New Roman" w:cs="Times New Roman"/>
          <w:sz w:val="18"/>
          <w:szCs w:val="18"/>
        </w:rPr>
        <w:t xml:space="preserve"> о сверке общих объемов и исходных данных для расчета субвенций и страховых взносов на обязательное медицинское страхование неработающего населения на 2018-2020 годы</w:t>
      </w:r>
    </w:p>
  </w:footnote>
  <w:footnote w:id="10">
    <w:p w:rsidR="00AF176E" w:rsidRPr="00927E76" w:rsidRDefault="00AF176E" w:rsidP="00AE4B8A">
      <w:pPr>
        <w:pStyle w:val="ae"/>
        <w:rPr>
          <w:rStyle w:val="af0"/>
          <w:rFonts w:ascii="Times New Roman" w:hAnsi="Times New Roman" w:cs="Times New Roman"/>
          <w:sz w:val="18"/>
          <w:szCs w:val="18"/>
        </w:rPr>
      </w:pPr>
      <w:r w:rsidRPr="00927E76">
        <w:rPr>
          <w:rStyle w:val="af0"/>
          <w:rFonts w:ascii="Times New Roman" w:hAnsi="Times New Roman" w:cs="Times New Roman"/>
          <w:sz w:val="18"/>
          <w:szCs w:val="18"/>
        </w:rPr>
        <w:footnoteRef/>
      </w:r>
      <w:r w:rsidRPr="00927E76">
        <w:rPr>
          <w:rFonts w:ascii="Times New Roman" w:hAnsi="Times New Roman" w:cs="Times New Roman"/>
          <w:sz w:val="18"/>
          <w:szCs w:val="18"/>
        </w:rPr>
        <w:t>далее по тексту</w:t>
      </w:r>
      <w:r>
        <w:rPr>
          <w:rFonts w:ascii="Times New Roman" w:hAnsi="Times New Roman" w:cs="Times New Roman"/>
          <w:sz w:val="18"/>
          <w:szCs w:val="18"/>
        </w:rPr>
        <w:t xml:space="preserve"> – проект бюджета ФФОМС </w:t>
      </w:r>
    </w:p>
  </w:footnote>
  <w:footnote w:id="11">
    <w:p w:rsidR="00AF176E" w:rsidRPr="00584E4E" w:rsidRDefault="00AF176E">
      <w:pPr>
        <w:pStyle w:val="ae"/>
        <w:rPr>
          <w:rFonts w:ascii="Times New Roman" w:hAnsi="Times New Roman" w:cs="Times New Roman"/>
          <w:sz w:val="18"/>
          <w:szCs w:val="18"/>
        </w:rPr>
      </w:pPr>
      <w:r w:rsidRPr="00584E4E">
        <w:rPr>
          <w:rStyle w:val="af0"/>
          <w:rFonts w:ascii="Times New Roman" w:hAnsi="Times New Roman" w:cs="Times New Roman"/>
          <w:sz w:val="18"/>
          <w:szCs w:val="18"/>
        </w:rPr>
        <w:footnoteRef/>
      </w:r>
      <w:r>
        <w:rPr>
          <w:rFonts w:ascii="Times New Roman" w:hAnsi="Times New Roman" w:cs="Times New Roman"/>
          <w:sz w:val="18"/>
          <w:szCs w:val="18"/>
        </w:rPr>
        <w:t>д</w:t>
      </w:r>
      <w:r w:rsidRPr="00584E4E">
        <w:rPr>
          <w:rFonts w:ascii="Times New Roman" w:hAnsi="Times New Roman" w:cs="Times New Roman"/>
          <w:sz w:val="18"/>
          <w:szCs w:val="18"/>
        </w:rPr>
        <w:t>алее по тексту</w:t>
      </w:r>
      <w:r>
        <w:rPr>
          <w:rFonts w:ascii="Times New Roman" w:hAnsi="Times New Roman" w:cs="Times New Roman"/>
          <w:sz w:val="18"/>
          <w:szCs w:val="18"/>
        </w:rPr>
        <w:t xml:space="preserve"> - ОМС</w:t>
      </w:r>
    </w:p>
  </w:footnote>
  <w:footnote w:id="12">
    <w:p w:rsidR="00AF176E" w:rsidRPr="00584E4E" w:rsidRDefault="00AF176E">
      <w:pPr>
        <w:pStyle w:val="ae"/>
        <w:rPr>
          <w:rFonts w:ascii="Times New Roman" w:hAnsi="Times New Roman" w:cs="Times New Roman"/>
          <w:sz w:val="18"/>
          <w:szCs w:val="18"/>
        </w:rPr>
      </w:pPr>
      <w:r w:rsidRPr="00584E4E">
        <w:rPr>
          <w:rStyle w:val="af0"/>
          <w:rFonts w:ascii="Times New Roman" w:hAnsi="Times New Roman" w:cs="Times New Roman"/>
          <w:sz w:val="18"/>
          <w:szCs w:val="18"/>
        </w:rPr>
        <w:footnoteRef/>
      </w:r>
      <w:r>
        <w:rPr>
          <w:rFonts w:ascii="Times New Roman" w:hAnsi="Times New Roman" w:cs="Times New Roman"/>
          <w:sz w:val="18"/>
          <w:szCs w:val="18"/>
        </w:rPr>
        <w:t>д</w:t>
      </w:r>
      <w:r w:rsidRPr="00584E4E">
        <w:rPr>
          <w:rFonts w:ascii="Times New Roman" w:hAnsi="Times New Roman" w:cs="Times New Roman"/>
          <w:sz w:val="18"/>
          <w:szCs w:val="18"/>
        </w:rPr>
        <w:t>алее по тексту - Федеральный закон о размере и порядке расчета тарифа страхового взноса</w:t>
      </w:r>
    </w:p>
  </w:footnote>
  <w:footnote w:id="13">
    <w:p w:rsidR="00AF176E" w:rsidRPr="00E15804" w:rsidRDefault="00AF176E" w:rsidP="00E864E7">
      <w:pPr>
        <w:pStyle w:val="ae"/>
        <w:rPr>
          <w:rFonts w:ascii="Times New Roman" w:hAnsi="Times New Roman" w:cs="Times New Roman"/>
          <w:sz w:val="18"/>
          <w:szCs w:val="18"/>
        </w:rPr>
      </w:pPr>
      <w:r w:rsidRPr="00E15804">
        <w:rPr>
          <w:rStyle w:val="af0"/>
          <w:rFonts w:ascii="Times New Roman" w:hAnsi="Times New Roman" w:cs="Times New Roman"/>
          <w:sz w:val="18"/>
          <w:szCs w:val="18"/>
        </w:rPr>
        <w:footnoteRef/>
      </w:r>
      <w:r>
        <w:rPr>
          <w:rFonts w:ascii="Times New Roman" w:hAnsi="Times New Roman" w:cs="Times New Roman"/>
          <w:sz w:val="18"/>
          <w:szCs w:val="18"/>
        </w:rPr>
        <w:t>далее по тексту – ТФОМС АО</w:t>
      </w:r>
    </w:p>
  </w:footnote>
  <w:footnote w:id="14">
    <w:p w:rsidR="00AF176E" w:rsidRPr="00D27F86" w:rsidRDefault="00AF176E">
      <w:pPr>
        <w:pStyle w:val="ae"/>
        <w:rPr>
          <w:rFonts w:ascii="Times New Roman" w:hAnsi="Times New Roman" w:cs="Times New Roman"/>
          <w:sz w:val="18"/>
          <w:szCs w:val="18"/>
        </w:rPr>
      </w:pPr>
      <w:r w:rsidRPr="00D27F86">
        <w:rPr>
          <w:rStyle w:val="af0"/>
          <w:rFonts w:ascii="Times New Roman" w:hAnsi="Times New Roman" w:cs="Times New Roman"/>
          <w:sz w:val="18"/>
          <w:szCs w:val="18"/>
        </w:rPr>
        <w:footnoteRef/>
      </w:r>
      <w:r w:rsidRPr="00D27F86">
        <w:rPr>
          <w:rFonts w:ascii="Times New Roman" w:hAnsi="Times New Roman" w:cs="Times New Roman"/>
          <w:sz w:val="18"/>
          <w:szCs w:val="18"/>
        </w:rPr>
        <w:t xml:space="preserve"> далее по тексту – НСЗ</w:t>
      </w:r>
    </w:p>
  </w:footnote>
  <w:footnote w:id="15">
    <w:p w:rsidR="00AF176E" w:rsidRPr="00BB66B1" w:rsidRDefault="00AF176E">
      <w:pPr>
        <w:pStyle w:val="ae"/>
        <w:rPr>
          <w:rFonts w:ascii="Times New Roman" w:hAnsi="Times New Roman" w:cs="Times New Roman"/>
          <w:sz w:val="18"/>
          <w:szCs w:val="18"/>
        </w:rPr>
      </w:pPr>
      <w:r w:rsidRPr="00BB66B1">
        <w:rPr>
          <w:rStyle w:val="af0"/>
          <w:rFonts w:ascii="Times New Roman" w:hAnsi="Times New Roman" w:cs="Times New Roman"/>
          <w:sz w:val="18"/>
          <w:szCs w:val="18"/>
        </w:rPr>
        <w:footnoteRef/>
      </w:r>
      <w:r>
        <w:rPr>
          <w:rFonts w:ascii="Times New Roman" w:hAnsi="Times New Roman" w:cs="Times New Roman"/>
          <w:sz w:val="18"/>
          <w:szCs w:val="18"/>
        </w:rPr>
        <w:t xml:space="preserve">далее по тексту – проект терпрограммы госгарантий </w:t>
      </w:r>
    </w:p>
  </w:footnote>
  <w:footnote w:id="16">
    <w:p w:rsidR="00AF176E" w:rsidRPr="00BB66B1" w:rsidRDefault="00AF176E">
      <w:pPr>
        <w:pStyle w:val="ae"/>
        <w:rPr>
          <w:rFonts w:ascii="Times New Roman" w:hAnsi="Times New Roman" w:cs="Times New Roman"/>
          <w:sz w:val="18"/>
          <w:szCs w:val="18"/>
        </w:rPr>
      </w:pPr>
      <w:r w:rsidRPr="00BB66B1">
        <w:rPr>
          <w:rStyle w:val="af0"/>
          <w:rFonts w:ascii="Times New Roman" w:hAnsi="Times New Roman" w:cs="Times New Roman"/>
          <w:sz w:val="18"/>
          <w:szCs w:val="18"/>
        </w:rPr>
        <w:footnoteRef/>
      </w:r>
      <w:r w:rsidRPr="00BB66B1">
        <w:rPr>
          <w:rFonts w:ascii="Times New Roman" w:hAnsi="Times New Roman" w:cs="Times New Roman"/>
          <w:sz w:val="18"/>
          <w:szCs w:val="18"/>
        </w:rPr>
        <w:t>далее по тексту – Федеральная программа госгарантий на 2017 год</w:t>
      </w:r>
    </w:p>
  </w:footnote>
  <w:footnote w:id="17">
    <w:p w:rsidR="00AF176E" w:rsidRPr="00BB66B1" w:rsidRDefault="00AF176E">
      <w:pPr>
        <w:pStyle w:val="ae"/>
        <w:rPr>
          <w:rFonts w:ascii="Times New Roman" w:hAnsi="Times New Roman" w:cs="Times New Roman"/>
          <w:sz w:val="18"/>
          <w:szCs w:val="18"/>
        </w:rPr>
      </w:pPr>
      <w:r w:rsidRPr="00BB66B1">
        <w:rPr>
          <w:rStyle w:val="af0"/>
          <w:rFonts w:ascii="Times New Roman" w:hAnsi="Times New Roman" w:cs="Times New Roman"/>
          <w:sz w:val="18"/>
          <w:szCs w:val="18"/>
        </w:rPr>
        <w:footnoteRef/>
      </w:r>
      <w:r w:rsidRPr="00BB66B1">
        <w:rPr>
          <w:rFonts w:ascii="Times New Roman" w:hAnsi="Times New Roman" w:cs="Times New Roman"/>
          <w:sz w:val="18"/>
          <w:szCs w:val="18"/>
        </w:rPr>
        <w:t>далее по тексту – проект Федеральной программы</w:t>
      </w:r>
    </w:p>
  </w:footnote>
  <w:footnote w:id="18">
    <w:p w:rsidR="00AF176E" w:rsidRPr="00230E45" w:rsidRDefault="00AF176E">
      <w:pPr>
        <w:pStyle w:val="ae"/>
        <w:rPr>
          <w:rFonts w:ascii="Times New Roman" w:hAnsi="Times New Roman" w:cs="Times New Roman"/>
          <w:sz w:val="18"/>
          <w:szCs w:val="18"/>
        </w:rPr>
      </w:pPr>
      <w:r w:rsidRPr="00230E45">
        <w:rPr>
          <w:rStyle w:val="af0"/>
          <w:rFonts w:ascii="Times New Roman" w:hAnsi="Times New Roman" w:cs="Times New Roman"/>
          <w:sz w:val="18"/>
          <w:szCs w:val="18"/>
        </w:rPr>
        <w:footnoteRef/>
      </w:r>
      <w:r w:rsidRPr="00230E45">
        <w:rPr>
          <w:rFonts w:ascii="Times New Roman" w:hAnsi="Times New Roman" w:cs="Times New Roman"/>
          <w:sz w:val="18"/>
          <w:szCs w:val="18"/>
        </w:rPr>
        <w:t xml:space="preserve"> далее по тексту – терпрограмма ОМС</w:t>
      </w:r>
    </w:p>
  </w:footnote>
  <w:footnote w:id="19">
    <w:p w:rsidR="00AF176E" w:rsidRPr="00EB3B06" w:rsidRDefault="00AF176E">
      <w:pPr>
        <w:pStyle w:val="ae"/>
        <w:rPr>
          <w:rFonts w:ascii="Times New Roman" w:hAnsi="Times New Roman" w:cs="Times New Roman"/>
          <w:sz w:val="18"/>
          <w:szCs w:val="18"/>
        </w:rPr>
      </w:pPr>
      <w:r w:rsidRPr="00EB3B06">
        <w:rPr>
          <w:rStyle w:val="af0"/>
          <w:rFonts w:ascii="Times New Roman" w:hAnsi="Times New Roman" w:cs="Times New Roman"/>
          <w:sz w:val="18"/>
          <w:szCs w:val="18"/>
        </w:rPr>
        <w:footnoteRef/>
      </w:r>
      <w:r>
        <w:rPr>
          <w:rFonts w:ascii="Times New Roman" w:hAnsi="Times New Roman" w:cs="Times New Roman"/>
          <w:sz w:val="18"/>
          <w:szCs w:val="18"/>
        </w:rPr>
        <w:t>д</w:t>
      </w:r>
      <w:r w:rsidRPr="00EB3B06">
        <w:rPr>
          <w:rFonts w:ascii="Times New Roman" w:hAnsi="Times New Roman" w:cs="Times New Roman"/>
          <w:sz w:val="18"/>
          <w:szCs w:val="18"/>
        </w:rPr>
        <w:t>алее по тексту – письмо Минздрава России о формировании и экономическом обосновании терпрограммы</w:t>
      </w:r>
    </w:p>
  </w:footnote>
  <w:footnote w:id="20">
    <w:p w:rsidR="00AF176E" w:rsidRPr="00C70313" w:rsidRDefault="00AF176E" w:rsidP="00C70313">
      <w:pPr>
        <w:pStyle w:val="ae"/>
        <w:rPr>
          <w:rFonts w:ascii="Times New Roman" w:hAnsi="Times New Roman" w:cs="Times New Roman"/>
          <w:sz w:val="18"/>
          <w:szCs w:val="18"/>
        </w:rPr>
      </w:pPr>
      <w:r w:rsidRPr="00C70313">
        <w:rPr>
          <w:rStyle w:val="af0"/>
          <w:rFonts w:ascii="Times New Roman" w:hAnsi="Times New Roman" w:cs="Times New Roman"/>
          <w:sz w:val="18"/>
          <w:szCs w:val="18"/>
        </w:rPr>
        <w:footnoteRef/>
      </w:r>
      <w:r>
        <w:rPr>
          <w:rFonts w:ascii="Times New Roman" w:hAnsi="Times New Roman" w:cs="Times New Roman"/>
          <w:sz w:val="18"/>
          <w:szCs w:val="18"/>
        </w:rPr>
        <w:t xml:space="preserve"> </w:t>
      </w:r>
      <w:r w:rsidRPr="00C70313">
        <w:rPr>
          <w:rFonts w:ascii="Times New Roman" w:hAnsi="Times New Roman" w:cs="Times New Roman"/>
          <w:sz w:val="18"/>
          <w:szCs w:val="18"/>
        </w:rPr>
        <w:t>информация с сайта Архангельскстата</w:t>
      </w:r>
      <w:r>
        <w:rPr>
          <w:rFonts w:ascii="Times New Roman" w:hAnsi="Times New Roman" w:cs="Times New Roman"/>
          <w:sz w:val="18"/>
          <w:szCs w:val="18"/>
        </w:rPr>
        <w:t xml:space="preserve"> </w:t>
      </w:r>
      <w:r w:rsidRPr="00C70313">
        <w:rPr>
          <w:rFonts w:ascii="Times New Roman" w:hAnsi="Times New Roman" w:cs="Times New Roman"/>
          <w:sz w:val="18"/>
          <w:szCs w:val="18"/>
        </w:rPr>
        <w:t>http://arhangelskstat.gks.ru/wps/wcm/connect/rosstat_ts/arhangelskstat/ru/statistics/population/</w:t>
      </w:r>
    </w:p>
    <w:p w:rsidR="00AF176E" w:rsidRDefault="00AF176E">
      <w:pPr>
        <w:pStyle w:val="ae"/>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176E" w:rsidRDefault="00AF176E">
    <w:pPr>
      <w:pStyle w:val="af3"/>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176E" w:rsidRDefault="00AF176E">
    <w:pPr>
      <w:pStyle w:val="af3"/>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F176E" w:rsidRDefault="00AF176E">
    <w:pPr>
      <w:pStyle w:val="af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295643"/>
    <w:multiLevelType w:val="hybridMultilevel"/>
    <w:tmpl w:val="32B47BEC"/>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779554B"/>
    <w:multiLevelType w:val="hybridMultilevel"/>
    <w:tmpl w:val="054A5696"/>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7807C88"/>
    <w:multiLevelType w:val="hybridMultilevel"/>
    <w:tmpl w:val="F5AAFC20"/>
    <w:lvl w:ilvl="0" w:tplc="44F6F67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15:restartNumberingAfterBreak="0">
    <w:nsid w:val="15E077DA"/>
    <w:multiLevelType w:val="hybridMultilevel"/>
    <w:tmpl w:val="396C37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88A11BA"/>
    <w:multiLevelType w:val="hybridMultilevel"/>
    <w:tmpl w:val="72D6DF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1684F5B"/>
    <w:multiLevelType w:val="hybridMultilevel"/>
    <w:tmpl w:val="492A574E"/>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21EE7215"/>
    <w:multiLevelType w:val="hybridMultilevel"/>
    <w:tmpl w:val="CC80CE36"/>
    <w:lvl w:ilvl="0" w:tplc="6382E32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23D02634"/>
    <w:multiLevelType w:val="hybridMultilevel"/>
    <w:tmpl w:val="64408C0A"/>
    <w:lvl w:ilvl="0" w:tplc="385EC23E">
      <w:start w:val="1"/>
      <w:numFmt w:val="upperRoman"/>
      <w:lvlText w:val="%1."/>
      <w:lvlJc w:val="left"/>
      <w:pPr>
        <w:ind w:left="1287" w:hanging="72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 w15:restartNumberingAfterBreak="0">
    <w:nsid w:val="255A392B"/>
    <w:multiLevelType w:val="hybridMultilevel"/>
    <w:tmpl w:val="BFB28E0C"/>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26746765"/>
    <w:multiLevelType w:val="hybridMultilevel"/>
    <w:tmpl w:val="9A60DA84"/>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6E42902"/>
    <w:multiLevelType w:val="hybridMultilevel"/>
    <w:tmpl w:val="A07654B4"/>
    <w:lvl w:ilvl="0" w:tplc="F7C00FB2">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901565E"/>
    <w:multiLevelType w:val="hybridMultilevel"/>
    <w:tmpl w:val="FBB84898"/>
    <w:lvl w:ilvl="0" w:tplc="4020562A">
      <w:start w:val="6"/>
      <w:numFmt w:val="decimal"/>
      <w:lvlText w:val="%1"/>
      <w:lvlJc w:val="left"/>
      <w:pPr>
        <w:ind w:left="403" w:hanging="360"/>
      </w:pPr>
      <w:rPr>
        <w:rFonts w:hint="default"/>
      </w:rPr>
    </w:lvl>
    <w:lvl w:ilvl="1" w:tplc="04190019" w:tentative="1">
      <w:start w:val="1"/>
      <w:numFmt w:val="lowerLetter"/>
      <w:lvlText w:val="%2."/>
      <w:lvlJc w:val="left"/>
      <w:pPr>
        <w:ind w:left="1123" w:hanging="360"/>
      </w:pPr>
    </w:lvl>
    <w:lvl w:ilvl="2" w:tplc="0419001B" w:tentative="1">
      <w:start w:val="1"/>
      <w:numFmt w:val="lowerRoman"/>
      <w:lvlText w:val="%3."/>
      <w:lvlJc w:val="right"/>
      <w:pPr>
        <w:ind w:left="1843" w:hanging="180"/>
      </w:pPr>
    </w:lvl>
    <w:lvl w:ilvl="3" w:tplc="0419000F" w:tentative="1">
      <w:start w:val="1"/>
      <w:numFmt w:val="decimal"/>
      <w:lvlText w:val="%4."/>
      <w:lvlJc w:val="left"/>
      <w:pPr>
        <w:ind w:left="2563" w:hanging="360"/>
      </w:pPr>
    </w:lvl>
    <w:lvl w:ilvl="4" w:tplc="04190019" w:tentative="1">
      <w:start w:val="1"/>
      <w:numFmt w:val="lowerLetter"/>
      <w:lvlText w:val="%5."/>
      <w:lvlJc w:val="left"/>
      <w:pPr>
        <w:ind w:left="3283" w:hanging="360"/>
      </w:pPr>
    </w:lvl>
    <w:lvl w:ilvl="5" w:tplc="0419001B" w:tentative="1">
      <w:start w:val="1"/>
      <w:numFmt w:val="lowerRoman"/>
      <w:lvlText w:val="%6."/>
      <w:lvlJc w:val="right"/>
      <w:pPr>
        <w:ind w:left="4003" w:hanging="180"/>
      </w:pPr>
    </w:lvl>
    <w:lvl w:ilvl="6" w:tplc="0419000F" w:tentative="1">
      <w:start w:val="1"/>
      <w:numFmt w:val="decimal"/>
      <w:lvlText w:val="%7."/>
      <w:lvlJc w:val="left"/>
      <w:pPr>
        <w:ind w:left="4723" w:hanging="360"/>
      </w:pPr>
    </w:lvl>
    <w:lvl w:ilvl="7" w:tplc="04190019" w:tentative="1">
      <w:start w:val="1"/>
      <w:numFmt w:val="lowerLetter"/>
      <w:lvlText w:val="%8."/>
      <w:lvlJc w:val="left"/>
      <w:pPr>
        <w:ind w:left="5443" w:hanging="360"/>
      </w:pPr>
    </w:lvl>
    <w:lvl w:ilvl="8" w:tplc="0419001B" w:tentative="1">
      <w:start w:val="1"/>
      <w:numFmt w:val="lowerRoman"/>
      <w:lvlText w:val="%9."/>
      <w:lvlJc w:val="right"/>
      <w:pPr>
        <w:ind w:left="6163" w:hanging="180"/>
      </w:pPr>
    </w:lvl>
  </w:abstractNum>
  <w:abstractNum w:abstractNumId="12" w15:restartNumberingAfterBreak="0">
    <w:nsid w:val="313C7F71"/>
    <w:multiLevelType w:val="hybridMultilevel"/>
    <w:tmpl w:val="C4022858"/>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323086A"/>
    <w:multiLevelType w:val="hybridMultilevel"/>
    <w:tmpl w:val="0FE66A8A"/>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53E3809"/>
    <w:multiLevelType w:val="hybridMultilevel"/>
    <w:tmpl w:val="A74EEF7C"/>
    <w:lvl w:ilvl="0" w:tplc="DEA03F1C">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3C537E22"/>
    <w:multiLevelType w:val="hybridMultilevel"/>
    <w:tmpl w:val="59044E4E"/>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3E7A0719"/>
    <w:multiLevelType w:val="hybridMultilevel"/>
    <w:tmpl w:val="2F2275DA"/>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4434430C"/>
    <w:multiLevelType w:val="hybridMultilevel"/>
    <w:tmpl w:val="20A49938"/>
    <w:lvl w:ilvl="0" w:tplc="C966C898">
      <w:start w:val="8"/>
      <w:numFmt w:val="bullet"/>
      <w:lvlText w:val=""/>
      <w:lvlJc w:val="left"/>
      <w:pPr>
        <w:ind w:left="720" w:hanging="360"/>
      </w:pPr>
      <w:rPr>
        <w:rFonts w:ascii="Symbol" w:eastAsiaTheme="minorHAnsi"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D061CA0"/>
    <w:multiLevelType w:val="hybridMultilevel"/>
    <w:tmpl w:val="B584FE32"/>
    <w:lvl w:ilvl="0" w:tplc="7E34F2F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15:restartNumberingAfterBreak="0">
    <w:nsid w:val="50F81306"/>
    <w:multiLevelType w:val="hybridMultilevel"/>
    <w:tmpl w:val="0FF20124"/>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53AE7D2B"/>
    <w:multiLevelType w:val="hybridMultilevel"/>
    <w:tmpl w:val="8E48DD8E"/>
    <w:lvl w:ilvl="0" w:tplc="E2882CAE">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8C30067"/>
    <w:multiLevelType w:val="hybridMultilevel"/>
    <w:tmpl w:val="56100764"/>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5D1B2D5A"/>
    <w:multiLevelType w:val="hybridMultilevel"/>
    <w:tmpl w:val="2C506D6A"/>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62BE6306"/>
    <w:multiLevelType w:val="hybridMultilevel"/>
    <w:tmpl w:val="DFDEFCC6"/>
    <w:lvl w:ilvl="0" w:tplc="2286E3B2">
      <w:start w:val="8"/>
      <w:numFmt w:val="bullet"/>
      <w:lvlText w:val=""/>
      <w:lvlJc w:val="left"/>
      <w:pPr>
        <w:ind w:left="720" w:hanging="360"/>
      </w:pPr>
      <w:rPr>
        <w:rFonts w:ascii="Symbol" w:eastAsiaTheme="minorHAnsi"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62E41D9F"/>
    <w:multiLevelType w:val="hybridMultilevel"/>
    <w:tmpl w:val="48E610EE"/>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65BB0CCF"/>
    <w:multiLevelType w:val="hybridMultilevel"/>
    <w:tmpl w:val="035E7E7A"/>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69DE4666"/>
    <w:multiLevelType w:val="hybridMultilevel"/>
    <w:tmpl w:val="155A9AF2"/>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6A905D57"/>
    <w:multiLevelType w:val="hybridMultilevel"/>
    <w:tmpl w:val="70DABF38"/>
    <w:lvl w:ilvl="0" w:tplc="6A662864">
      <w:start w:val="1"/>
      <w:numFmt w:val="decimal"/>
      <w:lvlText w:val="%1)"/>
      <w:lvlJc w:val="left"/>
      <w:pPr>
        <w:ind w:left="720" w:hanging="360"/>
      </w:pPr>
      <w:rPr>
        <w:rFonts w:ascii="Times New Roman" w:eastAsiaTheme="minorHAnsi" w:hAnsi="Times New Roman" w:cs="Times New Roman"/>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6D837F2E"/>
    <w:multiLevelType w:val="hybridMultilevel"/>
    <w:tmpl w:val="B86A6716"/>
    <w:lvl w:ilvl="0" w:tplc="6382E3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72481237"/>
    <w:multiLevelType w:val="hybridMultilevel"/>
    <w:tmpl w:val="38E4E0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7344534F"/>
    <w:multiLevelType w:val="hybridMultilevel"/>
    <w:tmpl w:val="9A0EBAFE"/>
    <w:lvl w:ilvl="0" w:tplc="24788E5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
  </w:num>
  <w:num w:numId="2">
    <w:abstractNumId w:val="17"/>
  </w:num>
  <w:num w:numId="3">
    <w:abstractNumId w:val="10"/>
  </w:num>
  <w:num w:numId="4">
    <w:abstractNumId w:val="23"/>
  </w:num>
  <w:num w:numId="5">
    <w:abstractNumId w:val="20"/>
  </w:num>
  <w:num w:numId="6">
    <w:abstractNumId w:val="11"/>
  </w:num>
  <w:num w:numId="7">
    <w:abstractNumId w:val="30"/>
  </w:num>
  <w:num w:numId="8">
    <w:abstractNumId w:val="15"/>
  </w:num>
  <w:num w:numId="9">
    <w:abstractNumId w:val="22"/>
  </w:num>
  <w:num w:numId="10">
    <w:abstractNumId w:val="29"/>
  </w:num>
  <w:num w:numId="11">
    <w:abstractNumId w:val="5"/>
  </w:num>
  <w:num w:numId="12">
    <w:abstractNumId w:val="1"/>
  </w:num>
  <w:num w:numId="13">
    <w:abstractNumId w:val="0"/>
  </w:num>
  <w:num w:numId="14">
    <w:abstractNumId w:val="26"/>
  </w:num>
  <w:num w:numId="15">
    <w:abstractNumId w:val="25"/>
  </w:num>
  <w:num w:numId="16">
    <w:abstractNumId w:val="9"/>
  </w:num>
  <w:num w:numId="17">
    <w:abstractNumId w:val="4"/>
  </w:num>
  <w:num w:numId="18">
    <w:abstractNumId w:val="12"/>
  </w:num>
  <w:num w:numId="19">
    <w:abstractNumId w:val="16"/>
  </w:num>
  <w:num w:numId="20">
    <w:abstractNumId w:val="14"/>
  </w:num>
  <w:num w:numId="21">
    <w:abstractNumId w:val="6"/>
  </w:num>
  <w:num w:numId="22">
    <w:abstractNumId w:val="8"/>
  </w:num>
  <w:num w:numId="23">
    <w:abstractNumId w:val="7"/>
  </w:num>
  <w:num w:numId="24">
    <w:abstractNumId w:val="27"/>
  </w:num>
  <w:num w:numId="25">
    <w:abstractNumId w:val="24"/>
  </w:num>
  <w:num w:numId="26">
    <w:abstractNumId w:val="3"/>
  </w:num>
  <w:num w:numId="27">
    <w:abstractNumId w:val="19"/>
  </w:num>
  <w:num w:numId="28">
    <w:abstractNumId w:val="13"/>
  </w:num>
  <w:num w:numId="29">
    <w:abstractNumId w:val="21"/>
  </w:num>
  <w:num w:numId="30">
    <w:abstractNumId w:val="28"/>
  </w:num>
  <w:num w:numId="31">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282A"/>
    <w:rsid w:val="000013D6"/>
    <w:rsid w:val="000068AA"/>
    <w:rsid w:val="00011747"/>
    <w:rsid w:val="00016A72"/>
    <w:rsid w:val="0002109F"/>
    <w:rsid w:val="00030986"/>
    <w:rsid w:val="00031DE6"/>
    <w:rsid w:val="00035331"/>
    <w:rsid w:val="00037432"/>
    <w:rsid w:val="000506F0"/>
    <w:rsid w:val="0005456A"/>
    <w:rsid w:val="0006357E"/>
    <w:rsid w:val="000650F9"/>
    <w:rsid w:val="00070054"/>
    <w:rsid w:val="00073146"/>
    <w:rsid w:val="00085FEB"/>
    <w:rsid w:val="00097EBF"/>
    <w:rsid w:val="000A0FCD"/>
    <w:rsid w:val="000A252E"/>
    <w:rsid w:val="000A2C82"/>
    <w:rsid w:val="000A6561"/>
    <w:rsid w:val="000A76FE"/>
    <w:rsid w:val="000B63C2"/>
    <w:rsid w:val="000C097E"/>
    <w:rsid w:val="000C7567"/>
    <w:rsid w:val="000D2910"/>
    <w:rsid w:val="000D40D2"/>
    <w:rsid w:val="000D6233"/>
    <w:rsid w:val="000E0462"/>
    <w:rsid w:val="000E10A3"/>
    <w:rsid w:val="000E235B"/>
    <w:rsid w:val="000E240E"/>
    <w:rsid w:val="000E2C01"/>
    <w:rsid w:val="000E7EF6"/>
    <w:rsid w:val="000F246D"/>
    <w:rsid w:val="00100BEA"/>
    <w:rsid w:val="0010152B"/>
    <w:rsid w:val="0010335F"/>
    <w:rsid w:val="00104A81"/>
    <w:rsid w:val="001134A6"/>
    <w:rsid w:val="001149FF"/>
    <w:rsid w:val="00114FB4"/>
    <w:rsid w:val="00125857"/>
    <w:rsid w:val="00126996"/>
    <w:rsid w:val="0013165B"/>
    <w:rsid w:val="00132D06"/>
    <w:rsid w:val="00134C4F"/>
    <w:rsid w:val="001362DC"/>
    <w:rsid w:val="001403B5"/>
    <w:rsid w:val="00142F2D"/>
    <w:rsid w:val="001456F9"/>
    <w:rsid w:val="0015541C"/>
    <w:rsid w:val="0015695F"/>
    <w:rsid w:val="001570A2"/>
    <w:rsid w:val="00160571"/>
    <w:rsid w:val="00165C44"/>
    <w:rsid w:val="00171A15"/>
    <w:rsid w:val="00171ED8"/>
    <w:rsid w:val="00174D4E"/>
    <w:rsid w:val="0017631D"/>
    <w:rsid w:val="001772A6"/>
    <w:rsid w:val="00177AA3"/>
    <w:rsid w:val="00181E28"/>
    <w:rsid w:val="001835AA"/>
    <w:rsid w:val="00194842"/>
    <w:rsid w:val="00194846"/>
    <w:rsid w:val="001A478F"/>
    <w:rsid w:val="001A71BF"/>
    <w:rsid w:val="001B58A0"/>
    <w:rsid w:val="001B5FD1"/>
    <w:rsid w:val="001C216A"/>
    <w:rsid w:val="001C2F0D"/>
    <w:rsid w:val="001C788B"/>
    <w:rsid w:val="001C7D90"/>
    <w:rsid w:val="001D0F54"/>
    <w:rsid w:val="001D357F"/>
    <w:rsid w:val="001D7CC4"/>
    <w:rsid w:val="001E19AC"/>
    <w:rsid w:val="001E2B00"/>
    <w:rsid w:val="001E333C"/>
    <w:rsid w:val="001F16A0"/>
    <w:rsid w:val="001F5F29"/>
    <w:rsid w:val="001F6889"/>
    <w:rsid w:val="001F7781"/>
    <w:rsid w:val="00201E60"/>
    <w:rsid w:val="00203D43"/>
    <w:rsid w:val="0022221D"/>
    <w:rsid w:val="00222A08"/>
    <w:rsid w:val="002259CF"/>
    <w:rsid w:val="00230E45"/>
    <w:rsid w:val="00236CF5"/>
    <w:rsid w:val="002402B7"/>
    <w:rsid w:val="002412CC"/>
    <w:rsid w:val="002442FF"/>
    <w:rsid w:val="0025542F"/>
    <w:rsid w:val="00257AC5"/>
    <w:rsid w:val="00265BAC"/>
    <w:rsid w:val="00270C7D"/>
    <w:rsid w:val="00272EDA"/>
    <w:rsid w:val="00281609"/>
    <w:rsid w:val="00281E7C"/>
    <w:rsid w:val="00284187"/>
    <w:rsid w:val="002A1798"/>
    <w:rsid w:val="002A2A7E"/>
    <w:rsid w:val="002A3EA8"/>
    <w:rsid w:val="002B6365"/>
    <w:rsid w:val="002B6A5A"/>
    <w:rsid w:val="002C042C"/>
    <w:rsid w:val="002C28DC"/>
    <w:rsid w:val="002C4308"/>
    <w:rsid w:val="002C438C"/>
    <w:rsid w:val="002D1F45"/>
    <w:rsid w:val="002D3776"/>
    <w:rsid w:val="002D6615"/>
    <w:rsid w:val="002E02B5"/>
    <w:rsid w:val="002E1298"/>
    <w:rsid w:val="002E2CB1"/>
    <w:rsid w:val="002E56F5"/>
    <w:rsid w:val="002E58FF"/>
    <w:rsid w:val="002E78A1"/>
    <w:rsid w:val="002E7FC3"/>
    <w:rsid w:val="002F5DAC"/>
    <w:rsid w:val="00303E49"/>
    <w:rsid w:val="00304232"/>
    <w:rsid w:val="00305DF0"/>
    <w:rsid w:val="003066A6"/>
    <w:rsid w:val="003077B8"/>
    <w:rsid w:val="00310E1B"/>
    <w:rsid w:val="0031381D"/>
    <w:rsid w:val="00315E57"/>
    <w:rsid w:val="00322444"/>
    <w:rsid w:val="00330245"/>
    <w:rsid w:val="003309D8"/>
    <w:rsid w:val="00334466"/>
    <w:rsid w:val="00334AD2"/>
    <w:rsid w:val="00340457"/>
    <w:rsid w:val="003428BA"/>
    <w:rsid w:val="00346CD9"/>
    <w:rsid w:val="00347807"/>
    <w:rsid w:val="0035143B"/>
    <w:rsid w:val="00362A9A"/>
    <w:rsid w:val="00363DD9"/>
    <w:rsid w:val="00372151"/>
    <w:rsid w:val="003821EE"/>
    <w:rsid w:val="003A3F3D"/>
    <w:rsid w:val="003A50CA"/>
    <w:rsid w:val="003B1D63"/>
    <w:rsid w:val="003B5601"/>
    <w:rsid w:val="003C78CF"/>
    <w:rsid w:val="003D72E0"/>
    <w:rsid w:val="003E113A"/>
    <w:rsid w:val="003E6058"/>
    <w:rsid w:val="003F0702"/>
    <w:rsid w:val="003F28CE"/>
    <w:rsid w:val="003F5CB8"/>
    <w:rsid w:val="003F6124"/>
    <w:rsid w:val="003F6C46"/>
    <w:rsid w:val="00403653"/>
    <w:rsid w:val="0041019E"/>
    <w:rsid w:val="004126AB"/>
    <w:rsid w:val="00413F9F"/>
    <w:rsid w:val="0041539A"/>
    <w:rsid w:val="00417707"/>
    <w:rsid w:val="00417E9E"/>
    <w:rsid w:val="004211F4"/>
    <w:rsid w:val="004255D1"/>
    <w:rsid w:val="004370C3"/>
    <w:rsid w:val="004377FB"/>
    <w:rsid w:val="00441C33"/>
    <w:rsid w:val="004421A5"/>
    <w:rsid w:val="0044494C"/>
    <w:rsid w:val="00446492"/>
    <w:rsid w:val="00446686"/>
    <w:rsid w:val="004472E3"/>
    <w:rsid w:val="00447925"/>
    <w:rsid w:val="0045567F"/>
    <w:rsid w:val="00472C04"/>
    <w:rsid w:val="00472C77"/>
    <w:rsid w:val="00473E43"/>
    <w:rsid w:val="00474BB6"/>
    <w:rsid w:val="00476D01"/>
    <w:rsid w:val="00483E9E"/>
    <w:rsid w:val="004859EE"/>
    <w:rsid w:val="00492D7C"/>
    <w:rsid w:val="004A17DA"/>
    <w:rsid w:val="004A1A46"/>
    <w:rsid w:val="004A3A83"/>
    <w:rsid w:val="004A42AD"/>
    <w:rsid w:val="004A7DEC"/>
    <w:rsid w:val="004B0E15"/>
    <w:rsid w:val="004B1469"/>
    <w:rsid w:val="004B2D8B"/>
    <w:rsid w:val="004C4A98"/>
    <w:rsid w:val="004D0791"/>
    <w:rsid w:val="004D1961"/>
    <w:rsid w:val="004D3CC1"/>
    <w:rsid w:val="004D664F"/>
    <w:rsid w:val="004E0917"/>
    <w:rsid w:val="004E2B24"/>
    <w:rsid w:val="004E334F"/>
    <w:rsid w:val="004F17C0"/>
    <w:rsid w:val="004F3A33"/>
    <w:rsid w:val="004F6BC7"/>
    <w:rsid w:val="005028C3"/>
    <w:rsid w:val="005034B1"/>
    <w:rsid w:val="00505407"/>
    <w:rsid w:val="00512C8C"/>
    <w:rsid w:val="00515803"/>
    <w:rsid w:val="0052397A"/>
    <w:rsid w:val="00523C4F"/>
    <w:rsid w:val="00523CC5"/>
    <w:rsid w:val="00524E7E"/>
    <w:rsid w:val="005255CA"/>
    <w:rsid w:val="00536A3B"/>
    <w:rsid w:val="0054666C"/>
    <w:rsid w:val="00546942"/>
    <w:rsid w:val="00552398"/>
    <w:rsid w:val="00574C86"/>
    <w:rsid w:val="00575174"/>
    <w:rsid w:val="005754C1"/>
    <w:rsid w:val="005767EA"/>
    <w:rsid w:val="00581415"/>
    <w:rsid w:val="00581F9A"/>
    <w:rsid w:val="00584E4E"/>
    <w:rsid w:val="00585018"/>
    <w:rsid w:val="005909D2"/>
    <w:rsid w:val="0059427B"/>
    <w:rsid w:val="005962EB"/>
    <w:rsid w:val="005A1B8D"/>
    <w:rsid w:val="005A2CAF"/>
    <w:rsid w:val="005A561B"/>
    <w:rsid w:val="005A67D7"/>
    <w:rsid w:val="005B121A"/>
    <w:rsid w:val="005B3A25"/>
    <w:rsid w:val="005C7E39"/>
    <w:rsid w:val="005E067D"/>
    <w:rsid w:val="005E06B0"/>
    <w:rsid w:val="005E63C2"/>
    <w:rsid w:val="005E7714"/>
    <w:rsid w:val="005F51EB"/>
    <w:rsid w:val="005F704B"/>
    <w:rsid w:val="00602773"/>
    <w:rsid w:val="00610073"/>
    <w:rsid w:val="00621485"/>
    <w:rsid w:val="0062449D"/>
    <w:rsid w:val="00625B0A"/>
    <w:rsid w:val="0063007C"/>
    <w:rsid w:val="006302F1"/>
    <w:rsid w:val="00630CFB"/>
    <w:rsid w:val="00632299"/>
    <w:rsid w:val="006336A0"/>
    <w:rsid w:val="006336D6"/>
    <w:rsid w:val="0064394E"/>
    <w:rsid w:val="0064661B"/>
    <w:rsid w:val="00650BD8"/>
    <w:rsid w:val="00651784"/>
    <w:rsid w:val="00651BA3"/>
    <w:rsid w:val="006544B0"/>
    <w:rsid w:val="00661286"/>
    <w:rsid w:val="00672BA5"/>
    <w:rsid w:val="0067469E"/>
    <w:rsid w:val="006810E2"/>
    <w:rsid w:val="00690639"/>
    <w:rsid w:val="00694416"/>
    <w:rsid w:val="006A0B1E"/>
    <w:rsid w:val="006A142A"/>
    <w:rsid w:val="006A3931"/>
    <w:rsid w:val="006A3A2B"/>
    <w:rsid w:val="006A51EE"/>
    <w:rsid w:val="006A6330"/>
    <w:rsid w:val="006B06CE"/>
    <w:rsid w:val="006B18AD"/>
    <w:rsid w:val="006C3920"/>
    <w:rsid w:val="006C4390"/>
    <w:rsid w:val="006C69F8"/>
    <w:rsid w:val="006D4F24"/>
    <w:rsid w:val="006E7AEE"/>
    <w:rsid w:val="006E7C05"/>
    <w:rsid w:val="006F0E76"/>
    <w:rsid w:val="006F13C3"/>
    <w:rsid w:val="006F4600"/>
    <w:rsid w:val="006F5CBB"/>
    <w:rsid w:val="00703F10"/>
    <w:rsid w:val="00710A3A"/>
    <w:rsid w:val="00723B38"/>
    <w:rsid w:val="00727D2F"/>
    <w:rsid w:val="00730544"/>
    <w:rsid w:val="00732943"/>
    <w:rsid w:val="00734FF7"/>
    <w:rsid w:val="00737CBE"/>
    <w:rsid w:val="00741828"/>
    <w:rsid w:val="00750610"/>
    <w:rsid w:val="00757BA2"/>
    <w:rsid w:val="00763FF8"/>
    <w:rsid w:val="00767176"/>
    <w:rsid w:val="007717B5"/>
    <w:rsid w:val="00773933"/>
    <w:rsid w:val="00775FD3"/>
    <w:rsid w:val="00791676"/>
    <w:rsid w:val="007A1F6F"/>
    <w:rsid w:val="007A25F5"/>
    <w:rsid w:val="007B29E8"/>
    <w:rsid w:val="007B2C2B"/>
    <w:rsid w:val="007C4D4D"/>
    <w:rsid w:val="007D13A4"/>
    <w:rsid w:val="007F465D"/>
    <w:rsid w:val="007F5546"/>
    <w:rsid w:val="00821436"/>
    <w:rsid w:val="0082622E"/>
    <w:rsid w:val="00841D96"/>
    <w:rsid w:val="008542E8"/>
    <w:rsid w:val="00862F48"/>
    <w:rsid w:val="008675B1"/>
    <w:rsid w:val="0086766A"/>
    <w:rsid w:val="00870324"/>
    <w:rsid w:val="00870968"/>
    <w:rsid w:val="00870AF5"/>
    <w:rsid w:val="008731AE"/>
    <w:rsid w:val="008737F4"/>
    <w:rsid w:val="00873CB0"/>
    <w:rsid w:val="00875CD2"/>
    <w:rsid w:val="0088015D"/>
    <w:rsid w:val="0088661F"/>
    <w:rsid w:val="00887821"/>
    <w:rsid w:val="0089019D"/>
    <w:rsid w:val="00890D39"/>
    <w:rsid w:val="008911FF"/>
    <w:rsid w:val="0089363E"/>
    <w:rsid w:val="008968F6"/>
    <w:rsid w:val="008A12CF"/>
    <w:rsid w:val="008A2970"/>
    <w:rsid w:val="008A4F84"/>
    <w:rsid w:val="008B7DFB"/>
    <w:rsid w:val="008D2C07"/>
    <w:rsid w:val="008D49E1"/>
    <w:rsid w:val="008E3E5A"/>
    <w:rsid w:val="008F04BF"/>
    <w:rsid w:val="008F6A6F"/>
    <w:rsid w:val="009009EB"/>
    <w:rsid w:val="0090171A"/>
    <w:rsid w:val="00905352"/>
    <w:rsid w:val="00906361"/>
    <w:rsid w:val="0090698E"/>
    <w:rsid w:val="009075A4"/>
    <w:rsid w:val="00920013"/>
    <w:rsid w:val="00921041"/>
    <w:rsid w:val="00921508"/>
    <w:rsid w:val="009279F9"/>
    <w:rsid w:val="00927E76"/>
    <w:rsid w:val="0093170D"/>
    <w:rsid w:val="009323F7"/>
    <w:rsid w:val="00933019"/>
    <w:rsid w:val="00936CAF"/>
    <w:rsid w:val="00947141"/>
    <w:rsid w:val="00960E80"/>
    <w:rsid w:val="0096333D"/>
    <w:rsid w:val="009779CE"/>
    <w:rsid w:val="009855B7"/>
    <w:rsid w:val="00990081"/>
    <w:rsid w:val="00994961"/>
    <w:rsid w:val="00996030"/>
    <w:rsid w:val="00997404"/>
    <w:rsid w:val="009A456F"/>
    <w:rsid w:val="009B1555"/>
    <w:rsid w:val="009B2A81"/>
    <w:rsid w:val="009B6148"/>
    <w:rsid w:val="009B76E7"/>
    <w:rsid w:val="009C634D"/>
    <w:rsid w:val="009D22B3"/>
    <w:rsid w:val="009E1E80"/>
    <w:rsid w:val="009E2B50"/>
    <w:rsid w:val="009E2F38"/>
    <w:rsid w:val="009E72C0"/>
    <w:rsid w:val="009F051C"/>
    <w:rsid w:val="009F4CC0"/>
    <w:rsid w:val="00A005E0"/>
    <w:rsid w:val="00A01935"/>
    <w:rsid w:val="00A11B6A"/>
    <w:rsid w:val="00A16A00"/>
    <w:rsid w:val="00A20202"/>
    <w:rsid w:val="00A21D19"/>
    <w:rsid w:val="00A21D28"/>
    <w:rsid w:val="00A24661"/>
    <w:rsid w:val="00A264DD"/>
    <w:rsid w:val="00A274F1"/>
    <w:rsid w:val="00A3013F"/>
    <w:rsid w:val="00A429F7"/>
    <w:rsid w:val="00A5401E"/>
    <w:rsid w:val="00A579B3"/>
    <w:rsid w:val="00A57C0E"/>
    <w:rsid w:val="00A62689"/>
    <w:rsid w:val="00A74E82"/>
    <w:rsid w:val="00A8090F"/>
    <w:rsid w:val="00A80B4B"/>
    <w:rsid w:val="00AA3D41"/>
    <w:rsid w:val="00AA5A1E"/>
    <w:rsid w:val="00AB27F2"/>
    <w:rsid w:val="00AC12D3"/>
    <w:rsid w:val="00AC5ADF"/>
    <w:rsid w:val="00AD13E2"/>
    <w:rsid w:val="00AD29C6"/>
    <w:rsid w:val="00AE4B8A"/>
    <w:rsid w:val="00AF0624"/>
    <w:rsid w:val="00AF176E"/>
    <w:rsid w:val="00AF2909"/>
    <w:rsid w:val="00AF6BC7"/>
    <w:rsid w:val="00AF7261"/>
    <w:rsid w:val="00B101EC"/>
    <w:rsid w:val="00B13198"/>
    <w:rsid w:val="00B14966"/>
    <w:rsid w:val="00B1511D"/>
    <w:rsid w:val="00B2642D"/>
    <w:rsid w:val="00B317AD"/>
    <w:rsid w:val="00B3458A"/>
    <w:rsid w:val="00B35F1F"/>
    <w:rsid w:val="00B44F9D"/>
    <w:rsid w:val="00B511C4"/>
    <w:rsid w:val="00B52931"/>
    <w:rsid w:val="00B5464B"/>
    <w:rsid w:val="00B55754"/>
    <w:rsid w:val="00B55822"/>
    <w:rsid w:val="00B61027"/>
    <w:rsid w:val="00B73AB8"/>
    <w:rsid w:val="00B74376"/>
    <w:rsid w:val="00B767CE"/>
    <w:rsid w:val="00B8004E"/>
    <w:rsid w:val="00B85865"/>
    <w:rsid w:val="00B86030"/>
    <w:rsid w:val="00B8639B"/>
    <w:rsid w:val="00B94E3A"/>
    <w:rsid w:val="00B94FE4"/>
    <w:rsid w:val="00BA3BBD"/>
    <w:rsid w:val="00BB0098"/>
    <w:rsid w:val="00BB4ACE"/>
    <w:rsid w:val="00BB66B1"/>
    <w:rsid w:val="00BB6C5C"/>
    <w:rsid w:val="00BC41FB"/>
    <w:rsid w:val="00BC466C"/>
    <w:rsid w:val="00BC4DCA"/>
    <w:rsid w:val="00BD3971"/>
    <w:rsid w:val="00BD4ED1"/>
    <w:rsid w:val="00BD5B60"/>
    <w:rsid w:val="00BD75E5"/>
    <w:rsid w:val="00BE0E35"/>
    <w:rsid w:val="00BE3535"/>
    <w:rsid w:val="00BE4BB1"/>
    <w:rsid w:val="00BE7465"/>
    <w:rsid w:val="00BF1A34"/>
    <w:rsid w:val="00BF22D1"/>
    <w:rsid w:val="00BF3C01"/>
    <w:rsid w:val="00BF59BA"/>
    <w:rsid w:val="00BF766C"/>
    <w:rsid w:val="00BF7810"/>
    <w:rsid w:val="00C01515"/>
    <w:rsid w:val="00C05543"/>
    <w:rsid w:val="00C060B0"/>
    <w:rsid w:val="00C077A4"/>
    <w:rsid w:val="00C12CA5"/>
    <w:rsid w:val="00C166B8"/>
    <w:rsid w:val="00C228FD"/>
    <w:rsid w:val="00C235A4"/>
    <w:rsid w:val="00C315E6"/>
    <w:rsid w:val="00C36405"/>
    <w:rsid w:val="00C436F6"/>
    <w:rsid w:val="00C457F5"/>
    <w:rsid w:val="00C47170"/>
    <w:rsid w:val="00C54B96"/>
    <w:rsid w:val="00C658E7"/>
    <w:rsid w:val="00C70313"/>
    <w:rsid w:val="00C75A43"/>
    <w:rsid w:val="00C878C0"/>
    <w:rsid w:val="00CA1419"/>
    <w:rsid w:val="00CA2727"/>
    <w:rsid w:val="00CC013B"/>
    <w:rsid w:val="00CC070E"/>
    <w:rsid w:val="00CC1626"/>
    <w:rsid w:val="00CC1C3C"/>
    <w:rsid w:val="00CC70AC"/>
    <w:rsid w:val="00CD09A7"/>
    <w:rsid w:val="00CE22C7"/>
    <w:rsid w:val="00CE265C"/>
    <w:rsid w:val="00CE6426"/>
    <w:rsid w:val="00CE6E4A"/>
    <w:rsid w:val="00CF0EB1"/>
    <w:rsid w:val="00CF4AFE"/>
    <w:rsid w:val="00CF6074"/>
    <w:rsid w:val="00CF72B0"/>
    <w:rsid w:val="00D011F4"/>
    <w:rsid w:val="00D05704"/>
    <w:rsid w:val="00D1007F"/>
    <w:rsid w:val="00D13B4E"/>
    <w:rsid w:val="00D17447"/>
    <w:rsid w:val="00D20878"/>
    <w:rsid w:val="00D22660"/>
    <w:rsid w:val="00D246D9"/>
    <w:rsid w:val="00D27F86"/>
    <w:rsid w:val="00D30692"/>
    <w:rsid w:val="00D47E28"/>
    <w:rsid w:val="00D501EE"/>
    <w:rsid w:val="00D6345C"/>
    <w:rsid w:val="00D646F1"/>
    <w:rsid w:val="00D662BD"/>
    <w:rsid w:val="00D672F0"/>
    <w:rsid w:val="00D71552"/>
    <w:rsid w:val="00D7211A"/>
    <w:rsid w:val="00D762BD"/>
    <w:rsid w:val="00D7722F"/>
    <w:rsid w:val="00D809BA"/>
    <w:rsid w:val="00D92039"/>
    <w:rsid w:val="00D95A92"/>
    <w:rsid w:val="00DA2022"/>
    <w:rsid w:val="00DA2B1B"/>
    <w:rsid w:val="00DA3C71"/>
    <w:rsid w:val="00DA5291"/>
    <w:rsid w:val="00DA578B"/>
    <w:rsid w:val="00DB1983"/>
    <w:rsid w:val="00DB6436"/>
    <w:rsid w:val="00DC1B68"/>
    <w:rsid w:val="00DC684B"/>
    <w:rsid w:val="00DD3F3C"/>
    <w:rsid w:val="00DD714D"/>
    <w:rsid w:val="00DE36DC"/>
    <w:rsid w:val="00DF1A32"/>
    <w:rsid w:val="00DF4BF7"/>
    <w:rsid w:val="00DF53B1"/>
    <w:rsid w:val="00DF5AC1"/>
    <w:rsid w:val="00DF70C4"/>
    <w:rsid w:val="00E03164"/>
    <w:rsid w:val="00E15804"/>
    <w:rsid w:val="00E176D1"/>
    <w:rsid w:val="00E234DA"/>
    <w:rsid w:val="00E3030E"/>
    <w:rsid w:val="00E30A8A"/>
    <w:rsid w:val="00E33732"/>
    <w:rsid w:val="00E417B4"/>
    <w:rsid w:val="00E44254"/>
    <w:rsid w:val="00E45883"/>
    <w:rsid w:val="00E4618D"/>
    <w:rsid w:val="00E4751D"/>
    <w:rsid w:val="00E519F1"/>
    <w:rsid w:val="00E51E60"/>
    <w:rsid w:val="00E5597A"/>
    <w:rsid w:val="00E567CE"/>
    <w:rsid w:val="00E65431"/>
    <w:rsid w:val="00E667EB"/>
    <w:rsid w:val="00E747A5"/>
    <w:rsid w:val="00E75C36"/>
    <w:rsid w:val="00E766B0"/>
    <w:rsid w:val="00E832E7"/>
    <w:rsid w:val="00E864E7"/>
    <w:rsid w:val="00E90044"/>
    <w:rsid w:val="00E91E88"/>
    <w:rsid w:val="00E953E6"/>
    <w:rsid w:val="00E96CBB"/>
    <w:rsid w:val="00E96DC7"/>
    <w:rsid w:val="00EA1343"/>
    <w:rsid w:val="00EA3094"/>
    <w:rsid w:val="00EB3355"/>
    <w:rsid w:val="00EB3B06"/>
    <w:rsid w:val="00EB5D52"/>
    <w:rsid w:val="00EB648B"/>
    <w:rsid w:val="00EB6FC2"/>
    <w:rsid w:val="00EC06D4"/>
    <w:rsid w:val="00EC199E"/>
    <w:rsid w:val="00EC27CD"/>
    <w:rsid w:val="00ED27B0"/>
    <w:rsid w:val="00EF2266"/>
    <w:rsid w:val="00EF22EC"/>
    <w:rsid w:val="00EF58D1"/>
    <w:rsid w:val="00EF7079"/>
    <w:rsid w:val="00F01609"/>
    <w:rsid w:val="00F060EA"/>
    <w:rsid w:val="00F07059"/>
    <w:rsid w:val="00F10858"/>
    <w:rsid w:val="00F24274"/>
    <w:rsid w:val="00F2431B"/>
    <w:rsid w:val="00F25555"/>
    <w:rsid w:val="00F33860"/>
    <w:rsid w:val="00F370D0"/>
    <w:rsid w:val="00F4320E"/>
    <w:rsid w:val="00F5200B"/>
    <w:rsid w:val="00F577DE"/>
    <w:rsid w:val="00F57C86"/>
    <w:rsid w:val="00F644E4"/>
    <w:rsid w:val="00F66923"/>
    <w:rsid w:val="00F71E11"/>
    <w:rsid w:val="00F7265D"/>
    <w:rsid w:val="00F760B0"/>
    <w:rsid w:val="00F77978"/>
    <w:rsid w:val="00F804C3"/>
    <w:rsid w:val="00F81D63"/>
    <w:rsid w:val="00F85D71"/>
    <w:rsid w:val="00F85F06"/>
    <w:rsid w:val="00F87A0C"/>
    <w:rsid w:val="00F9228D"/>
    <w:rsid w:val="00F92A28"/>
    <w:rsid w:val="00F94BE6"/>
    <w:rsid w:val="00FA2DCF"/>
    <w:rsid w:val="00FA461D"/>
    <w:rsid w:val="00FA7811"/>
    <w:rsid w:val="00FB152C"/>
    <w:rsid w:val="00FB2F46"/>
    <w:rsid w:val="00FC1776"/>
    <w:rsid w:val="00FC1E26"/>
    <w:rsid w:val="00FD4C89"/>
    <w:rsid w:val="00FD6528"/>
    <w:rsid w:val="00FE0A84"/>
    <w:rsid w:val="00FE5E36"/>
    <w:rsid w:val="00FE6A6B"/>
    <w:rsid w:val="00FF2349"/>
    <w:rsid w:val="00FF282A"/>
    <w:rsid w:val="00FF2FC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875CA2A-404D-4381-B9FE-21377E21F3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20878"/>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C47170"/>
    <w:pPr>
      <w:ind w:left="720"/>
      <w:contextualSpacing/>
    </w:pPr>
  </w:style>
  <w:style w:type="table" w:styleId="a4">
    <w:name w:val="Table Grid"/>
    <w:basedOn w:val="a1"/>
    <w:uiPriority w:val="39"/>
    <w:rsid w:val="006336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5">
    <w:name w:val="annotation reference"/>
    <w:basedOn w:val="a0"/>
    <w:uiPriority w:val="99"/>
    <w:semiHidden/>
    <w:unhideWhenUsed/>
    <w:rsid w:val="008911FF"/>
    <w:rPr>
      <w:sz w:val="16"/>
      <w:szCs w:val="16"/>
    </w:rPr>
  </w:style>
  <w:style w:type="paragraph" w:styleId="a6">
    <w:name w:val="annotation text"/>
    <w:basedOn w:val="a"/>
    <w:link w:val="a7"/>
    <w:uiPriority w:val="99"/>
    <w:semiHidden/>
    <w:unhideWhenUsed/>
    <w:rsid w:val="008911FF"/>
    <w:pPr>
      <w:spacing w:line="240" w:lineRule="auto"/>
    </w:pPr>
    <w:rPr>
      <w:sz w:val="20"/>
      <w:szCs w:val="20"/>
    </w:rPr>
  </w:style>
  <w:style w:type="character" w:customStyle="1" w:styleId="a7">
    <w:name w:val="Текст примечания Знак"/>
    <w:basedOn w:val="a0"/>
    <w:link w:val="a6"/>
    <w:uiPriority w:val="99"/>
    <w:semiHidden/>
    <w:rsid w:val="008911FF"/>
    <w:rPr>
      <w:sz w:val="20"/>
      <w:szCs w:val="20"/>
    </w:rPr>
  </w:style>
  <w:style w:type="paragraph" w:styleId="a8">
    <w:name w:val="annotation subject"/>
    <w:basedOn w:val="a6"/>
    <w:next w:val="a6"/>
    <w:link w:val="a9"/>
    <w:uiPriority w:val="99"/>
    <w:semiHidden/>
    <w:unhideWhenUsed/>
    <w:rsid w:val="008911FF"/>
    <w:rPr>
      <w:b/>
      <w:bCs/>
    </w:rPr>
  </w:style>
  <w:style w:type="character" w:customStyle="1" w:styleId="a9">
    <w:name w:val="Тема примечания Знак"/>
    <w:basedOn w:val="a7"/>
    <w:link w:val="a8"/>
    <w:uiPriority w:val="99"/>
    <w:semiHidden/>
    <w:rsid w:val="008911FF"/>
    <w:rPr>
      <w:b/>
      <w:bCs/>
      <w:sz w:val="20"/>
      <w:szCs w:val="20"/>
    </w:rPr>
  </w:style>
  <w:style w:type="paragraph" w:styleId="aa">
    <w:name w:val="Balloon Text"/>
    <w:basedOn w:val="a"/>
    <w:link w:val="ab"/>
    <w:uiPriority w:val="99"/>
    <w:semiHidden/>
    <w:unhideWhenUsed/>
    <w:rsid w:val="008911FF"/>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8911FF"/>
    <w:rPr>
      <w:rFonts w:ascii="Segoe UI" w:hAnsi="Segoe UI" w:cs="Segoe UI"/>
      <w:sz w:val="18"/>
      <w:szCs w:val="18"/>
    </w:rPr>
  </w:style>
  <w:style w:type="character" w:styleId="ac">
    <w:name w:val="Hyperlink"/>
    <w:basedOn w:val="a0"/>
    <w:uiPriority w:val="99"/>
    <w:unhideWhenUsed/>
    <w:rsid w:val="007B29E8"/>
    <w:rPr>
      <w:rFonts w:cs="Times New Roman"/>
      <w:color w:val="0563C1" w:themeColor="hyperlink"/>
      <w:u w:val="single"/>
    </w:rPr>
  </w:style>
  <w:style w:type="paragraph" w:customStyle="1" w:styleId="ad">
    <w:name w:val="СтильМой"/>
    <w:basedOn w:val="a"/>
    <w:rsid w:val="007B29E8"/>
    <w:pPr>
      <w:spacing w:after="0" w:line="240" w:lineRule="auto"/>
      <w:ind w:firstLine="720"/>
      <w:jc w:val="both"/>
    </w:pPr>
    <w:rPr>
      <w:rFonts w:ascii="Times New Roman" w:eastAsiaTheme="minorEastAsia" w:hAnsi="Times New Roman" w:cs="Times New Roman"/>
      <w:sz w:val="28"/>
      <w:szCs w:val="20"/>
      <w:lang w:eastAsia="ru-RU"/>
    </w:rPr>
  </w:style>
  <w:style w:type="paragraph" w:styleId="ae">
    <w:name w:val="footnote text"/>
    <w:basedOn w:val="a"/>
    <w:link w:val="af"/>
    <w:uiPriority w:val="99"/>
    <w:semiHidden/>
    <w:unhideWhenUsed/>
    <w:rsid w:val="002E7FC3"/>
    <w:pPr>
      <w:spacing w:after="0" w:line="240" w:lineRule="auto"/>
    </w:pPr>
    <w:rPr>
      <w:sz w:val="20"/>
      <w:szCs w:val="20"/>
    </w:rPr>
  </w:style>
  <w:style w:type="character" w:customStyle="1" w:styleId="af">
    <w:name w:val="Текст сноски Знак"/>
    <w:basedOn w:val="a0"/>
    <w:link w:val="ae"/>
    <w:uiPriority w:val="99"/>
    <w:semiHidden/>
    <w:rsid w:val="002E7FC3"/>
    <w:rPr>
      <w:sz w:val="20"/>
      <w:szCs w:val="20"/>
    </w:rPr>
  </w:style>
  <w:style w:type="character" w:styleId="af0">
    <w:name w:val="footnote reference"/>
    <w:basedOn w:val="a0"/>
    <w:uiPriority w:val="99"/>
    <w:semiHidden/>
    <w:unhideWhenUsed/>
    <w:rsid w:val="002E7FC3"/>
    <w:rPr>
      <w:vertAlign w:val="superscript"/>
    </w:rPr>
  </w:style>
  <w:style w:type="paragraph" w:customStyle="1" w:styleId="ConsPlusNormal">
    <w:name w:val="ConsPlusNormal"/>
    <w:rsid w:val="00035331"/>
    <w:pPr>
      <w:widowControl w:val="0"/>
      <w:autoSpaceDE w:val="0"/>
      <w:autoSpaceDN w:val="0"/>
      <w:spacing w:after="0" w:line="240" w:lineRule="auto"/>
    </w:pPr>
    <w:rPr>
      <w:rFonts w:ascii="Times New Roman" w:eastAsia="Times New Roman" w:hAnsi="Times New Roman" w:cs="Times New Roman"/>
      <w:sz w:val="28"/>
      <w:szCs w:val="20"/>
      <w:lang w:eastAsia="ru-RU"/>
    </w:rPr>
  </w:style>
  <w:style w:type="paragraph" w:styleId="af1">
    <w:name w:val="Body Text"/>
    <w:basedOn w:val="a"/>
    <w:link w:val="af2"/>
    <w:rsid w:val="00372151"/>
    <w:pPr>
      <w:spacing w:after="120" w:line="240" w:lineRule="auto"/>
    </w:pPr>
    <w:rPr>
      <w:rFonts w:ascii="Times New Roman" w:eastAsia="Times New Roman" w:hAnsi="Times New Roman" w:cs="Times New Roman"/>
      <w:sz w:val="24"/>
      <w:szCs w:val="24"/>
      <w:lang w:eastAsia="ru-RU"/>
    </w:rPr>
  </w:style>
  <w:style w:type="character" w:customStyle="1" w:styleId="af2">
    <w:name w:val="Основной текст Знак"/>
    <w:basedOn w:val="a0"/>
    <w:link w:val="af1"/>
    <w:rsid w:val="00372151"/>
    <w:rPr>
      <w:rFonts w:ascii="Times New Roman" w:eastAsia="Times New Roman" w:hAnsi="Times New Roman" w:cs="Times New Roman"/>
      <w:sz w:val="24"/>
      <w:szCs w:val="24"/>
      <w:lang w:eastAsia="ru-RU"/>
    </w:rPr>
  </w:style>
  <w:style w:type="paragraph" w:styleId="af3">
    <w:name w:val="header"/>
    <w:basedOn w:val="a"/>
    <w:link w:val="af4"/>
    <w:uiPriority w:val="99"/>
    <w:unhideWhenUsed/>
    <w:rsid w:val="00710A3A"/>
    <w:pPr>
      <w:tabs>
        <w:tab w:val="center" w:pos="4677"/>
        <w:tab w:val="right" w:pos="9355"/>
      </w:tabs>
      <w:spacing w:after="0" w:line="240" w:lineRule="auto"/>
    </w:pPr>
  </w:style>
  <w:style w:type="character" w:customStyle="1" w:styleId="af4">
    <w:name w:val="Верхний колонтитул Знак"/>
    <w:basedOn w:val="a0"/>
    <w:link w:val="af3"/>
    <w:uiPriority w:val="99"/>
    <w:rsid w:val="00710A3A"/>
  </w:style>
  <w:style w:type="paragraph" w:styleId="af5">
    <w:name w:val="footer"/>
    <w:basedOn w:val="a"/>
    <w:link w:val="af6"/>
    <w:uiPriority w:val="99"/>
    <w:unhideWhenUsed/>
    <w:rsid w:val="00710A3A"/>
    <w:pPr>
      <w:tabs>
        <w:tab w:val="center" w:pos="4677"/>
        <w:tab w:val="right" w:pos="9355"/>
      </w:tabs>
      <w:spacing w:after="0" w:line="240" w:lineRule="auto"/>
    </w:pPr>
  </w:style>
  <w:style w:type="character" w:customStyle="1" w:styleId="af6">
    <w:name w:val="Нижний колонтитул Знак"/>
    <w:basedOn w:val="a0"/>
    <w:link w:val="af5"/>
    <w:uiPriority w:val="99"/>
    <w:rsid w:val="00710A3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957157">
      <w:bodyDiv w:val="1"/>
      <w:marLeft w:val="0"/>
      <w:marRight w:val="0"/>
      <w:marTop w:val="0"/>
      <w:marBottom w:val="0"/>
      <w:divBdr>
        <w:top w:val="none" w:sz="0" w:space="0" w:color="auto"/>
        <w:left w:val="none" w:sz="0" w:space="0" w:color="auto"/>
        <w:bottom w:val="none" w:sz="0" w:space="0" w:color="auto"/>
        <w:right w:val="none" w:sz="0" w:space="0" w:color="auto"/>
      </w:divBdr>
    </w:div>
    <w:div w:id="60443810">
      <w:bodyDiv w:val="1"/>
      <w:marLeft w:val="0"/>
      <w:marRight w:val="0"/>
      <w:marTop w:val="0"/>
      <w:marBottom w:val="0"/>
      <w:divBdr>
        <w:top w:val="none" w:sz="0" w:space="0" w:color="auto"/>
        <w:left w:val="none" w:sz="0" w:space="0" w:color="auto"/>
        <w:bottom w:val="none" w:sz="0" w:space="0" w:color="auto"/>
        <w:right w:val="none" w:sz="0" w:space="0" w:color="auto"/>
      </w:divBdr>
    </w:div>
    <w:div w:id="71899486">
      <w:bodyDiv w:val="1"/>
      <w:marLeft w:val="0"/>
      <w:marRight w:val="0"/>
      <w:marTop w:val="0"/>
      <w:marBottom w:val="0"/>
      <w:divBdr>
        <w:top w:val="none" w:sz="0" w:space="0" w:color="auto"/>
        <w:left w:val="none" w:sz="0" w:space="0" w:color="auto"/>
        <w:bottom w:val="none" w:sz="0" w:space="0" w:color="auto"/>
        <w:right w:val="none" w:sz="0" w:space="0" w:color="auto"/>
      </w:divBdr>
    </w:div>
    <w:div w:id="168837041">
      <w:bodyDiv w:val="1"/>
      <w:marLeft w:val="0"/>
      <w:marRight w:val="0"/>
      <w:marTop w:val="0"/>
      <w:marBottom w:val="0"/>
      <w:divBdr>
        <w:top w:val="none" w:sz="0" w:space="0" w:color="auto"/>
        <w:left w:val="none" w:sz="0" w:space="0" w:color="auto"/>
        <w:bottom w:val="none" w:sz="0" w:space="0" w:color="auto"/>
        <w:right w:val="none" w:sz="0" w:space="0" w:color="auto"/>
      </w:divBdr>
    </w:div>
    <w:div w:id="213585332">
      <w:bodyDiv w:val="1"/>
      <w:marLeft w:val="0"/>
      <w:marRight w:val="0"/>
      <w:marTop w:val="0"/>
      <w:marBottom w:val="0"/>
      <w:divBdr>
        <w:top w:val="none" w:sz="0" w:space="0" w:color="auto"/>
        <w:left w:val="none" w:sz="0" w:space="0" w:color="auto"/>
        <w:bottom w:val="none" w:sz="0" w:space="0" w:color="auto"/>
        <w:right w:val="none" w:sz="0" w:space="0" w:color="auto"/>
      </w:divBdr>
    </w:div>
    <w:div w:id="226963939">
      <w:bodyDiv w:val="1"/>
      <w:marLeft w:val="0"/>
      <w:marRight w:val="0"/>
      <w:marTop w:val="0"/>
      <w:marBottom w:val="0"/>
      <w:divBdr>
        <w:top w:val="none" w:sz="0" w:space="0" w:color="auto"/>
        <w:left w:val="none" w:sz="0" w:space="0" w:color="auto"/>
        <w:bottom w:val="none" w:sz="0" w:space="0" w:color="auto"/>
        <w:right w:val="none" w:sz="0" w:space="0" w:color="auto"/>
      </w:divBdr>
    </w:div>
    <w:div w:id="271983609">
      <w:bodyDiv w:val="1"/>
      <w:marLeft w:val="0"/>
      <w:marRight w:val="0"/>
      <w:marTop w:val="0"/>
      <w:marBottom w:val="0"/>
      <w:divBdr>
        <w:top w:val="none" w:sz="0" w:space="0" w:color="auto"/>
        <w:left w:val="none" w:sz="0" w:space="0" w:color="auto"/>
        <w:bottom w:val="none" w:sz="0" w:space="0" w:color="auto"/>
        <w:right w:val="none" w:sz="0" w:space="0" w:color="auto"/>
      </w:divBdr>
    </w:div>
    <w:div w:id="404496697">
      <w:bodyDiv w:val="1"/>
      <w:marLeft w:val="0"/>
      <w:marRight w:val="0"/>
      <w:marTop w:val="0"/>
      <w:marBottom w:val="0"/>
      <w:divBdr>
        <w:top w:val="none" w:sz="0" w:space="0" w:color="auto"/>
        <w:left w:val="none" w:sz="0" w:space="0" w:color="auto"/>
        <w:bottom w:val="none" w:sz="0" w:space="0" w:color="auto"/>
        <w:right w:val="none" w:sz="0" w:space="0" w:color="auto"/>
      </w:divBdr>
    </w:div>
    <w:div w:id="529606063">
      <w:bodyDiv w:val="1"/>
      <w:marLeft w:val="0"/>
      <w:marRight w:val="0"/>
      <w:marTop w:val="0"/>
      <w:marBottom w:val="0"/>
      <w:divBdr>
        <w:top w:val="none" w:sz="0" w:space="0" w:color="auto"/>
        <w:left w:val="none" w:sz="0" w:space="0" w:color="auto"/>
        <w:bottom w:val="none" w:sz="0" w:space="0" w:color="auto"/>
        <w:right w:val="none" w:sz="0" w:space="0" w:color="auto"/>
      </w:divBdr>
    </w:div>
    <w:div w:id="601572533">
      <w:bodyDiv w:val="1"/>
      <w:marLeft w:val="0"/>
      <w:marRight w:val="0"/>
      <w:marTop w:val="0"/>
      <w:marBottom w:val="0"/>
      <w:divBdr>
        <w:top w:val="none" w:sz="0" w:space="0" w:color="auto"/>
        <w:left w:val="none" w:sz="0" w:space="0" w:color="auto"/>
        <w:bottom w:val="none" w:sz="0" w:space="0" w:color="auto"/>
        <w:right w:val="none" w:sz="0" w:space="0" w:color="auto"/>
      </w:divBdr>
    </w:div>
    <w:div w:id="621309831">
      <w:bodyDiv w:val="1"/>
      <w:marLeft w:val="0"/>
      <w:marRight w:val="0"/>
      <w:marTop w:val="0"/>
      <w:marBottom w:val="0"/>
      <w:divBdr>
        <w:top w:val="none" w:sz="0" w:space="0" w:color="auto"/>
        <w:left w:val="none" w:sz="0" w:space="0" w:color="auto"/>
        <w:bottom w:val="none" w:sz="0" w:space="0" w:color="auto"/>
        <w:right w:val="none" w:sz="0" w:space="0" w:color="auto"/>
      </w:divBdr>
    </w:div>
    <w:div w:id="722631516">
      <w:bodyDiv w:val="1"/>
      <w:marLeft w:val="0"/>
      <w:marRight w:val="0"/>
      <w:marTop w:val="0"/>
      <w:marBottom w:val="0"/>
      <w:divBdr>
        <w:top w:val="none" w:sz="0" w:space="0" w:color="auto"/>
        <w:left w:val="none" w:sz="0" w:space="0" w:color="auto"/>
        <w:bottom w:val="none" w:sz="0" w:space="0" w:color="auto"/>
        <w:right w:val="none" w:sz="0" w:space="0" w:color="auto"/>
      </w:divBdr>
    </w:div>
    <w:div w:id="733508015">
      <w:bodyDiv w:val="1"/>
      <w:marLeft w:val="0"/>
      <w:marRight w:val="0"/>
      <w:marTop w:val="0"/>
      <w:marBottom w:val="0"/>
      <w:divBdr>
        <w:top w:val="none" w:sz="0" w:space="0" w:color="auto"/>
        <w:left w:val="none" w:sz="0" w:space="0" w:color="auto"/>
        <w:bottom w:val="none" w:sz="0" w:space="0" w:color="auto"/>
        <w:right w:val="none" w:sz="0" w:space="0" w:color="auto"/>
      </w:divBdr>
    </w:div>
    <w:div w:id="755902422">
      <w:bodyDiv w:val="1"/>
      <w:marLeft w:val="0"/>
      <w:marRight w:val="0"/>
      <w:marTop w:val="0"/>
      <w:marBottom w:val="0"/>
      <w:divBdr>
        <w:top w:val="none" w:sz="0" w:space="0" w:color="auto"/>
        <w:left w:val="none" w:sz="0" w:space="0" w:color="auto"/>
        <w:bottom w:val="none" w:sz="0" w:space="0" w:color="auto"/>
        <w:right w:val="none" w:sz="0" w:space="0" w:color="auto"/>
      </w:divBdr>
    </w:div>
    <w:div w:id="833224736">
      <w:bodyDiv w:val="1"/>
      <w:marLeft w:val="0"/>
      <w:marRight w:val="0"/>
      <w:marTop w:val="0"/>
      <w:marBottom w:val="0"/>
      <w:divBdr>
        <w:top w:val="none" w:sz="0" w:space="0" w:color="auto"/>
        <w:left w:val="none" w:sz="0" w:space="0" w:color="auto"/>
        <w:bottom w:val="none" w:sz="0" w:space="0" w:color="auto"/>
        <w:right w:val="none" w:sz="0" w:space="0" w:color="auto"/>
      </w:divBdr>
    </w:div>
    <w:div w:id="935751435">
      <w:bodyDiv w:val="1"/>
      <w:marLeft w:val="0"/>
      <w:marRight w:val="0"/>
      <w:marTop w:val="0"/>
      <w:marBottom w:val="0"/>
      <w:divBdr>
        <w:top w:val="none" w:sz="0" w:space="0" w:color="auto"/>
        <w:left w:val="none" w:sz="0" w:space="0" w:color="auto"/>
        <w:bottom w:val="none" w:sz="0" w:space="0" w:color="auto"/>
        <w:right w:val="none" w:sz="0" w:space="0" w:color="auto"/>
      </w:divBdr>
    </w:div>
    <w:div w:id="1046493480">
      <w:bodyDiv w:val="1"/>
      <w:marLeft w:val="0"/>
      <w:marRight w:val="0"/>
      <w:marTop w:val="0"/>
      <w:marBottom w:val="0"/>
      <w:divBdr>
        <w:top w:val="none" w:sz="0" w:space="0" w:color="auto"/>
        <w:left w:val="none" w:sz="0" w:space="0" w:color="auto"/>
        <w:bottom w:val="none" w:sz="0" w:space="0" w:color="auto"/>
        <w:right w:val="none" w:sz="0" w:space="0" w:color="auto"/>
      </w:divBdr>
    </w:div>
    <w:div w:id="1098452112">
      <w:bodyDiv w:val="1"/>
      <w:marLeft w:val="0"/>
      <w:marRight w:val="0"/>
      <w:marTop w:val="0"/>
      <w:marBottom w:val="0"/>
      <w:divBdr>
        <w:top w:val="none" w:sz="0" w:space="0" w:color="auto"/>
        <w:left w:val="none" w:sz="0" w:space="0" w:color="auto"/>
        <w:bottom w:val="none" w:sz="0" w:space="0" w:color="auto"/>
        <w:right w:val="none" w:sz="0" w:space="0" w:color="auto"/>
      </w:divBdr>
    </w:div>
    <w:div w:id="1251936777">
      <w:bodyDiv w:val="1"/>
      <w:marLeft w:val="0"/>
      <w:marRight w:val="0"/>
      <w:marTop w:val="0"/>
      <w:marBottom w:val="0"/>
      <w:divBdr>
        <w:top w:val="none" w:sz="0" w:space="0" w:color="auto"/>
        <w:left w:val="none" w:sz="0" w:space="0" w:color="auto"/>
        <w:bottom w:val="none" w:sz="0" w:space="0" w:color="auto"/>
        <w:right w:val="none" w:sz="0" w:space="0" w:color="auto"/>
      </w:divBdr>
    </w:div>
    <w:div w:id="1369062481">
      <w:bodyDiv w:val="1"/>
      <w:marLeft w:val="0"/>
      <w:marRight w:val="0"/>
      <w:marTop w:val="0"/>
      <w:marBottom w:val="0"/>
      <w:divBdr>
        <w:top w:val="none" w:sz="0" w:space="0" w:color="auto"/>
        <w:left w:val="none" w:sz="0" w:space="0" w:color="auto"/>
        <w:bottom w:val="none" w:sz="0" w:space="0" w:color="auto"/>
        <w:right w:val="none" w:sz="0" w:space="0" w:color="auto"/>
      </w:divBdr>
    </w:div>
    <w:div w:id="1424105738">
      <w:bodyDiv w:val="1"/>
      <w:marLeft w:val="0"/>
      <w:marRight w:val="0"/>
      <w:marTop w:val="0"/>
      <w:marBottom w:val="0"/>
      <w:divBdr>
        <w:top w:val="none" w:sz="0" w:space="0" w:color="auto"/>
        <w:left w:val="none" w:sz="0" w:space="0" w:color="auto"/>
        <w:bottom w:val="none" w:sz="0" w:space="0" w:color="auto"/>
        <w:right w:val="none" w:sz="0" w:space="0" w:color="auto"/>
      </w:divBdr>
    </w:div>
    <w:div w:id="1466392615">
      <w:bodyDiv w:val="1"/>
      <w:marLeft w:val="0"/>
      <w:marRight w:val="0"/>
      <w:marTop w:val="0"/>
      <w:marBottom w:val="0"/>
      <w:divBdr>
        <w:top w:val="none" w:sz="0" w:space="0" w:color="auto"/>
        <w:left w:val="none" w:sz="0" w:space="0" w:color="auto"/>
        <w:bottom w:val="none" w:sz="0" w:space="0" w:color="auto"/>
        <w:right w:val="none" w:sz="0" w:space="0" w:color="auto"/>
      </w:divBdr>
    </w:div>
    <w:div w:id="1499998764">
      <w:bodyDiv w:val="1"/>
      <w:marLeft w:val="0"/>
      <w:marRight w:val="0"/>
      <w:marTop w:val="0"/>
      <w:marBottom w:val="0"/>
      <w:divBdr>
        <w:top w:val="none" w:sz="0" w:space="0" w:color="auto"/>
        <w:left w:val="none" w:sz="0" w:space="0" w:color="auto"/>
        <w:bottom w:val="none" w:sz="0" w:space="0" w:color="auto"/>
        <w:right w:val="none" w:sz="0" w:space="0" w:color="auto"/>
      </w:divBdr>
    </w:div>
    <w:div w:id="1521579519">
      <w:bodyDiv w:val="1"/>
      <w:marLeft w:val="0"/>
      <w:marRight w:val="0"/>
      <w:marTop w:val="0"/>
      <w:marBottom w:val="0"/>
      <w:divBdr>
        <w:top w:val="none" w:sz="0" w:space="0" w:color="auto"/>
        <w:left w:val="none" w:sz="0" w:space="0" w:color="auto"/>
        <w:bottom w:val="none" w:sz="0" w:space="0" w:color="auto"/>
        <w:right w:val="none" w:sz="0" w:space="0" w:color="auto"/>
      </w:divBdr>
    </w:div>
    <w:div w:id="1528985031">
      <w:bodyDiv w:val="1"/>
      <w:marLeft w:val="0"/>
      <w:marRight w:val="0"/>
      <w:marTop w:val="0"/>
      <w:marBottom w:val="0"/>
      <w:divBdr>
        <w:top w:val="none" w:sz="0" w:space="0" w:color="auto"/>
        <w:left w:val="none" w:sz="0" w:space="0" w:color="auto"/>
        <w:bottom w:val="none" w:sz="0" w:space="0" w:color="auto"/>
        <w:right w:val="none" w:sz="0" w:space="0" w:color="auto"/>
      </w:divBdr>
    </w:div>
    <w:div w:id="1530410761">
      <w:bodyDiv w:val="1"/>
      <w:marLeft w:val="0"/>
      <w:marRight w:val="0"/>
      <w:marTop w:val="0"/>
      <w:marBottom w:val="0"/>
      <w:divBdr>
        <w:top w:val="none" w:sz="0" w:space="0" w:color="auto"/>
        <w:left w:val="none" w:sz="0" w:space="0" w:color="auto"/>
        <w:bottom w:val="none" w:sz="0" w:space="0" w:color="auto"/>
        <w:right w:val="none" w:sz="0" w:space="0" w:color="auto"/>
      </w:divBdr>
    </w:div>
    <w:div w:id="1541934185">
      <w:bodyDiv w:val="1"/>
      <w:marLeft w:val="0"/>
      <w:marRight w:val="0"/>
      <w:marTop w:val="0"/>
      <w:marBottom w:val="0"/>
      <w:divBdr>
        <w:top w:val="none" w:sz="0" w:space="0" w:color="auto"/>
        <w:left w:val="none" w:sz="0" w:space="0" w:color="auto"/>
        <w:bottom w:val="none" w:sz="0" w:space="0" w:color="auto"/>
        <w:right w:val="none" w:sz="0" w:space="0" w:color="auto"/>
      </w:divBdr>
    </w:div>
    <w:div w:id="1546335125">
      <w:bodyDiv w:val="1"/>
      <w:marLeft w:val="0"/>
      <w:marRight w:val="0"/>
      <w:marTop w:val="0"/>
      <w:marBottom w:val="0"/>
      <w:divBdr>
        <w:top w:val="none" w:sz="0" w:space="0" w:color="auto"/>
        <w:left w:val="none" w:sz="0" w:space="0" w:color="auto"/>
        <w:bottom w:val="none" w:sz="0" w:space="0" w:color="auto"/>
        <w:right w:val="none" w:sz="0" w:space="0" w:color="auto"/>
      </w:divBdr>
    </w:div>
    <w:div w:id="1602030205">
      <w:bodyDiv w:val="1"/>
      <w:marLeft w:val="0"/>
      <w:marRight w:val="0"/>
      <w:marTop w:val="0"/>
      <w:marBottom w:val="0"/>
      <w:divBdr>
        <w:top w:val="none" w:sz="0" w:space="0" w:color="auto"/>
        <w:left w:val="none" w:sz="0" w:space="0" w:color="auto"/>
        <w:bottom w:val="none" w:sz="0" w:space="0" w:color="auto"/>
        <w:right w:val="none" w:sz="0" w:space="0" w:color="auto"/>
      </w:divBdr>
    </w:div>
    <w:div w:id="1622883108">
      <w:bodyDiv w:val="1"/>
      <w:marLeft w:val="0"/>
      <w:marRight w:val="0"/>
      <w:marTop w:val="0"/>
      <w:marBottom w:val="0"/>
      <w:divBdr>
        <w:top w:val="none" w:sz="0" w:space="0" w:color="auto"/>
        <w:left w:val="none" w:sz="0" w:space="0" w:color="auto"/>
        <w:bottom w:val="none" w:sz="0" w:space="0" w:color="auto"/>
        <w:right w:val="none" w:sz="0" w:space="0" w:color="auto"/>
      </w:divBdr>
    </w:div>
    <w:div w:id="1644892474">
      <w:bodyDiv w:val="1"/>
      <w:marLeft w:val="0"/>
      <w:marRight w:val="0"/>
      <w:marTop w:val="0"/>
      <w:marBottom w:val="0"/>
      <w:divBdr>
        <w:top w:val="none" w:sz="0" w:space="0" w:color="auto"/>
        <w:left w:val="none" w:sz="0" w:space="0" w:color="auto"/>
        <w:bottom w:val="none" w:sz="0" w:space="0" w:color="auto"/>
        <w:right w:val="none" w:sz="0" w:space="0" w:color="auto"/>
      </w:divBdr>
    </w:div>
    <w:div w:id="1663193011">
      <w:bodyDiv w:val="1"/>
      <w:marLeft w:val="0"/>
      <w:marRight w:val="0"/>
      <w:marTop w:val="0"/>
      <w:marBottom w:val="0"/>
      <w:divBdr>
        <w:top w:val="none" w:sz="0" w:space="0" w:color="auto"/>
        <w:left w:val="none" w:sz="0" w:space="0" w:color="auto"/>
        <w:bottom w:val="none" w:sz="0" w:space="0" w:color="auto"/>
        <w:right w:val="none" w:sz="0" w:space="0" w:color="auto"/>
      </w:divBdr>
    </w:div>
    <w:div w:id="1697383471">
      <w:bodyDiv w:val="1"/>
      <w:marLeft w:val="0"/>
      <w:marRight w:val="0"/>
      <w:marTop w:val="0"/>
      <w:marBottom w:val="0"/>
      <w:divBdr>
        <w:top w:val="none" w:sz="0" w:space="0" w:color="auto"/>
        <w:left w:val="none" w:sz="0" w:space="0" w:color="auto"/>
        <w:bottom w:val="none" w:sz="0" w:space="0" w:color="auto"/>
        <w:right w:val="none" w:sz="0" w:space="0" w:color="auto"/>
      </w:divBdr>
    </w:div>
    <w:div w:id="1892418949">
      <w:bodyDiv w:val="1"/>
      <w:marLeft w:val="0"/>
      <w:marRight w:val="0"/>
      <w:marTop w:val="0"/>
      <w:marBottom w:val="0"/>
      <w:divBdr>
        <w:top w:val="none" w:sz="0" w:space="0" w:color="auto"/>
        <w:left w:val="none" w:sz="0" w:space="0" w:color="auto"/>
        <w:bottom w:val="none" w:sz="0" w:space="0" w:color="auto"/>
        <w:right w:val="none" w:sz="0" w:space="0" w:color="auto"/>
      </w:divBdr>
    </w:div>
    <w:div w:id="1996566059">
      <w:bodyDiv w:val="1"/>
      <w:marLeft w:val="0"/>
      <w:marRight w:val="0"/>
      <w:marTop w:val="0"/>
      <w:marBottom w:val="0"/>
      <w:divBdr>
        <w:top w:val="none" w:sz="0" w:space="0" w:color="auto"/>
        <w:left w:val="none" w:sz="0" w:space="0" w:color="auto"/>
        <w:bottom w:val="none" w:sz="0" w:space="0" w:color="auto"/>
        <w:right w:val="none" w:sz="0" w:space="0" w:color="auto"/>
      </w:divBdr>
    </w:div>
    <w:div w:id="20667101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chart" Target="charts/chart3.xml"/><Relationship Id="rId26" Type="http://schemas.openxmlformats.org/officeDocument/2006/relationships/chart" Target="charts/chart11.xml"/><Relationship Id="rId3" Type="http://schemas.openxmlformats.org/officeDocument/2006/relationships/styles" Target="styles.xml"/><Relationship Id="rId21" Type="http://schemas.openxmlformats.org/officeDocument/2006/relationships/chart" Target="charts/chart6.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chart" Target="charts/chart2.xml"/><Relationship Id="rId25" Type="http://schemas.openxmlformats.org/officeDocument/2006/relationships/chart" Target="charts/chart10.xml"/><Relationship Id="rId2" Type="http://schemas.openxmlformats.org/officeDocument/2006/relationships/numbering" Target="numbering.xml"/><Relationship Id="rId16" Type="http://schemas.openxmlformats.org/officeDocument/2006/relationships/chart" Target="charts/chart1.xml"/><Relationship Id="rId20" Type="http://schemas.openxmlformats.org/officeDocument/2006/relationships/chart" Target="charts/chart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chart" Target="charts/chart9.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chart" Target="charts/chart8.xml"/><Relationship Id="rId28" Type="http://schemas.openxmlformats.org/officeDocument/2006/relationships/hyperlink" Target="consultantplus://offline/ref=0674D456D3C48BEC9FC8DC7180F8BDEFF7D75B172C748A1D0769C167111F36F1CAFC35ACB839C6CCh7n7O" TargetMode="External"/><Relationship Id="rId10" Type="http://schemas.openxmlformats.org/officeDocument/2006/relationships/header" Target="header1.xml"/><Relationship Id="rId19" Type="http://schemas.openxmlformats.org/officeDocument/2006/relationships/chart" Target="charts/chart4.xml"/><Relationship Id="rId4" Type="http://schemas.openxmlformats.org/officeDocument/2006/relationships/settings" Target="settings.xml"/><Relationship Id="rId9" Type="http://schemas.openxmlformats.org/officeDocument/2006/relationships/hyperlink" Target="mailto:support@kspao.ru" TargetMode="External"/><Relationship Id="rId14" Type="http://schemas.openxmlformats.org/officeDocument/2006/relationships/header" Target="header3.xml"/><Relationship Id="rId22" Type="http://schemas.openxmlformats.org/officeDocument/2006/relationships/chart" Target="charts/chart7.xml"/><Relationship Id="rId27" Type="http://schemas.openxmlformats.org/officeDocument/2006/relationships/chart" Target="charts/chart12.xml"/><Relationship Id="rId30"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_____Microsoft_Excel1.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_____Microsoft_Excel2.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_____Microsoft_Excel3.xlsx"/></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_____Microsoft_Excel4.xlsx"/></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oleObject" Target="file:///G:\&#1085;&#1072;&#1089;&#1090;&#1086;&#1103;&#1097;&#1077;&#1077;\&#1087;&#1088;&#1086;&#1074;&#1077;&#1088;&#1082;&#1080;\&#1060;&#1054;&#1052;&#1057;\&#1079;&#1072;&#1082;&#1083;&#1102;&#1095;&#1077;&#1085;&#1080;&#1077;\2017%20&#1075;&#1086;&#1076;\&#1086;&#1082;&#1090;&#1103;&#1073;&#1088;&#1100;%20-%20&#1087;&#1088;&#1086;&#1077;&#1082;&#1090;%20&#1073;&#1102;&#1076;&#1078;&#1077;&#1090;&#1072;%20&#1058;&#1060;&#1054;&#1052;&#1057;%20&#1085;&#1072;%202018%20&#1075;&#1086;&#1076;\&#1058;&#1060;&#1054;&#1052;&#1057;%20&#1079;&#1072;&#1082;&#1083;&#1102;&#1095;&#1077;&#1085;&#1080;&#1077;%20&#1087;&#1088;&#1086;&#1077;&#1082;&#1090;%202018%20&#1082;&#1072;&#1088;&#1090;&#1080;&#1085;&#1082;&#1080;.xlsx" TargetMode="External"/></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_____Microsoft_Excel5.xlsx"/></Relationships>
</file>

<file path=word/charts/_rels/chart7.xml.rels><?xml version="1.0" encoding="UTF-8" standalone="yes"?>
<Relationships xmlns="http://schemas.openxmlformats.org/package/2006/relationships"><Relationship Id="rId3" Type="http://schemas.openxmlformats.org/officeDocument/2006/relationships/package" Target="../embeddings/_____Microsoft_Excel6.xlsx"/><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package" Target="../embeddings/_____Microsoft_Excel7.xlsx"/></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package" Target="../embeddings/_____Microsoft_Excel8.xlsx"/></Relationships>
</file>

<file path=word/charts/_rels/chart10.xml.rels><?xml version="1.0" encoding="UTF-8" standalone="yes"?>
<Relationships xmlns="http://schemas.openxmlformats.org/package/2006/relationships"><Relationship Id="rId2" Type="http://schemas.openxmlformats.org/officeDocument/2006/relationships/package" Target="../embeddings/_____Microsoft_Excel9.xlsx"/><Relationship Id="rId1" Type="http://schemas.openxmlformats.org/officeDocument/2006/relationships/themeOverride" Target="../theme/themeOverride9.xml"/></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package" Target="../embeddings/_____Microsoft_Excel10.xlsx"/></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package" Target="../embeddings/_____Microsoft_Excel1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Динамика изменения численности застрахованных по ОМС лиц (тыс.чел.)</a:t>
            </a:r>
          </a:p>
        </c:rich>
      </c:tx>
      <c:overlay val="0"/>
      <c:spPr>
        <a:noFill/>
        <a:ln>
          <a:noFill/>
        </a:ln>
        <a:effectLst/>
      </c:spPr>
      <c:txPr>
        <a:bodyPr rot="0" spcFirstLastPara="1" vertOverflow="ellipsis" vert="horz"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lineChart>
        <c:grouping val="standard"/>
        <c:varyColors val="0"/>
        <c:ser>
          <c:idx val="0"/>
          <c:order val="0"/>
          <c:tx>
            <c:strRef>
              <c:f>картинки!$R$4</c:f>
              <c:strCache>
                <c:ptCount val="1"/>
                <c:pt idx="0">
                  <c:v>численность застрахованных по ОМС лиц (тыс.чел.)</c:v>
                </c:pt>
              </c:strCache>
            </c:strRef>
          </c:tx>
          <c:spPr>
            <a:ln w="34925" cap="rnd">
              <a:solidFill>
                <a:schemeClr val="accent1"/>
              </a:solidFill>
              <a:round/>
            </a:ln>
            <a:effectLst>
              <a:outerShdw blurRad="57150" dist="19050" dir="5400000" algn="ctr" rotWithShape="0">
                <a:srgbClr val="000000">
                  <a:alpha val="63000"/>
                </a:srgbClr>
              </a:outerShdw>
            </a:effectLst>
          </c:spPr>
          <c:marker>
            <c:symbol val="none"/>
          </c:marker>
          <c:dLbls>
            <c:spPr>
              <a:noFill/>
              <a:ln>
                <a:noFill/>
              </a:ln>
              <a:effectLst/>
            </c:spPr>
            <c:txPr>
              <a:bodyPr rot="0" spcFirstLastPara="1" vertOverflow="ellipsis" vert="horz" wrap="square" anchor="ctr" anchorCtr="1"/>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картинки!$S$3:$W$3</c:f>
              <c:strCache>
                <c:ptCount val="5"/>
                <c:pt idx="0">
                  <c:v>на 2014 год</c:v>
                </c:pt>
                <c:pt idx="1">
                  <c:v>на 2015 год</c:v>
                </c:pt>
                <c:pt idx="2">
                  <c:v>на 2016 год</c:v>
                </c:pt>
                <c:pt idx="3">
                  <c:v>на 2017 год</c:v>
                </c:pt>
                <c:pt idx="4">
                  <c:v>на 2018 - 2020 годы</c:v>
                </c:pt>
              </c:strCache>
            </c:strRef>
          </c:cat>
          <c:val>
            <c:numRef>
              <c:f>картинки!$S$4:$W$4</c:f>
              <c:numCache>
                <c:formatCode>#\ ##0.000</c:formatCode>
                <c:ptCount val="5"/>
                <c:pt idx="0">
                  <c:v>1186.095</c:v>
                </c:pt>
                <c:pt idx="1">
                  <c:v>1179.106</c:v>
                </c:pt>
                <c:pt idx="2">
                  <c:v>1181.0650000000001</c:v>
                </c:pt>
                <c:pt idx="3">
                  <c:v>1174.528</c:v>
                </c:pt>
                <c:pt idx="4">
                  <c:v>1162.106</c:v>
                </c:pt>
              </c:numCache>
            </c:numRef>
          </c:val>
          <c:smooth val="0"/>
        </c:ser>
        <c:dLbls>
          <c:dLblPos val="ctr"/>
          <c:showLegendKey val="0"/>
          <c:showVal val="1"/>
          <c:showCatName val="0"/>
          <c:showSerName val="0"/>
          <c:showPercent val="0"/>
          <c:showBubbleSize val="0"/>
        </c:dLbls>
        <c:smooth val="0"/>
        <c:axId val="209000456"/>
        <c:axId val="209000064"/>
      </c:lineChart>
      <c:catAx>
        <c:axId val="209000456"/>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09000064"/>
        <c:crosses val="autoZero"/>
        <c:auto val="1"/>
        <c:lblAlgn val="ctr"/>
        <c:lblOffset val="100"/>
        <c:noMultiLvlLbl val="0"/>
      </c:catAx>
      <c:valAx>
        <c:axId val="209000064"/>
        <c:scaling>
          <c:orientation val="minMax"/>
        </c:scaling>
        <c:delete val="0"/>
        <c:axPos val="l"/>
        <c:majorGridlines>
          <c:spPr>
            <a:ln w="9525" cap="flat" cmpd="sng" algn="ctr">
              <a:solidFill>
                <a:schemeClr val="tx1">
                  <a:lumMod val="15000"/>
                  <a:lumOff val="85000"/>
                </a:schemeClr>
              </a:solidFill>
              <a:round/>
            </a:ln>
            <a:effectLst/>
          </c:spPr>
        </c:majorGridlines>
        <c:numFmt formatCode="#\ ##0.000"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0900045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bg1"/>
      </a:solidFill>
      <a:round/>
    </a:ln>
    <a:effectLst/>
  </c:spPr>
  <c:txPr>
    <a:bodyPr/>
    <a:lstStyle/>
    <a:p>
      <a:pPr>
        <a:defRPr sz="1000">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8"/>
    </mc:Choice>
    <mc:Fallback>
      <c:style val="8"/>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Динамика</a:t>
            </a:r>
            <a:r>
              <a:rPr lang="ru-RU" baseline="0"/>
              <a:t> изменения </a:t>
            </a:r>
            <a:r>
              <a:rPr lang="ru-RU"/>
              <a:t>норматива финансового обеспечения базовой программы ОМС на одно застрахованное лицо (руб.)</a:t>
            </a:r>
          </a:p>
        </c:rich>
      </c:tx>
      <c:overlay val="0"/>
      <c:spPr>
        <a:noFill/>
        <a:ln>
          <a:noFill/>
        </a:ln>
        <a:effectLst/>
      </c:spPr>
      <c:txPr>
        <a:bodyPr rot="0" spcFirstLastPara="1" vertOverflow="ellipsis" vert="horz"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lineChart>
        <c:grouping val="standard"/>
        <c:varyColors val="0"/>
        <c:ser>
          <c:idx val="0"/>
          <c:order val="0"/>
          <c:tx>
            <c:strRef>
              <c:f>картинки!$R$8</c:f>
              <c:strCache>
                <c:ptCount val="1"/>
                <c:pt idx="0">
                  <c:v>норматив финансового обеспечения базовой программы ОМС на одно застрахованное лицо (руб.)</c:v>
                </c:pt>
              </c:strCache>
            </c:strRef>
          </c:tx>
          <c:spPr>
            <a:ln w="34925" cap="rnd">
              <a:solidFill>
                <a:schemeClr val="accent6"/>
              </a:solidFill>
              <a:round/>
            </a:ln>
            <a:effectLst>
              <a:outerShdw blurRad="57150" dist="19050" dir="5400000" algn="ctr" rotWithShape="0">
                <a:srgbClr val="000000">
                  <a:alpha val="63000"/>
                </a:srgbClr>
              </a:outerShdw>
            </a:effectLst>
          </c:spPr>
          <c:marker>
            <c:symbol val="none"/>
          </c:marker>
          <c:dLbls>
            <c:spPr>
              <a:noFill/>
              <a:ln>
                <a:noFill/>
              </a:ln>
              <a:effectLst/>
            </c:spPr>
            <c:txPr>
              <a:bodyPr rot="0" spcFirstLastPara="1" vertOverflow="ellipsis" vert="horz" wrap="square" anchor="ctr" anchorCtr="1"/>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картинки!$S$7:$Y$7</c:f>
              <c:strCache>
                <c:ptCount val="7"/>
                <c:pt idx="0">
                  <c:v>на 2014 год</c:v>
                </c:pt>
                <c:pt idx="1">
                  <c:v>на 2015 год</c:v>
                </c:pt>
                <c:pt idx="2">
                  <c:v>на 2016 год</c:v>
                </c:pt>
                <c:pt idx="3">
                  <c:v>на 2017 год</c:v>
                </c:pt>
                <c:pt idx="4">
                  <c:v>на 2018 год</c:v>
                </c:pt>
                <c:pt idx="5">
                  <c:v>на 2019 год</c:v>
                </c:pt>
                <c:pt idx="6">
                  <c:v>на 2020 год</c:v>
                </c:pt>
              </c:strCache>
            </c:strRef>
          </c:cat>
          <c:val>
            <c:numRef>
              <c:f>картинки!$S$8:$Y$8</c:f>
              <c:numCache>
                <c:formatCode>#,##0.00</c:formatCode>
                <c:ptCount val="7"/>
                <c:pt idx="0">
                  <c:v>6962.5</c:v>
                </c:pt>
                <c:pt idx="1">
                  <c:v>8260.7000000000007</c:v>
                </c:pt>
                <c:pt idx="2">
                  <c:v>8438.9</c:v>
                </c:pt>
                <c:pt idx="3">
                  <c:v>8896</c:v>
                </c:pt>
                <c:pt idx="4">
                  <c:v>10812.7</c:v>
                </c:pt>
                <c:pt idx="5">
                  <c:v>11209.3</c:v>
                </c:pt>
                <c:pt idx="6">
                  <c:v>11657.7</c:v>
                </c:pt>
              </c:numCache>
            </c:numRef>
          </c:val>
          <c:smooth val="0"/>
        </c:ser>
        <c:dLbls>
          <c:dLblPos val="ctr"/>
          <c:showLegendKey val="0"/>
          <c:showVal val="1"/>
          <c:showCatName val="0"/>
          <c:showSerName val="0"/>
          <c:showPercent val="0"/>
          <c:showBubbleSize val="0"/>
        </c:dLbls>
        <c:smooth val="0"/>
        <c:axId val="504080216"/>
        <c:axId val="504080608"/>
      </c:lineChart>
      <c:catAx>
        <c:axId val="504080216"/>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504080608"/>
        <c:crosses val="autoZero"/>
        <c:auto val="1"/>
        <c:lblAlgn val="ctr"/>
        <c:lblOffset val="100"/>
        <c:noMultiLvlLbl val="0"/>
      </c:catAx>
      <c:valAx>
        <c:axId val="50408060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50408021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bg1"/>
      </a:solidFill>
      <a:round/>
    </a:ln>
    <a:effectLst/>
  </c:spPr>
  <c:txPr>
    <a:bodyPr/>
    <a:lstStyle/>
    <a:p>
      <a:pPr>
        <a:defRPr sz="1000">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solidFill>
          <a:schemeClr val="lt1">
            <a:alpha val="27000"/>
          </a:schemeClr>
        </a:solid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картинки!$B$30</c:f>
              <c:strCache>
                <c:ptCount val="1"/>
                <c:pt idx="0">
                  <c:v>2014 год</c:v>
                </c:pt>
              </c:strCache>
            </c:strRef>
          </c:tx>
          <c:spPr>
            <a:solidFill>
              <a:schemeClr val="accent1"/>
            </a:solidFill>
            <a:ln>
              <a:solidFill>
                <a:schemeClr val="accent1">
                  <a:lumMod val="75000"/>
                </a:schemeClr>
              </a:solidFill>
            </a:ln>
            <a:effectLst/>
            <a:scene3d>
              <a:camera prst="orthographicFront"/>
              <a:lightRig rig="threePt" dir="t"/>
            </a:scene3d>
            <a:sp3d prstMaterial="translucentPowder">
              <a:contourClr>
                <a:schemeClr val="accent1">
                  <a:lumMod val="75000"/>
                </a:schemeClr>
              </a:contourClr>
            </a:sp3d>
          </c:spPr>
          <c:invertIfNegative val="0"/>
          <c:dLbls>
            <c:dLbl>
              <c:idx val="0"/>
              <c:layout>
                <c:manualLayout>
                  <c:x val="-3.0467996612244556E-3"/>
                  <c:y val="0.3492125984251967"/>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картинки!$A$31</c:f>
              <c:strCache>
                <c:ptCount val="1"/>
                <c:pt idx="0">
                  <c:v>объем субвенции из ФФОМС (млн.руб.)</c:v>
                </c:pt>
              </c:strCache>
            </c:strRef>
          </c:cat>
          <c:val>
            <c:numRef>
              <c:f>картинки!$B$31</c:f>
              <c:numCache>
                <c:formatCode>#\ ##0.000</c:formatCode>
                <c:ptCount val="1"/>
                <c:pt idx="0">
                  <c:v>14377.502587687502</c:v>
                </c:pt>
              </c:numCache>
            </c:numRef>
          </c:val>
        </c:ser>
        <c:ser>
          <c:idx val="1"/>
          <c:order val="1"/>
          <c:tx>
            <c:strRef>
              <c:f>картинки!$C$30</c:f>
              <c:strCache>
                <c:ptCount val="1"/>
                <c:pt idx="0">
                  <c:v>2015 год</c:v>
                </c:pt>
              </c:strCache>
            </c:strRef>
          </c:tx>
          <c:spPr>
            <a:solidFill>
              <a:schemeClr val="accent2"/>
            </a:solidFill>
            <a:ln>
              <a:solidFill>
                <a:schemeClr val="accent2">
                  <a:lumMod val="75000"/>
                </a:schemeClr>
              </a:solidFill>
            </a:ln>
            <a:effectLst/>
            <a:scene3d>
              <a:camera prst="orthographicFront"/>
              <a:lightRig rig="threePt" dir="t"/>
            </a:scene3d>
            <a:sp3d prstMaterial="translucentPowder">
              <a:contourClr>
                <a:schemeClr val="accent2">
                  <a:lumMod val="75000"/>
                </a:schemeClr>
              </a:contourClr>
            </a:sp3d>
          </c:spPr>
          <c:invertIfNegative val="0"/>
          <c:dLbls>
            <c:dLbl>
              <c:idx val="0"/>
              <c:layout>
                <c:manualLayout>
                  <c:x val="-2.285057818251991E-3"/>
                  <c:y val="0.36920083265453885"/>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картинки!$A$31</c:f>
              <c:strCache>
                <c:ptCount val="1"/>
                <c:pt idx="0">
                  <c:v>объем субвенции из ФФОМС (млн.руб.)</c:v>
                </c:pt>
              </c:strCache>
            </c:strRef>
          </c:cat>
          <c:val>
            <c:numRef>
              <c:f>картинки!$C$31</c:f>
              <c:numCache>
                <c:formatCode>#\ ##0.000</c:formatCode>
                <c:ptCount val="1"/>
                <c:pt idx="0">
                  <c:v>16986.980189244798</c:v>
                </c:pt>
              </c:numCache>
            </c:numRef>
          </c:val>
        </c:ser>
        <c:ser>
          <c:idx val="2"/>
          <c:order val="2"/>
          <c:tx>
            <c:strRef>
              <c:f>картинки!$D$30</c:f>
              <c:strCache>
                <c:ptCount val="1"/>
                <c:pt idx="0">
                  <c:v>2016 год</c:v>
                </c:pt>
              </c:strCache>
            </c:strRef>
          </c:tx>
          <c:spPr>
            <a:solidFill>
              <a:schemeClr val="accent3"/>
            </a:solidFill>
            <a:ln>
              <a:solidFill>
                <a:schemeClr val="accent3">
                  <a:lumMod val="75000"/>
                </a:schemeClr>
              </a:solidFill>
            </a:ln>
            <a:effectLst/>
            <a:scene3d>
              <a:camera prst="orthographicFront"/>
              <a:lightRig rig="threePt" dir="t"/>
            </a:scene3d>
            <a:sp3d prstMaterial="translucentPowder">
              <a:contourClr>
                <a:schemeClr val="accent3">
                  <a:lumMod val="75000"/>
                </a:schemeClr>
              </a:contourClr>
            </a:sp3d>
          </c:spPr>
          <c:invertIfNegative val="0"/>
          <c:dLbls>
            <c:dLbl>
              <c:idx val="0"/>
              <c:layout>
                <c:manualLayout>
                  <c:x val="2.2573855584345887E-4"/>
                  <c:y val="0.30143542402027335"/>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картинки!$A$31</c:f>
              <c:strCache>
                <c:ptCount val="1"/>
                <c:pt idx="0">
                  <c:v>объем субвенции из ФФОМС (млн.руб.)</c:v>
                </c:pt>
              </c:strCache>
            </c:strRef>
          </c:cat>
          <c:val>
            <c:numRef>
              <c:f>картинки!$D$31</c:f>
              <c:numCache>
                <c:formatCode>#\ ##0.000</c:formatCode>
                <c:ptCount val="1"/>
                <c:pt idx="0">
                  <c:v>16973.612696735501</c:v>
                </c:pt>
              </c:numCache>
            </c:numRef>
          </c:val>
        </c:ser>
        <c:ser>
          <c:idx val="3"/>
          <c:order val="3"/>
          <c:tx>
            <c:strRef>
              <c:f>картинки!$E$30</c:f>
              <c:strCache>
                <c:ptCount val="1"/>
                <c:pt idx="0">
                  <c:v>2017 год</c:v>
                </c:pt>
              </c:strCache>
            </c:strRef>
          </c:tx>
          <c:spPr>
            <a:solidFill>
              <a:schemeClr val="accent4"/>
            </a:solidFill>
            <a:ln>
              <a:solidFill>
                <a:schemeClr val="accent4">
                  <a:lumMod val="75000"/>
                </a:schemeClr>
              </a:solidFill>
            </a:ln>
            <a:effectLst/>
            <a:scene3d>
              <a:camera prst="orthographicFront"/>
              <a:lightRig rig="threePt" dir="t"/>
            </a:scene3d>
            <a:sp3d prstMaterial="translucentPowder">
              <a:contourClr>
                <a:schemeClr val="accent4">
                  <a:lumMod val="75000"/>
                </a:schemeClr>
              </a:contourClr>
            </a:sp3d>
          </c:spPr>
          <c:invertIfNegative val="0"/>
          <c:dLbls>
            <c:dLbl>
              <c:idx val="0"/>
              <c:layout>
                <c:manualLayout>
                  <c:x val="-4.4149832708611104E-3"/>
                  <c:y val="0.25804356352007718"/>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картинки!$A$31</c:f>
              <c:strCache>
                <c:ptCount val="1"/>
                <c:pt idx="0">
                  <c:v>объем субвенции из ФФОМС (млн.руб.)</c:v>
                </c:pt>
              </c:strCache>
            </c:strRef>
          </c:cat>
          <c:val>
            <c:numRef>
              <c:f>картинки!$E$31</c:f>
              <c:numCache>
                <c:formatCode>#\ ##0.000</c:formatCode>
                <c:ptCount val="1"/>
                <c:pt idx="0">
                  <c:v>17793.967652864001</c:v>
                </c:pt>
              </c:numCache>
            </c:numRef>
          </c:val>
        </c:ser>
        <c:ser>
          <c:idx val="4"/>
          <c:order val="4"/>
          <c:tx>
            <c:strRef>
              <c:f>картинки!$F$30</c:f>
              <c:strCache>
                <c:ptCount val="1"/>
                <c:pt idx="0">
                  <c:v>2018 год</c:v>
                </c:pt>
              </c:strCache>
            </c:strRef>
          </c:tx>
          <c:spPr>
            <a:solidFill>
              <a:schemeClr val="accent5"/>
            </a:solidFill>
            <a:ln>
              <a:solidFill>
                <a:schemeClr val="accent5">
                  <a:lumMod val="75000"/>
                </a:schemeClr>
              </a:solidFill>
            </a:ln>
            <a:effectLst/>
            <a:scene3d>
              <a:camera prst="orthographicFront"/>
              <a:lightRig rig="threePt" dir="t"/>
            </a:scene3d>
            <a:sp3d prstMaterial="translucentPowder">
              <a:contourClr>
                <a:schemeClr val="accent5">
                  <a:lumMod val="75000"/>
                </a:schemeClr>
              </a:contourClr>
            </a:sp3d>
          </c:spPr>
          <c:invertIfNegative val="0"/>
          <c:dLbls>
            <c:dLbl>
              <c:idx val="0"/>
              <c:layout>
                <c:manualLayout>
                  <c:x val="-2.2850578182519519E-3"/>
                  <c:y val="0.28980269707665851"/>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картинки!$A$31</c:f>
              <c:strCache>
                <c:ptCount val="1"/>
                <c:pt idx="0">
                  <c:v>объем субвенции из ФФОМС (млн.руб.)</c:v>
                </c:pt>
              </c:strCache>
            </c:strRef>
          </c:cat>
          <c:val>
            <c:numRef>
              <c:f>картинки!$F$31</c:f>
              <c:numCache>
                <c:formatCode>#\ ##0.000</c:formatCode>
                <c:ptCount val="1"/>
                <c:pt idx="0">
                  <c:v>21399.052539178603</c:v>
                </c:pt>
              </c:numCache>
            </c:numRef>
          </c:val>
        </c:ser>
        <c:ser>
          <c:idx val="5"/>
          <c:order val="5"/>
          <c:tx>
            <c:strRef>
              <c:f>картинки!$G$30</c:f>
              <c:strCache>
                <c:ptCount val="1"/>
                <c:pt idx="0">
                  <c:v>2019 год</c:v>
                </c:pt>
              </c:strCache>
            </c:strRef>
          </c:tx>
          <c:spPr>
            <a:solidFill>
              <a:schemeClr val="accent6"/>
            </a:solidFill>
            <a:ln>
              <a:solidFill>
                <a:schemeClr val="accent6">
                  <a:lumMod val="75000"/>
                </a:schemeClr>
              </a:solidFill>
            </a:ln>
            <a:effectLst/>
            <a:scene3d>
              <a:camera prst="orthographicFront"/>
              <a:lightRig rig="threePt" dir="t"/>
            </a:scene3d>
            <a:sp3d prstMaterial="translucentPowder">
              <a:contourClr>
                <a:schemeClr val="accent6">
                  <a:lumMod val="75000"/>
                </a:schemeClr>
              </a:contourClr>
            </a:sp3d>
          </c:spPr>
          <c:invertIfNegative val="0"/>
          <c:dLbls>
            <c:dLbl>
              <c:idx val="0"/>
              <c:layout>
                <c:manualLayout>
                  <c:x val="-5.3600328712912306E-4"/>
                  <c:y val="0.22628442996349588"/>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картинки!$A$31</c:f>
              <c:strCache>
                <c:ptCount val="1"/>
                <c:pt idx="0">
                  <c:v>объем субвенции из ФФОМС (млн.руб.)</c:v>
                </c:pt>
              </c:strCache>
            </c:strRef>
          </c:cat>
          <c:val>
            <c:numRef>
              <c:f>картинки!$G$31</c:f>
              <c:numCache>
                <c:formatCode>#\ ##0.000</c:formatCode>
                <c:ptCount val="1"/>
                <c:pt idx="0">
                  <c:v>22183.950320217398</c:v>
                </c:pt>
              </c:numCache>
            </c:numRef>
          </c:val>
        </c:ser>
        <c:ser>
          <c:idx val="6"/>
          <c:order val="6"/>
          <c:tx>
            <c:strRef>
              <c:f>картинки!$H$30</c:f>
              <c:strCache>
                <c:ptCount val="1"/>
                <c:pt idx="0">
                  <c:v>2020 год</c:v>
                </c:pt>
              </c:strCache>
            </c:strRef>
          </c:tx>
          <c:spPr>
            <a:solidFill>
              <a:schemeClr val="accent1">
                <a:lumMod val="60000"/>
              </a:schemeClr>
            </a:solidFill>
            <a:ln>
              <a:solidFill>
                <a:schemeClr val="accent1">
                  <a:lumMod val="60000"/>
                  <a:lumMod val="75000"/>
                </a:schemeClr>
              </a:solidFill>
            </a:ln>
            <a:effectLst/>
            <a:scene3d>
              <a:camera prst="orthographicFront"/>
              <a:lightRig rig="threePt" dir="t"/>
            </a:scene3d>
            <a:sp3d prstMaterial="translucentPowder">
              <a:contourClr>
                <a:schemeClr val="accent1">
                  <a:lumMod val="60000"/>
                  <a:lumMod val="75000"/>
                </a:schemeClr>
              </a:contourClr>
            </a:sp3d>
          </c:spPr>
          <c:invertIfNegative val="0"/>
          <c:dLbls>
            <c:dLbl>
              <c:idx val="0"/>
              <c:layout>
                <c:manualLayout>
                  <c:x val="4.1047185395755243E-3"/>
                  <c:y val="0.15907291760943676"/>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картинки!$A$31</c:f>
              <c:strCache>
                <c:ptCount val="1"/>
                <c:pt idx="0">
                  <c:v>объем субвенции из ФФОМС (млн.руб.)</c:v>
                </c:pt>
              </c:strCache>
            </c:strRef>
          </c:cat>
          <c:val>
            <c:numRef>
              <c:f>картинки!$H$31</c:f>
              <c:numCache>
                <c:formatCode>#\ ##0.000</c:formatCode>
                <c:ptCount val="1"/>
                <c:pt idx="0">
                  <c:v>23071.363746888601</c:v>
                </c:pt>
              </c:numCache>
            </c:numRef>
          </c:val>
        </c:ser>
        <c:dLbls>
          <c:showLegendKey val="0"/>
          <c:showVal val="1"/>
          <c:showCatName val="0"/>
          <c:showSerName val="0"/>
          <c:showPercent val="0"/>
          <c:showBubbleSize val="0"/>
        </c:dLbls>
        <c:gapWidth val="150"/>
        <c:shape val="box"/>
        <c:axId val="504081392"/>
        <c:axId val="504081784"/>
        <c:axId val="0"/>
      </c:bar3DChart>
      <c:catAx>
        <c:axId val="50408139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504081784"/>
        <c:crosses val="autoZero"/>
        <c:auto val="1"/>
        <c:lblAlgn val="ctr"/>
        <c:lblOffset val="100"/>
        <c:noMultiLvlLbl val="0"/>
      </c:catAx>
      <c:valAx>
        <c:axId val="504081784"/>
        <c:scaling>
          <c:orientation val="minMax"/>
        </c:scaling>
        <c:delete val="0"/>
        <c:axPos val="l"/>
        <c:majorGridlines>
          <c:spPr>
            <a:ln w="9525" cap="flat" cmpd="sng" algn="ctr">
              <a:solidFill>
                <a:schemeClr val="tx1">
                  <a:lumMod val="5000"/>
                  <a:lumOff val="95000"/>
                </a:schemeClr>
              </a:solidFill>
              <a:round/>
            </a:ln>
            <a:effectLst/>
          </c:spPr>
        </c:majorGridlines>
        <c:numFmt formatCode="#\ ##0.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5040813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ysClr val="window" lastClr="FFFFFF"/>
      </a:solidFill>
      <a:round/>
    </a:ln>
    <a:effectLst/>
  </c:spPr>
  <c:txPr>
    <a:bodyPr/>
    <a:lstStyle/>
    <a:p>
      <a:pPr>
        <a:defRPr>
          <a:solidFill>
            <a:schemeClr val="tx1">
              <a:lumMod val="65000"/>
              <a:lumOff val="35000"/>
            </a:schemeClr>
          </a:solidFill>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Динамика изменения численности неработающих застрахованных по ОМС лиц (тыс.чел.)</a:t>
            </a:r>
          </a:p>
        </c:rich>
      </c:tx>
      <c:overlay val="0"/>
      <c:spPr>
        <a:noFill/>
        <a:ln>
          <a:noFill/>
        </a:ln>
        <a:effectLst/>
      </c:spPr>
      <c:txPr>
        <a:bodyPr rot="0" spcFirstLastPara="1" vertOverflow="ellipsis" vert="horz"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lineChart>
        <c:grouping val="standard"/>
        <c:varyColors val="0"/>
        <c:ser>
          <c:idx val="0"/>
          <c:order val="0"/>
          <c:tx>
            <c:strRef>
              <c:f>картинки!$R$34</c:f>
              <c:strCache>
                <c:ptCount val="1"/>
                <c:pt idx="0">
                  <c:v>численность неработающих застрахованных по ОМС лиц (тыс.чел.)</c:v>
                </c:pt>
              </c:strCache>
            </c:strRef>
          </c:tx>
          <c:spPr>
            <a:ln w="34925" cap="rnd">
              <a:solidFill>
                <a:schemeClr val="accent1"/>
              </a:solidFill>
              <a:round/>
            </a:ln>
            <a:effectLst>
              <a:outerShdw blurRad="57150" dist="19050" dir="5400000" algn="ctr" rotWithShape="0">
                <a:srgbClr val="000000">
                  <a:alpha val="63000"/>
                </a:srgbClr>
              </a:outerShdw>
            </a:effectLst>
          </c:spPr>
          <c:marker>
            <c:symbol val="none"/>
          </c:marker>
          <c:dLbls>
            <c:spPr>
              <a:noFill/>
              <a:ln>
                <a:noFill/>
              </a:ln>
              <a:effectLst/>
            </c:spPr>
            <c:txPr>
              <a:bodyPr rot="0" spcFirstLastPara="1" vertOverflow="ellipsis" vert="horz" wrap="square" anchor="ctr" anchorCtr="1"/>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картинки!$S$33:$W$33</c:f>
              <c:strCache>
                <c:ptCount val="5"/>
                <c:pt idx="0">
                  <c:v>на 2014 год</c:v>
                </c:pt>
                <c:pt idx="1">
                  <c:v>на 2015 год</c:v>
                </c:pt>
                <c:pt idx="2">
                  <c:v>на 2016 год</c:v>
                </c:pt>
                <c:pt idx="3">
                  <c:v>на 2017 год</c:v>
                </c:pt>
                <c:pt idx="4">
                  <c:v>на 2018 - 2020 годы</c:v>
                </c:pt>
              </c:strCache>
            </c:strRef>
          </c:cat>
          <c:val>
            <c:numRef>
              <c:f>картинки!$S$34:$W$34</c:f>
              <c:numCache>
                <c:formatCode>#\ ##0.000</c:formatCode>
                <c:ptCount val="5"/>
                <c:pt idx="0">
                  <c:v>740.42</c:v>
                </c:pt>
                <c:pt idx="1">
                  <c:v>693.86599999999999</c:v>
                </c:pt>
                <c:pt idx="2">
                  <c:v>681.00800000000004</c:v>
                </c:pt>
                <c:pt idx="3">
                  <c:v>690.22500000000002</c:v>
                </c:pt>
                <c:pt idx="4">
                  <c:v>687.34900000000005</c:v>
                </c:pt>
              </c:numCache>
            </c:numRef>
          </c:val>
          <c:smooth val="0"/>
        </c:ser>
        <c:dLbls>
          <c:dLblPos val="ctr"/>
          <c:showLegendKey val="0"/>
          <c:showVal val="1"/>
          <c:showCatName val="0"/>
          <c:showSerName val="0"/>
          <c:showPercent val="0"/>
          <c:showBubbleSize val="0"/>
        </c:dLbls>
        <c:smooth val="0"/>
        <c:axId val="212810528"/>
        <c:axId val="212810920"/>
      </c:lineChart>
      <c:catAx>
        <c:axId val="212810528"/>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12810920"/>
        <c:crosses val="autoZero"/>
        <c:auto val="1"/>
        <c:lblAlgn val="ctr"/>
        <c:lblOffset val="100"/>
        <c:noMultiLvlLbl val="0"/>
      </c:catAx>
      <c:valAx>
        <c:axId val="212810920"/>
        <c:scaling>
          <c:orientation val="minMax"/>
        </c:scaling>
        <c:delete val="0"/>
        <c:axPos val="l"/>
        <c:majorGridlines>
          <c:spPr>
            <a:ln w="9525" cap="flat" cmpd="sng" algn="ctr">
              <a:solidFill>
                <a:schemeClr val="tx1">
                  <a:lumMod val="15000"/>
                  <a:lumOff val="85000"/>
                </a:schemeClr>
              </a:solidFill>
              <a:round/>
            </a:ln>
            <a:effectLst/>
          </c:spPr>
        </c:majorGridlines>
        <c:numFmt formatCode="#\ ##0.000"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1281052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bg1"/>
      </a:solidFill>
      <a:round/>
    </a:ln>
    <a:effectLst/>
  </c:spPr>
  <c:txPr>
    <a:bodyPr/>
    <a:lstStyle/>
    <a:p>
      <a:pPr>
        <a:defRPr sz="1000">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8"/>
    </mc:Choice>
    <mc:Fallback>
      <c:style val="8"/>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Динамика изменения коэффициента удорожания стоимости медицинских услуг</a:t>
            </a:r>
          </a:p>
        </c:rich>
      </c:tx>
      <c:overlay val="0"/>
      <c:spPr>
        <a:noFill/>
        <a:ln>
          <a:noFill/>
        </a:ln>
        <a:effectLst/>
      </c:spPr>
      <c:txPr>
        <a:bodyPr rot="0" spcFirstLastPara="1" vertOverflow="ellipsis" vert="horz"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lineChart>
        <c:grouping val="standard"/>
        <c:varyColors val="0"/>
        <c:ser>
          <c:idx val="0"/>
          <c:order val="0"/>
          <c:tx>
            <c:strRef>
              <c:f>картинки!$R$42</c:f>
              <c:strCache>
                <c:ptCount val="1"/>
                <c:pt idx="0">
                  <c:v>коэффициент удорожания стоимости медицинских услуг</c:v>
                </c:pt>
              </c:strCache>
            </c:strRef>
          </c:tx>
          <c:spPr>
            <a:ln w="34925" cap="rnd">
              <a:solidFill>
                <a:schemeClr val="accent6"/>
              </a:solidFill>
              <a:round/>
            </a:ln>
            <a:effectLst>
              <a:outerShdw blurRad="57150" dist="19050" dir="5400000" algn="ctr" rotWithShape="0">
                <a:srgbClr val="000000">
                  <a:alpha val="63000"/>
                </a:srgbClr>
              </a:outerShdw>
            </a:effectLst>
          </c:spPr>
          <c:marker>
            <c:symbol val="none"/>
          </c:marker>
          <c:dLbls>
            <c:spPr>
              <a:noFill/>
              <a:ln>
                <a:noFill/>
              </a:ln>
              <a:effectLst/>
            </c:spPr>
            <c:txPr>
              <a:bodyPr rot="0" spcFirstLastPara="1" vertOverflow="ellipsis" vert="horz" wrap="square" anchor="ctr" anchorCtr="1"/>
              <a:lstStyle/>
              <a:p>
                <a:pPr>
                  <a:defRPr sz="1000"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картинки!$S$41:$Y$41</c:f>
              <c:strCache>
                <c:ptCount val="7"/>
                <c:pt idx="0">
                  <c:v>на 2014 год</c:v>
                </c:pt>
                <c:pt idx="1">
                  <c:v>на 2015 год</c:v>
                </c:pt>
                <c:pt idx="2">
                  <c:v>на 2016 год</c:v>
                </c:pt>
                <c:pt idx="3">
                  <c:v>на 2017 год</c:v>
                </c:pt>
                <c:pt idx="4">
                  <c:v>на 2018 год</c:v>
                </c:pt>
                <c:pt idx="5">
                  <c:v>на 2019 год</c:v>
                </c:pt>
                <c:pt idx="6">
                  <c:v>на 2020 год</c:v>
                </c:pt>
              </c:strCache>
            </c:strRef>
          </c:cat>
          <c:val>
            <c:numRef>
              <c:f>картинки!$S$42:$Y$42</c:f>
              <c:numCache>
                <c:formatCode>#\ ##0.000</c:formatCode>
                <c:ptCount val="7"/>
                <c:pt idx="0">
                  <c:v>1</c:v>
                </c:pt>
                <c:pt idx="1">
                  <c:v>1</c:v>
                </c:pt>
                <c:pt idx="2">
                  <c:v>1</c:v>
                </c:pt>
                <c:pt idx="3">
                  <c:v>1</c:v>
                </c:pt>
                <c:pt idx="4">
                  <c:v>1.073</c:v>
                </c:pt>
                <c:pt idx="5">
                  <c:v>1.1160000000000001</c:v>
                </c:pt>
                <c:pt idx="6">
                  <c:v>1.161</c:v>
                </c:pt>
              </c:numCache>
            </c:numRef>
          </c:val>
          <c:smooth val="0"/>
        </c:ser>
        <c:dLbls>
          <c:dLblPos val="ctr"/>
          <c:showLegendKey val="0"/>
          <c:showVal val="1"/>
          <c:showCatName val="0"/>
          <c:showSerName val="0"/>
          <c:showPercent val="0"/>
          <c:showBubbleSize val="0"/>
        </c:dLbls>
        <c:smooth val="0"/>
        <c:axId val="212811704"/>
        <c:axId val="263158152"/>
      </c:lineChart>
      <c:catAx>
        <c:axId val="212811704"/>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63158152"/>
        <c:crosses val="autoZero"/>
        <c:auto val="1"/>
        <c:lblAlgn val="ctr"/>
        <c:lblOffset val="100"/>
        <c:noMultiLvlLbl val="0"/>
      </c:catAx>
      <c:valAx>
        <c:axId val="263158152"/>
        <c:scaling>
          <c:orientation val="minMax"/>
        </c:scaling>
        <c:delete val="0"/>
        <c:axPos val="l"/>
        <c:majorGridlines>
          <c:spPr>
            <a:ln w="9525" cap="flat" cmpd="sng" algn="ctr">
              <a:solidFill>
                <a:schemeClr val="tx1">
                  <a:lumMod val="15000"/>
                  <a:lumOff val="85000"/>
                </a:schemeClr>
              </a:solidFill>
              <a:round/>
            </a:ln>
            <a:effectLst/>
          </c:spPr>
        </c:majorGridlines>
        <c:numFmt formatCode="#\ ##0.000"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1281170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bg1"/>
      </a:solidFill>
      <a:round/>
    </a:ln>
    <a:effectLst/>
  </c:spPr>
  <c:txPr>
    <a:bodyPr/>
    <a:lstStyle/>
    <a:p>
      <a:pPr>
        <a:defRPr sz="1000">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solidFill>
          <a:schemeClr val="lt1">
            <a:alpha val="27000"/>
          </a:schemeClr>
        </a:solid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картинки!$S$37</c:f>
              <c:strCache>
                <c:ptCount val="1"/>
                <c:pt idx="0">
                  <c:v>на 2014 год</c:v>
                </c:pt>
              </c:strCache>
            </c:strRef>
          </c:tx>
          <c:spPr>
            <a:solidFill>
              <a:schemeClr val="accent1"/>
            </a:solidFill>
            <a:ln>
              <a:solidFill>
                <a:schemeClr val="accent1">
                  <a:lumMod val="75000"/>
                </a:schemeClr>
              </a:solidFill>
            </a:ln>
            <a:effectLst/>
            <a:scene3d>
              <a:camera prst="orthographicFront"/>
              <a:lightRig rig="threePt" dir="t"/>
            </a:scene3d>
            <a:sp3d prstMaterial="translucentPowder">
              <a:contourClr>
                <a:schemeClr val="accent1">
                  <a:lumMod val="75000"/>
                </a:schemeClr>
              </a:contourClr>
            </a:sp3d>
          </c:spPr>
          <c:invertIfNegative val="0"/>
          <c:dLbls>
            <c:dLbl>
              <c:idx val="0"/>
              <c:layout>
                <c:manualLayout>
                  <c:x val="2.0079700871944448E-3"/>
                  <c:y val="0.14563106796116496"/>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картинки!$R$38</c:f>
              <c:strCache>
                <c:ptCount val="1"/>
                <c:pt idx="0">
                  <c:v>объем страхового взноса на ОМС неработающего населения (млн.руб.)</c:v>
                </c:pt>
              </c:strCache>
            </c:strRef>
          </c:cat>
          <c:val>
            <c:numRef>
              <c:f>картинки!$S$38</c:f>
              <c:numCache>
                <c:formatCode>#\ ##0.000</c:formatCode>
                <c:ptCount val="1"/>
                <c:pt idx="0">
                  <c:v>6380.1325999999999</c:v>
                </c:pt>
              </c:numCache>
            </c:numRef>
          </c:val>
        </c:ser>
        <c:ser>
          <c:idx val="1"/>
          <c:order val="1"/>
          <c:tx>
            <c:strRef>
              <c:f>картинки!$T$37</c:f>
              <c:strCache>
                <c:ptCount val="1"/>
                <c:pt idx="0">
                  <c:v>на 2015 год</c:v>
                </c:pt>
              </c:strCache>
            </c:strRef>
          </c:tx>
          <c:spPr>
            <a:solidFill>
              <a:schemeClr val="accent2"/>
            </a:solidFill>
            <a:ln>
              <a:solidFill>
                <a:schemeClr val="accent2">
                  <a:lumMod val="75000"/>
                </a:schemeClr>
              </a:solidFill>
            </a:ln>
            <a:effectLst/>
            <a:scene3d>
              <a:camera prst="orthographicFront"/>
              <a:lightRig rig="threePt" dir="t"/>
            </a:scene3d>
            <a:sp3d prstMaterial="translucentPowder">
              <a:contourClr>
                <a:schemeClr val="accent2">
                  <a:lumMod val="75000"/>
                </a:schemeClr>
              </a:contourClr>
            </a:sp3d>
          </c:spPr>
          <c:invertIfNegative val="0"/>
          <c:dLbls>
            <c:dLbl>
              <c:idx val="0"/>
              <c:layout>
                <c:manualLayout>
                  <c:x val="-3.5789402728255326E-17"/>
                  <c:y val="0.2030008826125330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картинки!$R$38</c:f>
              <c:strCache>
                <c:ptCount val="1"/>
                <c:pt idx="0">
                  <c:v>объем страхового взноса на ОМС неработающего населения (млн.руб.)</c:v>
                </c:pt>
              </c:strCache>
            </c:strRef>
          </c:cat>
          <c:val>
            <c:numRef>
              <c:f>картинки!$T$38</c:f>
              <c:numCache>
                <c:formatCode>#\ ##0.000</c:formatCode>
                <c:ptCount val="1"/>
                <c:pt idx="0">
                  <c:v>7932.2397999999994</c:v>
                </c:pt>
              </c:numCache>
            </c:numRef>
          </c:val>
        </c:ser>
        <c:ser>
          <c:idx val="2"/>
          <c:order val="2"/>
          <c:tx>
            <c:strRef>
              <c:f>картинки!$U$37</c:f>
              <c:strCache>
                <c:ptCount val="1"/>
                <c:pt idx="0">
                  <c:v>на 2016 год</c:v>
                </c:pt>
              </c:strCache>
            </c:strRef>
          </c:tx>
          <c:spPr>
            <a:solidFill>
              <a:schemeClr val="accent3"/>
            </a:solidFill>
            <a:ln>
              <a:solidFill>
                <a:schemeClr val="accent3">
                  <a:lumMod val="75000"/>
                </a:schemeClr>
              </a:solidFill>
            </a:ln>
            <a:effectLst/>
            <a:scene3d>
              <a:camera prst="orthographicFront"/>
              <a:lightRig rig="threePt" dir="t"/>
            </a:scene3d>
            <a:sp3d prstMaterial="translucentPowder">
              <a:contourClr>
                <a:schemeClr val="accent3">
                  <a:lumMod val="75000"/>
                </a:schemeClr>
              </a:contourClr>
            </a:sp3d>
          </c:spPr>
          <c:invertIfNegative val="0"/>
          <c:dLbls>
            <c:dLbl>
              <c:idx val="0"/>
              <c:layout>
                <c:manualLayout>
                  <c:x val="-2.0079700871944448E-3"/>
                  <c:y val="0.15445719329214466"/>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картинки!$R$38</c:f>
              <c:strCache>
                <c:ptCount val="1"/>
                <c:pt idx="0">
                  <c:v>объем страхового взноса на ОМС неработающего населения (млн.руб.)</c:v>
                </c:pt>
              </c:strCache>
            </c:strRef>
          </c:cat>
          <c:val>
            <c:numRef>
              <c:f>картинки!$U$38</c:f>
              <c:numCache>
                <c:formatCode>#\ ##0.000</c:formatCode>
                <c:ptCount val="1"/>
                <c:pt idx="0">
                  <c:v>7785.2477999999992</c:v>
                </c:pt>
              </c:numCache>
            </c:numRef>
          </c:val>
        </c:ser>
        <c:ser>
          <c:idx val="3"/>
          <c:order val="3"/>
          <c:tx>
            <c:strRef>
              <c:f>картинки!$V$37</c:f>
              <c:strCache>
                <c:ptCount val="1"/>
                <c:pt idx="0">
                  <c:v>на 2017 год</c:v>
                </c:pt>
              </c:strCache>
            </c:strRef>
          </c:tx>
          <c:spPr>
            <a:solidFill>
              <a:schemeClr val="accent4"/>
            </a:solidFill>
            <a:ln>
              <a:solidFill>
                <a:schemeClr val="accent4">
                  <a:lumMod val="75000"/>
                </a:schemeClr>
              </a:solidFill>
            </a:ln>
            <a:effectLst/>
            <a:scene3d>
              <a:camera prst="orthographicFront"/>
              <a:lightRig rig="threePt" dir="t"/>
            </a:scene3d>
            <a:sp3d prstMaterial="translucentPowder">
              <a:contourClr>
                <a:schemeClr val="accent4">
                  <a:lumMod val="75000"/>
                </a:schemeClr>
              </a:contourClr>
            </a:sp3d>
          </c:spPr>
          <c:invertIfNegative val="0"/>
          <c:dLbls>
            <c:dLbl>
              <c:idx val="0"/>
              <c:layout>
                <c:manualLayout>
                  <c:x val="-7.3626994166862611E-17"/>
                  <c:y val="0.11915269196822603"/>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картинки!$R$38</c:f>
              <c:strCache>
                <c:ptCount val="1"/>
                <c:pt idx="0">
                  <c:v>объем страхового взноса на ОМС неработающего населения (млн.руб.)</c:v>
                </c:pt>
              </c:strCache>
            </c:strRef>
          </c:cat>
          <c:val>
            <c:numRef>
              <c:f>картинки!$V$38</c:f>
              <c:numCache>
                <c:formatCode>#\ ##0.000</c:formatCode>
                <c:ptCount val="1"/>
                <c:pt idx="0">
                  <c:v>7890.6</c:v>
                </c:pt>
              </c:numCache>
            </c:numRef>
          </c:val>
        </c:ser>
        <c:ser>
          <c:idx val="4"/>
          <c:order val="4"/>
          <c:tx>
            <c:strRef>
              <c:f>картинки!$W$37</c:f>
              <c:strCache>
                <c:ptCount val="1"/>
                <c:pt idx="0">
                  <c:v>на 2018 год</c:v>
                </c:pt>
              </c:strCache>
            </c:strRef>
          </c:tx>
          <c:spPr>
            <a:solidFill>
              <a:schemeClr val="accent5"/>
            </a:solidFill>
            <a:ln>
              <a:solidFill>
                <a:schemeClr val="accent5">
                  <a:lumMod val="75000"/>
                </a:schemeClr>
              </a:solidFill>
            </a:ln>
            <a:effectLst/>
            <a:scene3d>
              <a:camera prst="orthographicFront"/>
              <a:lightRig rig="threePt" dir="t"/>
            </a:scene3d>
            <a:sp3d prstMaterial="translucentPowder">
              <a:contourClr>
                <a:schemeClr val="accent5">
                  <a:lumMod val="75000"/>
                </a:schemeClr>
              </a:contourClr>
            </a:sp3d>
          </c:spPr>
          <c:invertIfNegative val="0"/>
          <c:dLbls>
            <c:dLbl>
              <c:idx val="0"/>
              <c:layout>
                <c:manualLayout>
                  <c:x val="-7.3626994166862611E-17"/>
                  <c:y val="0.11032656663724624"/>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картинки!$R$38</c:f>
              <c:strCache>
                <c:ptCount val="1"/>
                <c:pt idx="0">
                  <c:v>объем страхового взноса на ОМС неработающего населения (млн.руб.)</c:v>
                </c:pt>
              </c:strCache>
            </c:strRef>
          </c:cat>
          <c:val>
            <c:numRef>
              <c:f>картинки!$W$38</c:f>
              <c:numCache>
                <c:formatCode>#\ ##0.000</c:formatCode>
                <c:ptCount val="1"/>
                <c:pt idx="0">
                  <c:v>8431.352606729004</c:v>
                </c:pt>
              </c:numCache>
            </c:numRef>
          </c:val>
        </c:ser>
        <c:ser>
          <c:idx val="5"/>
          <c:order val="5"/>
          <c:tx>
            <c:strRef>
              <c:f>картинки!$X$37</c:f>
              <c:strCache>
                <c:ptCount val="1"/>
                <c:pt idx="0">
                  <c:v>на 2019 год</c:v>
                </c:pt>
              </c:strCache>
            </c:strRef>
          </c:tx>
          <c:spPr>
            <a:solidFill>
              <a:schemeClr val="accent6"/>
            </a:solidFill>
            <a:ln>
              <a:solidFill>
                <a:schemeClr val="accent6">
                  <a:lumMod val="75000"/>
                </a:schemeClr>
              </a:solidFill>
            </a:ln>
            <a:effectLst/>
            <a:scene3d>
              <a:camera prst="orthographicFront"/>
              <a:lightRig rig="threePt" dir="t"/>
            </a:scene3d>
            <a:sp3d prstMaterial="translucentPowder">
              <a:contourClr>
                <a:schemeClr val="accent6">
                  <a:lumMod val="75000"/>
                </a:schemeClr>
              </a:contourClr>
            </a:sp3d>
          </c:spPr>
          <c:invertIfNegative val="0"/>
          <c:dLbls>
            <c:dLbl>
              <c:idx val="0"/>
              <c:layout>
                <c:manualLayout>
                  <c:x val="-2.0080321285141298E-3"/>
                  <c:y val="9.7087378640776698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картинки!$R$38</c:f>
              <c:strCache>
                <c:ptCount val="1"/>
                <c:pt idx="0">
                  <c:v>объем страхового взноса на ОМС неработающего населения (млн.руб.)</c:v>
                </c:pt>
              </c:strCache>
            </c:strRef>
          </c:cat>
          <c:val>
            <c:numRef>
              <c:f>картинки!$X$38</c:f>
              <c:numCache>
                <c:formatCode>#\ ##0.000</c:formatCode>
                <c:ptCount val="1"/>
                <c:pt idx="0">
                  <c:v>8769.2353300182367</c:v>
                </c:pt>
              </c:numCache>
            </c:numRef>
          </c:val>
        </c:ser>
        <c:ser>
          <c:idx val="6"/>
          <c:order val="6"/>
          <c:tx>
            <c:strRef>
              <c:f>картинки!$Y$37</c:f>
              <c:strCache>
                <c:ptCount val="1"/>
                <c:pt idx="0">
                  <c:v>на 2020 год</c:v>
                </c:pt>
              </c:strCache>
            </c:strRef>
          </c:tx>
          <c:spPr>
            <a:solidFill>
              <a:schemeClr val="accent1">
                <a:lumMod val="60000"/>
              </a:schemeClr>
            </a:solidFill>
            <a:ln>
              <a:solidFill>
                <a:schemeClr val="accent1">
                  <a:lumMod val="60000"/>
                  <a:lumMod val="75000"/>
                </a:schemeClr>
              </a:solidFill>
            </a:ln>
            <a:effectLst/>
            <a:scene3d>
              <a:camera prst="orthographicFront"/>
              <a:lightRig rig="threePt" dir="t"/>
            </a:scene3d>
            <a:sp3d prstMaterial="translucentPowder">
              <a:contourClr>
                <a:schemeClr val="accent1">
                  <a:lumMod val="60000"/>
                  <a:lumMod val="75000"/>
                </a:schemeClr>
              </a:contourClr>
            </a:sp3d>
          </c:spPr>
          <c:invertIfNegative val="0"/>
          <c:dLbls>
            <c:dLbl>
              <c:idx val="0"/>
              <c:layout>
                <c:manualLayout>
                  <c:x val="0"/>
                  <c:y val="7.9435127978817299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картинки!$R$38</c:f>
              <c:strCache>
                <c:ptCount val="1"/>
                <c:pt idx="0">
                  <c:v>объем страхового взноса на ОМС неработающего населения (млн.руб.)</c:v>
                </c:pt>
              </c:strCache>
            </c:strRef>
          </c:cat>
          <c:val>
            <c:numRef>
              <c:f>картинки!$Y$38</c:f>
              <c:numCache>
                <c:formatCode>#\ ##0.000</c:formatCode>
                <c:ptCount val="1"/>
                <c:pt idx="0">
                  <c:v>9122.8335288092967</c:v>
                </c:pt>
              </c:numCache>
            </c:numRef>
          </c:val>
        </c:ser>
        <c:dLbls>
          <c:showLegendKey val="0"/>
          <c:showVal val="1"/>
          <c:showCatName val="0"/>
          <c:showSerName val="0"/>
          <c:showPercent val="0"/>
          <c:showBubbleSize val="0"/>
        </c:dLbls>
        <c:gapWidth val="150"/>
        <c:shape val="box"/>
        <c:axId val="263158936"/>
        <c:axId val="263159328"/>
        <c:axId val="0"/>
      </c:bar3DChart>
      <c:catAx>
        <c:axId val="26315893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63159328"/>
        <c:crosses val="autoZero"/>
        <c:auto val="1"/>
        <c:lblAlgn val="ctr"/>
        <c:lblOffset val="100"/>
        <c:noMultiLvlLbl val="0"/>
      </c:catAx>
      <c:valAx>
        <c:axId val="263159328"/>
        <c:scaling>
          <c:orientation val="minMax"/>
        </c:scaling>
        <c:delete val="0"/>
        <c:axPos val="l"/>
        <c:majorGridlines>
          <c:spPr>
            <a:ln w="9525" cap="flat" cmpd="sng" algn="ctr">
              <a:solidFill>
                <a:schemeClr val="tx1">
                  <a:lumMod val="5000"/>
                  <a:lumOff val="95000"/>
                </a:schemeClr>
              </a:solidFill>
              <a:round/>
            </a:ln>
            <a:effectLst/>
          </c:spPr>
        </c:majorGridlines>
        <c:numFmt formatCode="#\ ##0.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631589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a:solidFill>
            <a:schemeClr val="tx1">
              <a:lumMod val="65000"/>
              <a:lumOff val="35000"/>
            </a:schemeClr>
          </a:solidFill>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60" b="1" i="0" u="none" strike="noStrike" kern="1200" cap="none" spc="5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b="1"/>
              <a:t>Динамика изменений размера страховых взносов на неработающее население и объема субвенции ФФОМС</a:t>
            </a:r>
          </a:p>
        </c:rich>
      </c:tx>
      <c:overlay val="0"/>
      <c:spPr>
        <a:noFill/>
        <a:ln>
          <a:noFill/>
        </a:ln>
        <a:effectLst/>
      </c:spPr>
      <c:txPr>
        <a:bodyPr rot="0" spcFirstLastPara="1" vertOverflow="ellipsis" vert="horz" wrap="square" anchor="ctr" anchorCtr="1"/>
        <a:lstStyle/>
        <a:p>
          <a:pPr>
            <a:defRPr sz="960" b="1" i="0" u="none" strike="noStrike" kern="1200" cap="none" spc="5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view3D>
      <c:rotX val="15"/>
      <c:rotY val="20"/>
      <c:depthPercent val="100"/>
      <c:rAngAx val="1"/>
    </c:view3D>
    <c:floor>
      <c:thickness val="0"/>
      <c:spPr>
        <a:solidFill>
          <a:schemeClr val="lt1">
            <a:alpha val="27000"/>
          </a:schemeClr>
        </a:solid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картинки!$A$46</c:f>
              <c:strCache>
                <c:ptCount val="1"/>
                <c:pt idx="0">
                  <c:v>объем страхового взноса на ОМС неработающего населения (млн.руб.)</c:v>
                </c:pt>
              </c:strCache>
            </c:strRef>
          </c:tx>
          <c:spPr>
            <a:solidFill>
              <a:srgbClr val="00B0F0"/>
            </a:solidFill>
            <a:ln>
              <a:solidFill>
                <a:schemeClr val="bg1">
                  <a:lumMod val="50000"/>
                </a:schemeClr>
              </a:solidFill>
            </a:ln>
            <a:effectLst/>
            <a:scene3d>
              <a:camera prst="orthographicFront"/>
              <a:lightRig rig="threePt" dir="t"/>
            </a:scene3d>
            <a:sp3d prstMaterial="translucentPowder">
              <a:contourClr>
                <a:schemeClr val="bg1">
                  <a:lumMod val="50000"/>
                </a:schemeClr>
              </a:contourClr>
            </a:sp3d>
          </c:spPr>
          <c:invertIfNegative val="0"/>
          <c:cat>
            <c:strRef>
              <c:f>картинки!$B$45:$H$45</c:f>
              <c:strCache>
                <c:ptCount val="7"/>
                <c:pt idx="0">
                  <c:v>2014 год</c:v>
                </c:pt>
                <c:pt idx="1">
                  <c:v>2015 год</c:v>
                </c:pt>
                <c:pt idx="2">
                  <c:v>2016 год </c:v>
                </c:pt>
                <c:pt idx="3">
                  <c:v>2017 год</c:v>
                </c:pt>
                <c:pt idx="4">
                  <c:v>2018 год</c:v>
                </c:pt>
                <c:pt idx="5">
                  <c:v>2019 год</c:v>
                </c:pt>
                <c:pt idx="6">
                  <c:v>2020 год</c:v>
                </c:pt>
              </c:strCache>
            </c:strRef>
          </c:cat>
          <c:val>
            <c:numRef>
              <c:f>картинки!$B$46:$H$46</c:f>
              <c:numCache>
                <c:formatCode>#\ ##0.000</c:formatCode>
                <c:ptCount val="7"/>
                <c:pt idx="0">
                  <c:v>6380.1325999999999</c:v>
                </c:pt>
                <c:pt idx="1">
                  <c:v>7932.2398000000003</c:v>
                </c:pt>
                <c:pt idx="2">
                  <c:v>7785.2478000000001</c:v>
                </c:pt>
                <c:pt idx="3">
                  <c:v>7890.616</c:v>
                </c:pt>
                <c:pt idx="4">
                  <c:v>8534.49</c:v>
                </c:pt>
                <c:pt idx="5">
                  <c:v>8534.49</c:v>
                </c:pt>
                <c:pt idx="6">
                  <c:v>9122.8335288092967</c:v>
                </c:pt>
              </c:numCache>
            </c:numRef>
          </c:val>
        </c:ser>
        <c:ser>
          <c:idx val="1"/>
          <c:order val="1"/>
          <c:tx>
            <c:strRef>
              <c:f>картинки!$A$47</c:f>
              <c:strCache>
                <c:ptCount val="1"/>
                <c:pt idx="0">
                  <c:v>объем субвенции из ФФОМС (млн.руб.)</c:v>
                </c:pt>
              </c:strCache>
            </c:strRef>
          </c:tx>
          <c:spPr>
            <a:solidFill>
              <a:srgbClr val="FF66FF"/>
            </a:solidFill>
            <a:ln>
              <a:solidFill>
                <a:schemeClr val="bg1">
                  <a:lumMod val="50000"/>
                </a:schemeClr>
              </a:solidFill>
            </a:ln>
            <a:effectLst/>
            <a:scene3d>
              <a:camera prst="orthographicFront"/>
              <a:lightRig rig="threePt" dir="t"/>
            </a:scene3d>
            <a:sp3d prstMaterial="translucentPowder">
              <a:contourClr>
                <a:schemeClr val="bg1">
                  <a:lumMod val="50000"/>
                </a:schemeClr>
              </a:contourClr>
            </a:sp3d>
          </c:spPr>
          <c:invertIfNegative val="0"/>
          <c:cat>
            <c:strRef>
              <c:f>картинки!$B$45:$H$45</c:f>
              <c:strCache>
                <c:ptCount val="7"/>
                <c:pt idx="0">
                  <c:v>2014 год</c:v>
                </c:pt>
                <c:pt idx="1">
                  <c:v>2015 год</c:v>
                </c:pt>
                <c:pt idx="2">
                  <c:v>2016 год </c:v>
                </c:pt>
                <c:pt idx="3">
                  <c:v>2017 год</c:v>
                </c:pt>
                <c:pt idx="4">
                  <c:v>2018 год</c:v>
                </c:pt>
                <c:pt idx="5">
                  <c:v>2019 год</c:v>
                </c:pt>
                <c:pt idx="6">
                  <c:v>2020 год</c:v>
                </c:pt>
              </c:strCache>
            </c:strRef>
          </c:cat>
          <c:val>
            <c:numRef>
              <c:f>картинки!$B$47:$H$47</c:f>
              <c:numCache>
                <c:formatCode>#\ ##0.000</c:formatCode>
                <c:ptCount val="7"/>
                <c:pt idx="0">
                  <c:v>14377.503000000001</c:v>
                </c:pt>
                <c:pt idx="1">
                  <c:v>16986.980200000002</c:v>
                </c:pt>
                <c:pt idx="2">
                  <c:v>16973.612700000001</c:v>
                </c:pt>
                <c:pt idx="3">
                  <c:v>17793.967652864001</c:v>
                </c:pt>
                <c:pt idx="4">
                  <c:v>21399.052539178603</c:v>
                </c:pt>
                <c:pt idx="5">
                  <c:v>22183.950320217398</c:v>
                </c:pt>
                <c:pt idx="6">
                  <c:v>23071.363746888601</c:v>
                </c:pt>
              </c:numCache>
            </c:numRef>
          </c:val>
        </c:ser>
        <c:dLbls>
          <c:showLegendKey val="0"/>
          <c:showVal val="0"/>
          <c:showCatName val="0"/>
          <c:showSerName val="0"/>
          <c:showPercent val="0"/>
          <c:showBubbleSize val="0"/>
        </c:dLbls>
        <c:gapWidth val="150"/>
        <c:shape val="box"/>
        <c:axId val="504040504"/>
        <c:axId val="504040896"/>
        <c:axId val="0"/>
      </c:bar3DChart>
      <c:catAx>
        <c:axId val="50404050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504040896"/>
        <c:crosses val="autoZero"/>
        <c:auto val="1"/>
        <c:lblAlgn val="ctr"/>
        <c:lblOffset val="100"/>
        <c:noMultiLvlLbl val="0"/>
      </c:catAx>
      <c:valAx>
        <c:axId val="504040896"/>
        <c:scaling>
          <c:orientation val="minMax"/>
        </c:scaling>
        <c:delete val="0"/>
        <c:axPos val="l"/>
        <c:majorGridlines>
          <c:spPr>
            <a:ln w="9525" cap="flat" cmpd="sng" algn="ctr">
              <a:solidFill>
                <a:schemeClr val="tx1">
                  <a:lumMod val="5000"/>
                  <a:lumOff val="95000"/>
                </a:schemeClr>
              </a:solidFill>
              <a:round/>
            </a:ln>
            <a:effectLst/>
          </c:spPr>
        </c:majorGridlines>
        <c:numFmt formatCode="#\ ##0.0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504040504"/>
        <c:crosses val="autoZero"/>
        <c:crossBetween val="between"/>
      </c:valAx>
      <c:dTable>
        <c:showHorzBorder val="1"/>
        <c:showVertBorder val="1"/>
        <c:showOutline val="1"/>
        <c:showKeys val="1"/>
        <c:spPr>
          <a:noFill/>
          <a:ln w="9525">
            <a:solidFill>
              <a:schemeClr val="tx1">
                <a:lumMod val="15000"/>
                <a:lumOff val="85000"/>
              </a:schemeClr>
            </a:solid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dTable>
      <c:spPr>
        <a:noFill/>
        <a:ln>
          <a:noFill/>
        </a:ln>
        <a:effectLst/>
      </c:spPr>
    </c:plotArea>
    <c:plotVisOnly val="1"/>
    <c:dispBlanksAs val="gap"/>
    <c:showDLblsOverMax val="0"/>
  </c:chart>
  <c:spPr>
    <a:solidFill>
      <a:schemeClr val="bg1"/>
    </a:solidFill>
    <a:ln w="9525" cap="flat" cmpd="sng" algn="ctr">
      <a:solidFill>
        <a:schemeClr val="bg1"/>
      </a:solidFill>
      <a:round/>
    </a:ln>
    <a:effectLst/>
  </c:spPr>
  <c:txPr>
    <a:bodyPr/>
    <a:lstStyle/>
    <a:p>
      <a:pPr>
        <a:defRPr sz="800">
          <a:solidFill>
            <a:schemeClr val="tx1">
              <a:lumMod val="65000"/>
              <a:lumOff val="35000"/>
            </a:schemeClr>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3"/>
    </mc:Choice>
    <mc:Fallback>
      <c:style val="3"/>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Динамика изменения расходов на содержание ТФОМС АО </a:t>
            </a:r>
            <a:r>
              <a:rPr lang="ru-RU" b="0"/>
              <a:t>(млн.руб.)</a:t>
            </a:r>
          </a:p>
        </c:rich>
      </c:tx>
      <c:overlay val="0"/>
      <c:spPr>
        <a:noFill/>
        <a:ln>
          <a:noFill/>
        </a:ln>
        <a:effectLst/>
      </c:spPr>
      <c:txPr>
        <a:bodyPr rot="0" spcFirstLastPara="1" vertOverflow="ellipsis" vert="horz"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lineChart>
        <c:grouping val="standard"/>
        <c:varyColors val="0"/>
        <c:ser>
          <c:idx val="0"/>
          <c:order val="0"/>
          <c:tx>
            <c:strRef>
              <c:f>картинки!$A$62</c:f>
              <c:strCache>
                <c:ptCount val="1"/>
                <c:pt idx="0">
                  <c:v>содержание ТФОМС АО</c:v>
                </c:pt>
              </c:strCache>
            </c:strRef>
          </c:tx>
          <c:spPr>
            <a:ln w="34925" cap="rnd">
              <a:solidFill>
                <a:srgbClr val="7030A0"/>
              </a:solidFill>
              <a:round/>
            </a:ln>
            <a:effectLst>
              <a:outerShdw blurRad="57150" dist="19050" dir="5400000" algn="ctr" rotWithShape="0">
                <a:srgbClr val="000000">
                  <a:alpha val="63000"/>
                </a:srgbClr>
              </a:outerShdw>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картинки!$B$61:$F$61</c:f>
              <c:strCache>
                <c:ptCount val="5"/>
                <c:pt idx="0">
                  <c:v>2014 год (факт)</c:v>
                </c:pt>
                <c:pt idx="1">
                  <c:v>2015 год (факт)</c:v>
                </c:pt>
                <c:pt idx="2">
                  <c:v>2016 год (факт)</c:v>
                </c:pt>
                <c:pt idx="3">
                  <c:v>2017 год (план)</c:v>
                </c:pt>
                <c:pt idx="4">
                  <c:v>2018 год (проект)</c:v>
                </c:pt>
              </c:strCache>
            </c:strRef>
          </c:cat>
          <c:val>
            <c:numRef>
              <c:f>картинки!$B$62:$F$62</c:f>
              <c:numCache>
                <c:formatCode>#\ ##0.000</c:formatCode>
                <c:ptCount val="5"/>
                <c:pt idx="0">
                  <c:v>108.8719</c:v>
                </c:pt>
                <c:pt idx="1">
                  <c:v>103.9242</c:v>
                </c:pt>
                <c:pt idx="2">
                  <c:v>102.8926</c:v>
                </c:pt>
                <c:pt idx="3">
                  <c:v>106.2491</c:v>
                </c:pt>
                <c:pt idx="4">
                  <c:v>111.2663</c:v>
                </c:pt>
              </c:numCache>
            </c:numRef>
          </c:val>
          <c:smooth val="0"/>
        </c:ser>
        <c:dLbls>
          <c:dLblPos val="t"/>
          <c:showLegendKey val="0"/>
          <c:showVal val="1"/>
          <c:showCatName val="0"/>
          <c:showSerName val="0"/>
          <c:showPercent val="0"/>
          <c:showBubbleSize val="0"/>
        </c:dLbls>
        <c:smooth val="0"/>
        <c:axId val="504042072"/>
        <c:axId val="362769016"/>
      </c:lineChart>
      <c:catAx>
        <c:axId val="504042072"/>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362769016"/>
        <c:crosses val="autoZero"/>
        <c:auto val="1"/>
        <c:lblAlgn val="ctr"/>
        <c:lblOffset val="100"/>
        <c:noMultiLvlLbl val="0"/>
      </c:catAx>
      <c:valAx>
        <c:axId val="362769016"/>
        <c:scaling>
          <c:orientation val="minMax"/>
        </c:scaling>
        <c:delete val="0"/>
        <c:axPos val="l"/>
        <c:majorGridlines>
          <c:spPr>
            <a:ln w="9525" cap="flat" cmpd="sng" algn="ctr">
              <a:solidFill>
                <a:schemeClr val="tx1">
                  <a:lumMod val="15000"/>
                  <a:lumOff val="85000"/>
                </a:schemeClr>
              </a:solidFill>
              <a:round/>
            </a:ln>
            <a:effectLst/>
          </c:spPr>
        </c:majorGridlines>
        <c:numFmt formatCode="#\ ##0.000"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504042072"/>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1000">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0" i="0" u="none" strike="noStrike" kern="1200" cap="none" spc="2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Структура расходов бюджета ТФОМС на 2018 год</a:t>
            </a:r>
          </a:p>
        </c:rich>
      </c:tx>
      <c:layout>
        <c:manualLayout>
          <c:xMode val="edge"/>
          <c:yMode val="edge"/>
          <c:x val="0.22118028579760868"/>
          <c:y val="0.76948042784974446"/>
        </c:manualLayout>
      </c:layout>
      <c:overlay val="0"/>
      <c:spPr>
        <a:noFill/>
        <a:ln>
          <a:noFill/>
        </a:ln>
        <a:effectLst/>
      </c:spPr>
      <c:txPr>
        <a:bodyPr rot="0" spcFirstLastPara="1" vertOverflow="ellipsis" vert="horz" wrap="square" anchor="ctr" anchorCtr="1"/>
        <a:lstStyle/>
        <a:p>
          <a:pPr>
            <a:defRPr sz="1200" b="0" i="0" u="none" strike="noStrike" kern="1200" cap="none" spc="2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9.0285407237481144E-2"/>
          <c:w val="1"/>
          <c:h val="0.80485640082391274"/>
        </c:manualLayout>
      </c:layout>
      <c:pie3DChart>
        <c:varyColors val="1"/>
        <c:ser>
          <c:idx val="0"/>
          <c:order val="0"/>
          <c:dPt>
            <c:idx val="0"/>
            <c:bubble3D val="0"/>
            <c:explosion val="43"/>
            <c:spPr>
              <a:solidFill>
                <a:srgbClr val="7030A0"/>
              </a:solidFill>
              <a:ln>
                <a:noFill/>
              </a:ln>
              <a:effectLst/>
              <a:sp3d/>
            </c:spPr>
          </c:dPt>
          <c:dPt>
            <c:idx val="1"/>
            <c:bubble3D val="0"/>
            <c:spPr>
              <a:gradFill rotWithShape="1">
                <a:gsLst>
                  <a:gs pos="0">
                    <a:schemeClr val="accent4">
                      <a:lumMod val="110000"/>
                      <a:satMod val="105000"/>
                      <a:tint val="67000"/>
                    </a:schemeClr>
                  </a:gs>
                  <a:gs pos="50000">
                    <a:schemeClr val="accent4">
                      <a:lumMod val="105000"/>
                      <a:satMod val="103000"/>
                      <a:tint val="73000"/>
                    </a:schemeClr>
                  </a:gs>
                  <a:gs pos="100000">
                    <a:schemeClr val="accent4">
                      <a:lumMod val="105000"/>
                      <a:satMod val="109000"/>
                      <a:tint val="81000"/>
                    </a:schemeClr>
                  </a:gs>
                </a:gsLst>
                <a:lin ang="5400000" scaled="0"/>
              </a:gradFill>
              <a:ln>
                <a:noFill/>
              </a:ln>
              <a:effectLst/>
              <a:sp3d/>
            </c:spPr>
          </c:dPt>
          <c:dPt>
            <c:idx val="2"/>
            <c:bubble3D val="0"/>
            <c:explosion val="41"/>
            <c:spPr>
              <a:solidFill>
                <a:srgbClr val="00CC00"/>
              </a:solidFill>
              <a:ln>
                <a:noFill/>
              </a:ln>
              <a:effectLst/>
              <a:sp3d/>
            </c:spPr>
          </c:dPt>
          <c:dLbls>
            <c:dLbl>
              <c:idx val="0"/>
              <c:layout>
                <c:manualLayout>
                  <c:x val="5.1419148737814696E-2"/>
                  <c:y val="-2.4942498312740622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1"/>
              <c:layout>
                <c:manualLayout>
                  <c:x val="-6.0995627943231379E-3"/>
                  <c:y val="-0.21085038434672856"/>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2"/>
              <c:layout>
                <c:manualLayout>
                  <c:x val="-7.7329468549479946E-2"/>
                  <c:y val="-1.1561028213898971E-2"/>
                </c:manualLayout>
              </c:layout>
              <c:dLblPos val="bestFi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dLblPos val="bestFit"/>
            <c:showLegendKey val="0"/>
            <c:showVal val="1"/>
            <c:showCatName val="0"/>
            <c:showSerName val="0"/>
            <c:showPercent val="0"/>
            <c:showBubbleSize val="0"/>
            <c:showLeaderLines val="1"/>
            <c:leaderLines>
              <c:spPr>
                <a:ln w="9525">
                  <a:solidFill>
                    <a:schemeClr val="tx1">
                      <a:lumMod val="35000"/>
                      <a:lumOff val="65000"/>
                    </a:schemeClr>
                  </a:solidFill>
                </a:ln>
                <a:effectLst/>
              </c:spPr>
            </c:leaderLines>
            <c:extLst>
              <c:ext xmlns:c15="http://schemas.microsoft.com/office/drawing/2012/chart" uri="{CE6537A1-D6FC-4f65-9D91-7224C49458BB}"/>
            </c:extLst>
          </c:dLbls>
          <c:cat>
            <c:strRef>
              <c:f>картинки!$J$62:$J$64</c:f>
              <c:strCache>
                <c:ptCount val="3"/>
                <c:pt idx="0">
                  <c:v>содержание ТФОМС АО</c:v>
                </c:pt>
                <c:pt idx="1">
                  <c:v>ФО организации ОМС (ТП ГГ)</c:v>
                </c:pt>
                <c:pt idx="2">
                  <c:v>ДФО организации ОМС</c:v>
                </c:pt>
              </c:strCache>
            </c:strRef>
          </c:cat>
          <c:val>
            <c:numRef>
              <c:f>картинки!$K$62:$K$64</c:f>
              <c:numCache>
                <c:formatCode>0.00%</c:formatCode>
                <c:ptCount val="3"/>
                <c:pt idx="0">
                  <c:v>5.1000000000000004E-3</c:v>
                </c:pt>
                <c:pt idx="1">
                  <c:v>0.98199999999999998</c:v>
                </c:pt>
                <c:pt idx="2">
                  <c:v>1.29E-2</c:v>
                </c:pt>
              </c:numCache>
            </c:numRef>
          </c:val>
        </c:ser>
        <c:dLbls>
          <c:dLblPos val="bestFit"/>
          <c:showLegendKey val="0"/>
          <c:showVal val="1"/>
          <c:showCatName val="0"/>
          <c:showSerName val="0"/>
          <c:showPercent val="0"/>
          <c:showBubbleSize val="0"/>
          <c:showLeaderLines val="1"/>
        </c:dLbls>
      </c:pie3DChart>
      <c:spPr>
        <a:noFill/>
        <a:ln>
          <a:noFill/>
        </a:ln>
        <a:effectLst/>
      </c:spPr>
    </c:plotArea>
    <c:legend>
      <c:legendPos val="b"/>
      <c:layout>
        <c:manualLayout>
          <c:xMode val="edge"/>
          <c:yMode val="edge"/>
          <c:x val="2.8151103334305438E-2"/>
          <c:y val="0.86714200095066862"/>
          <c:w val="0.95554948964712749"/>
          <c:h val="5.936718540103747E-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noFill/>
      <a:round/>
    </a:ln>
    <a:effectLst/>
  </c:spPr>
  <c:txPr>
    <a:bodyPr/>
    <a:lstStyle/>
    <a:p>
      <a:pPr>
        <a:defRPr sz="1000">
          <a:solidFill>
            <a:schemeClr val="tx1">
              <a:lumMod val="65000"/>
              <a:lumOff val="35000"/>
            </a:schemeClr>
          </a:solidFill>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a:t>Динамика изменения количества участников терпрограммы госгарантий</a:t>
            </a:r>
          </a:p>
        </c:rich>
      </c:tx>
      <c:layout>
        <c:manualLayout>
          <c:xMode val="edge"/>
          <c:yMode val="edge"/>
          <c:x val="0.15930400530493444"/>
          <c:y val="0"/>
        </c:manualLayout>
      </c:layout>
      <c:overlay val="0"/>
    </c:title>
    <c:autoTitleDeleted val="0"/>
    <c:plotArea>
      <c:layout>
        <c:manualLayout>
          <c:layoutTarget val="inner"/>
          <c:xMode val="edge"/>
          <c:yMode val="edge"/>
          <c:x val="2.02701441770788E-2"/>
          <c:y val="5.9462051038104403E-2"/>
          <c:w val="0.96569667908494361"/>
          <c:h val="0.54039111983429289"/>
        </c:manualLayout>
      </c:layout>
      <c:lineChart>
        <c:grouping val="standard"/>
        <c:varyColors val="0"/>
        <c:ser>
          <c:idx val="0"/>
          <c:order val="0"/>
          <c:tx>
            <c:strRef>
              <c:f>картинки!$A$89</c:f>
              <c:strCache>
                <c:ptCount val="1"/>
                <c:pt idx="0">
                  <c:v>Всего участников терпрограммы госгарантий</c:v>
                </c:pt>
              </c:strCache>
            </c:strRef>
          </c:tx>
          <c:spPr>
            <a:ln w="19050" cap="rnd" cmpd="sng" algn="ctr">
              <a:solidFill>
                <a:schemeClr val="accent1">
                  <a:shade val="95000"/>
                  <a:satMod val="105000"/>
                </a:schemeClr>
              </a:solidFill>
              <a:round/>
            </a:ln>
            <a:effectLst/>
          </c:spPr>
          <c:marker>
            <c:symbol val="circle"/>
            <c:size val="17"/>
            <c:spPr>
              <a:solidFill>
                <a:schemeClr val="lt1"/>
              </a:solidFill>
              <a:ln>
                <a:noFill/>
              </a:ln>
              <a:effectLst/>
            </c:spPr>
          </c:marker>
          <c:dLbls>
            <c:spPr>
              <a:noFill/>
              <a:ln>
                <a:noFill/>
              </a:ln>
              <a:effectLst/>
            </c:spPr>
            <c:txPr>
              <a:bodyPr rot="0" vert="horz"/>
              <a:lstStyle/>
              <a:p>
                <a:pPr>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35000"/>
                          <a:lumOff val="65000"/>
                        </a:schemeClr>
                      </a:solidFill>
                    </a:ln>
                    <a:effectLst/>
                  </c:spPr>
                </c15:leaderLines>
              </c:ext>
            </c:extLst>
          </c:dLbls>
          <c:cat>
            <c:strRef>
              <c:f>картинки!$B$88:$F$88</c:f>
              <c:strCache>
                <c:ptCount val="5"/>
                <c:pt idx="0">
                  <c:v>2014 год посл.редакция</c:v>
                </c:pt>
                <c:pt idx="1">
                  <c:v>2015 год посл.редакция</c:v>
                </c:pt>
                <c:pt idx="2">
                  <c:v>2016 год посл.редакция</c:v>
                </c:pt>
                <c:pt idx="3">
                  <c:v>2017 год дейст.редакция</c:v>
                </c:pt>
                <c:pt idx="4">
                  <c:v>2018 год проект</c:v>
                </c:pt>
              </c:strCache>
            </c:strRef>
          </c:cat>
          <c:val>
            <c:numRef>
              <c:f>картинки!$B$89:$F$89</c:f>
              <c:numCache>
                <c:formatCode>General</c:formatCode>
                <c:ptCount val="5"/>
                <c:pt idx="0">
                  <c:v>106</c:v>
                </c:pt>
                <c:pt idx="1">
                  <c:v>104</c:v>
                </c:pt>
                <c:pt idx="2">
                  <c:v>112</c:v>
                </c:pt>
                <c:pt idx="3">
                  <c:v>117</c:v>
                </c:pt>
                <c:pt idx="4">
                  <c:v>121</c:v>
                </c:pt>
              </c:numCache>
            </c:numRef>
          </c:val>
          <c:smooth val="0"/>
        </c:ser>
        <c:ser>
          <c:idx val="1"/>
          <c:order val="1"/>
          <c:tx>
            <c:strRef>
              <c:f>картинки!$A$90</c:f>
              <c:strCache>
                <c:ptCount val="1"/>
                <c:pt idx="0">
                  <c:v>МО, осуществляющих деятельность в сфере ОМС</c:v>
                </c:pt>
              </c:strCache>
            </c:strRef>
          </c:tx>
          <c:spPr>
            <a:ln w="19050" cap="rnd" cmpd="sng" algn="ctr">
              <a:solidFill>
                <a:schemeClr val="accent2">
                  <a:shade val="95000"/>
                  <a:satMod val="105000"/>
                </a:schemeClr>
              </a:solidFill>
              <a:round/>
            </a:ln>
            <a:effectLst/>
          </c:spPr>
          <c:marker>
            <c:symbol val="circle"/>
            <c:size val="17"/>
            <c:spPr>
              <a:solidFill>
                <a:schemeClr val="lt1"/>
              </a:solidFill>
              <a:ln>
                <a:noFill/>
              </a:ln>
              <a:effectLst/>
            </c:spPr>
          </c:marker>
          <c:dLbls>
            <c:spPr>
              <a:noFill/>
              <a:ln>
                <a:noFill/>
              </a:ln>
              <a:effectLst/>
            </c:spPr>
            <c:txPr>
              <a:bodyPr rot="0" vert="horz"/>
              <a:lstStyle/>
              <a:p>
                <a:pPr>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35000"/>
                          <a:lumOff val="65000"/>
                        </a:schemeClr>
                      </a:solidFill>
                    </a:ln>
                    <a:effectLst/>
                  </c:spPr>
                </c15:leaderLines>
              </c:ext>
            </c:extLst>
          </c:dLbls>
          <c:cat>
            <c:strRef>
              <c:f>картинки!$B$88:$F$88</c:f>
              <c:strCache>
                <c:ptCount val="5"/>
                <c:pt idx="0">
                  <c:v>2014 год посл.редакция</c:v>
                </c:pt>
                <c:pt idx="1">
                  <c:v>2015 год посл.редакция</c:v>
                </c:pt>
                <c:pt idx="2">
                  <c:v>2016 год посл.редакция</c:v>
                </c:pt>
                <c:pt idx="3">
                  <c:v>2017 год дейст.редакция</c:v>
                </c:pt>
                <c:pt idx="4">
                  <c:v>2018 год проект</c:v>
                </c:pt>
              </c:strCache>
            </c:strRef>
          </c:cat>
          <c:val>
            <c:numRef>
              <c:f>картинки!$B$90:$F$90</c:f>
              <c:numCache>
                <c:formatCode>General</c:formatCode>
                <c:ptCount val="5"/>
                <c:pt idx="0">
                  <c:v>88</c:v>
                </c:pt>
                <c:pt idx="1">
                  <c:v>88</c:v>
                </c:pt>
                <c:pt idx="2">
                  <c:v>97</c:v>
                </c:pt>
                <c:pt idx="3">
                  <c:v>101</c:v>
                </c:pt>
                <c:pt idx="4">
                  <c:v>106</c:v>
                </c:pt>
              </c:numCache>
            </c:numRef>
          </c:val>
          <c:smooth val="0"/>
        </c:ser>
        <c:ser>
          <c:idx val="2"/>
          <c:order val="2"/>
          <c:tx>
            <c:strRef>
              <c:f>картинки!$A$91</c:f>
              <c:strCache>
                <c:ptCount val="1"/>
                <c:pt idx="0">
                  <c:v>МО негосударственной формы собственности</c:v>
                </c:pt>
              </c:strCache>
            </c:strRef>
          </c:tx>
          <c:spPr>
            <a:ln w="19050" cap="rnd" cmpd="sng" algn="ctr">
              <a:solidFill>
                <a:schemeClr val="accent3">
                  <a:shade val="95000"/>
                  <a:satMod val="105000"/>
                </a:schemeClr>
              </a:solidFill>
              <a:round/>
            </a:ln>
            <a:effectLst/>
          </c:spPr>
          <c:marker>
            <c:symbol val="circle"/>
            <c:size val="17"/>
            <c:spPr>
              <a:solidFill>
                <a:schemeClr val="lt1"/>
              </a:solidFill>
              <a:ln>
                <a:noFill/>
              </a:ln>
              <a:effectLst/>
            </c:spPr>
          </c:marker>
          <c:dLbls>
            <c:spPr>
              <a:noFill/>
              <a:ln>
                <a:noFill/>
              </a:ln>
              <a:effectLst/>
            </c:spPr>
            <c:txPr>
              <a:bodyPr rot="0" vert="horz"/>
              <a:lstStyle/>
              <a:p>
                <a:pPr>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35000"/>
                          <a:lumOff val="65000"/>
                        </a:schemeClr>
                      </a:solidFill>
                    </a:ln>
                    <a:effectLst/>
                  </c:spPr>
                </c15:leaderLines>
              </c:ext>
            </c:extLst>
          </c:dLbls>
          <c:cat>
            <c:strRef>
              <c:f>картинки!$B$88:$F$88</c:f>
              <c:strCache>
                <c:ptCount val="5"/>
                <c:pt idx="0">
                  <c:v>2014 год посл.редакция</c:v>
                </c:pt>
                <c:pt idx="1">
                  <c:v>2015 год посл.редакция</c:v>
                </c:pt>
                <c:pt idx="2">
                  <c:v>2016 год посл.редакция</c:v>
                </c:pt>
                <c:pt idx="3">
                  <c:v>2017 год дейст.редакция</c:v>
                </c:pt>
                <c:pt idx="4">
                  <c:v>2018 год проект</c:v>
                </c:pt>
              </c:strCache>
            </c:strRef>
          </c:cat>
          <c:val>
            <c:numRef>
              <c:f>картинки!$B$91:$F$91</c:f>
              <c:numCache>
                <c:formatCode>General</c:formatCode>
                <c:ptCount val="5"/>
                <c:pt idx="0">
                  <c:v>20</c:v>
                </c:pt>
                <c:pt idx="1">
                  <c:v>26</c:v>
                </c:pt>
                <c:pt idx="2">
                  <c:v>37</c:v>
                </c:pt>
                <c:pt idx="3">
                  <c:v>44</c:v>
                </c:pt>
                <c:pt idx="4">
                  <c:v>46</c:v>
                </c:pt>
              </c:numCache>
            </c:numRef>
          </c:val>
          <c:smooth val="0"/>
        </c:ser>
        <c:dLbls>
          <c:showLegendKey val="0"/>
          <c:showVal val="1"/>
          <c:showCatName val="0"/>
          <c:showSerName val="0"/>
          <c:showPercent val="0"/>
          <c:showBubbleSize val="0"/>
        </c:dLbls>
        <c:marker val="1"/>
        <c:smooth val="0"/>
        <c:axId val="362770192"/>
        <c:axId val="362770584"/>
      </c:lineChart>
      <c:catAx>
        <c:axId val="362770192"/>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vert="horz"/>
          <a:lstStyle/>
          <a:p>
            <a:pPr>
              <a:defRPr/>
            </a:pPr>
            <a:endParaRPr lang="ru-RU"/>
          </a:p>
        </c:txPr>
        <c:crossAx val="362770584"/>
        <c:crosses val="autoZero"/>
        <c:auto val="1"/>
        <c:lblAlgn val="ctr"/>
        <c:lblOffset val="100"/>
        <c:noMultiLvlLbl val="0"/>
      </c:catAx>
      <c:valAx>
        <c:axId val="362770584"/>
        <c:scaling>
          <c:orientation val="minMax"/>
        </c:scaling>
        <c:delete val="1"/>
        <c:axPos val="l"/>
        <c:numFmt formatCode="General" sourceLinked="1"/>
        <c:majorTickMark val="none"/>
        <c:minorTickMark val="none"/>
        <c:tickLblPos val="nextTo"/>
        <c:crossAx val="362770192"/>
        <c:crosses val="autoZero"/>
        <c:crossBetween val="between"/>
      </c:valAx>
      <c:spPr>
        <a:noFill/>
        <a:ln>
          <a:noFill/>
        </a:ln>
        <a:effectLst/>
      </c:spPr>
    </c:plotArea>
    <c:legend>
      <c:legendPos val="b"/>
      <c:layout>
        <c:manualLayout>
          <c:xMode val="edge"/>
          <c:yMode val="edge"/>
          <c:x val="3.1174907977652565E-2"/>
          <c:y val="0.75624853823965077"/>
          <c:w val="0.93563287947554208"/>
          <c:h val="0.21734882149632287"/>
        </c:manualLayout>
      </c:layout>
      <c:overlay val="0"/>
      <c:spPr>
        <a:noFill/>
        <a:ln>
          <a:noFill/>
        </a:ln>
        <a:effectLst/>
      </c:spPr>
      <c:txPr>
        <a:bodyPr rot="0" vert="horz"/>
        <a:lstStyle/>
        <a:p>
          <a:pPr>
            <a:defRPr/>
          </a:pPr>
          <a:endParaRPr lang="ru-RU"/>
        </a:p>
      </c:txPr>
    </c:legend>
    <c:plotVisOnly val="1"/>
    <c:dispBlanksAs val="gap"/>
    <c:showDLblsOverMax val="0"/>
  </c:chart>
  <c:spPr>
    <a:solidFill>
      <a:schemeClr val="lt1"/>
    </a:solidFill>
    <a:ln w="9525" cap="flat" cmpd="sng" algn="ctr">
      <a:noFill/>
      <a:round/>
    </a:ln>
    <a:effectLst/>
  </c:spPr>
  <c:txPr>
    <a:bodyPr/>
    <a:lstStyle/>
    <a:p>
      <a:pPr>
        <a:defRPr sz="1000">
          <a:solidFill>
            <a:schemeClr val="tx1">
              <a:lumMod val="65000"/>
              <a:lumOff val="35000"/>
            </a:schemeClr>
          </a:solidFill>
          <a:latin typeface="Times New Roman" panose="02020603050405020304" pitchFamily="18" charset="0"/>
          <a:cs typeface="Times New Roman" panose="02020603050405020304" pitchFamily="18" charset="0"/>
        </a:defRPr>
      </a:pPr>
      <a:endParaRPr lang="ru-RU"/>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39115286027843"/>
          <c:y val="9.8628448143011249E-2"/>
          <c:w val="0.87464597627050999"/>
          <c:h val="0.70505240243027878"/>
        </c:manualLayout>
      </c:layout>
      <c:barChart>
        <c:barDir val="col"/>
        <c:grouping val="clustered"/>
        <c:varyColors val="0"/>
        <c:ser>
          <c:idx val="0"/>
          <c:order val="0"/>
          <c:tx>
            <c:strRef>
              <c:f>картинки!$B$93</c:f>
              <c:strCache>
                <c:ptCount val="1"/>
                <c:pt idx="0">
                  <c:v>2014 год посл.редакция</c:v>
                </c:pt>
              </c:strCache>
            </c:strRef>
          </c:tx>
          <c:spPr>
            <a:solidFill>
              <a:schemeClr val="accent1"/>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картинки!$A$94:$A$97</c:f>
              <c:strCache>
                <c:ptCount val="3"/>
                <c:pt idx="0">
                  <c:v>Стоимость терпрограммы госгарантий</c:v>
                </c:pt>
                <c:pt idx="1">
                  <c:v>Стоимость терпрограммы ОМС</c:v>
                </c:pt>
                <c:pt idx="2">
                  <c:v>Средства областного бюджета</c:v>
                </c:pt>
              </c:strCache>
            </c:strRef>
          </c:cat>
          <c:val>
            <c:numRef>
              <c:f>картинки!$B$94:$B$97</c:f>
              <c:numCache>
                <c:formatCode>#\ ##0.0000</c:formatCode>
                <c:ptCount val="3"/>
                <c:pt idx="0">
                  <c:v>19308.099999999999</c:v>
                </c:pt>
                <c:pt idx="1">
                  <c:v>16432.400000000001</c:v>
                </c:pt>
                <c:pt idx="2">
                  <c:v>2875.7</c:v>
                </c:pt>
              </c:numCache>
            </c:numRef>
          </c:val>
        </c:ser>
        <c:ser>
          <c:idx val="1"/>
          <c:order val="1"/>
          <c:tx>
            <c:strRef>
              <c:f>картинки!$C$93</c:f>
              <c:strCache>
                <c:ptCount val="1"/>
                <c:pt idx="0">
                  <c:v>2015 год посл.редакция</c:v>
                </c:pt>
              </c:strCache>
            </c:strRef>
          </c:tx>
          <c:spPr>
            <a:solidFill>
              <a:schemeClr val="accent2"/>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картинки!$A$94:$A$97</c:f>
              <c:strCache>
                <c:ptCount val="3"/>
                <c:pt idx="0">
                  <c:v>Стоимость терпрограммы госгарантий</c:v>
                </c:pt>
                <c:pt idx="1">
                  <c:v>Стоимость терпрограммы ОМС</c:v>
                </c:pt>
                <c:pt idx="2">
                  <c:v>Средства областного бюджета</c:v>
                </c:pt>
              </c:strCache>
            </c:strRef>
          </c:cat>
          <c:val>
            <c:numRef>
              <c:f>картинки!$C$94:$C$97</c:f>
              <c:numCache>
                <c:formatCode>#\ ##0.0000</c:formatCode>
                <c:ptCount val="3"/>
                <c:pt idx="0">
                  <c:v>20647.8</c:v>
                </c:pt>
                <c:pt idx="1">
                  <c:v>17163.3</c:v>
                </c:pt>
                <c:pt idx="2">
                  <c:v>3484.5</c:v>
                </c:pt>
              </c:numCache>
            </c:numRef>
          </c:val>
        </c:ser>
        <c:ser>
          <c:idx val="2"/>
          <c:order val="2"/>
          <c:tx>
            <c:strRef>
              <c:f>картинки!$D$93</c:f>
              <c:strCache>
                <c:ptCount val="1"/>
                <c:pt idx="0">
                  <c:v>2016 год посл.редакция</c:v>
                </c:pt>
              </c:strCache>
            </c:strRef>
          </c:tx>
          <c:spPr>
            <a:solidFill>
              <a:schemeClr val="accent3"/>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картинки!$A$94:$A$97</c:f>
              <c:strCache>
                <c:ptCount val="3"/>
                <c:pt idx="0">
                  <c:v>Стоимость терпрограммы госгарантий</c:v>
                </c:pt>
                <c:pt idx="1">
                  <c:v>Стоимость терпрограммы ОМС</c:v>
                </c:pt>
                <c:pt idx="2">
                  <c:v>Средства областного бюджета</c:v>
                </c:pt>
              </c:strCache>
            </c:strRef>
          </c:cat>
          <c:val>
            <c:numRef>
              <c:f>картинки!$D$94:$D$97</c:f>
              <c:numCache>
                <c:formatCode>#\ ##0.0000</c:formatCode>
                <c:ptCount val="3"/>
                <c:pt idx="0">
                  <c:v>20605.409100000001</c:v>
                </c:pt>
                <c:pt idx="1">
                  <c:v>16871.110499999999</c:v>
                </c:pt>
                <c:pt idx="2">
                  <c:v>3734.2986000000001</c:v>
                </c:pt>
              </c:numCache>
            </c:numRef>
          </c:val>
        </c:ser>
        <c:ser>
          <c:idx val="3"/>
          <c:order val="3"/>
          <c:tx>
            <c:strRef>
              <c:f>картинки!$E$93</c:f>
              <c:strCache>
                <c:ptCount val="1"/>
                <c:pt idx="0">
                  <c:v>2017 год дейст.редакция</c:v>
                </c:pt>
              </c:strCache>
            </c:strRef>
          </c:tx>
          <c:spPr>
            <a:solidFill>
              <a:schemeClr val="accent4"/>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картинки!$A$94:$A$97</c:f>
              <c:strCache>
                <c:ptCount val="3"/>
                <c:pt idx="0">
                  <c:v>Стоимость терпрограммы госгарантий</c:v>
                </c:pt>
                <c:pt idx="1">
                  <c:v>Стоимость терпрограммы ОМС</c:v>
                </c:pt>
                <c:pt idx="2">
                  <c:v>Средства областного бюджета</c:v>
                </c:pt>
              </c:strCache>
            </c:strRef>
          </c:cat>
          <c:val>
            <c:numRef>
              <c:f>картинки!$E$94:$E$97</c:f>
              <c:numCache>
                <c:formatCode>#\ ##0.0000</c:formatCode>
                <c:ptCount val="3"/>
                <c:pt idx="0">
                  <c:v>21208.462800000001</c:v>
                </c:pt>
                <c:pt idx="1">
                  <c:v>17687.7186</c:v>
                </c:pt>
                <c:pt idx="2">
                  <c:v>3520.7442000000001</c:v>
                </c:pt>
              </c:numCache>
            </c:numRef>
          </c:val>
        </c:ser>
        <c:ser>
          <c:idx val="4"/>
          <c:order val="4"/>
          <c:tx>
            <c:strRef>
              <c:f>картинки!$F$93</c:f>
              <c:strCache>
                <c:ptCount val="1"/>
                <c:pt idx="0">
                  <c:v>2018 год проект</c:v>
                </c:pt>
              </c:strCache>
            </c:strRef>
          </c:tx>
          <c:spPr>
            <a:solidFill>
              <a:schemeClr val="accent5"/>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картинки!$A$94:$A$97</c:f>
              <c:strCache>
                <c:ptCount val="3"/>
                <c:pt idx="0">
                  <c:v>Стоимость терпрограммы госгарантий</c:v>
                </c:pt>
                <c:pt idx="1">
                  <c:v>Стоимость терпрограммы ОМС</c:v>
                </c:pt>
                <c:pt idx="2">
                  <c:v>Средства областного бюджета</c:v>
                </c:pt>
              </c:strCache>
            </c:strRef>
          </c:cat>
          <c:val>
            <c:numRef>
              <c:f>картинки!$F$94:$F$97</c:f>
              <c:numCache>
                <c:formatCode>#\ ##0.0000</c:formatCode>
                <c:ptCount val="3"/>
                <c:pt idx="0">
                  <c:v>25922.290400000002</c:v>
                </c:pt>
                <c:pt idx="1">
                  <c:v>21287.786199999999</c:v>
                </c:pt>
                <c:pt idx="2">
                  <c:v>4634.5042000000003</c:v>
                </c:pt>
              </c:numCache>
            </c:numRef>
          </c:val>
        </c:ser>
        <c:ser>
          <c:idx val="5"/>
          <c:order val="5"/>
          <c:tx>
            <c:strRef>
              <c:f>картинки!$G$93</c:f>
              <c:strCache>
                <c:ptCount val="1"/>
                <c:pt idx="0">
                  <c:v>2019 год проект</c:v>
                </c:pt>
              </c:strCache>
            </c:strRef>
          </c:tx>
          <c:spPr>
            <a:solidFill>
              <a:schemeClr val="accent6"/>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картинки!$A$94:$A$97</c:f>
              <c:strCache>
                <c:ptCount val="3"/>
                <c:pt idx="0">
                  <c:v>Стоимость терпрограммы госгарантий</c:v>
                </c:pt>
                <c:pt idx="1">
                  <c:v>Стоимость терпрограммы ОМС</c:v>
                </c:pt>
                <c:pt idx="2">
                  <c:v>Средства областного бюджета</c:v>
                </c:pt>
              </c:strCache>
            </c:strRef>
          </c:cat>
          <c:val>
            <c:numRef>
              <c:f>картинки!$G$94:$G$97</c:f>
              <c:numCache>
                <c:formatCode>#\ ##0.0000</c:formatCode>
                <c:ptCount val="3"/>
                <c:pt idx="0">
                  <c:v>26644.940299999998</c:v>
                </c:pt>
                <c:pt idx="1">
                  <c:v>22072.684000000001</c:v>
                </c:pt>
                <c:pt idx="2">
                  <c:v>4572.2563</c:v>
                </c:pt>
              </c:numCache>
            </c:numRef>
          </c:val>
        </c:ser>
        <c:ser>
          <c:idx val="6"/>
          <c:order val="6"/>
          <c:tx>
            <c:strRef>
              <c:f>картинки!$H$93</c:f>
              <c:strCache>
                <c:ptCount val="1"/>
                <c:pt idx="0">
                  <c:v>2020 год проект</c:v>
                </c:pt>
              </c:strCache>
            </c:strRef>
          </c:tx>
          <c:spPr>
            <a:solidFill>
              <a:schemeClr val="accent1">
                <a:lumMod val="60000"/>
              </a:schemeClr>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картинки!$A$94:$A$97</c:f>
              <c:strCache>
                <c:ptCount val="3"/>
                <c:pt idx="0">
                  <c:v>Стоимость терпрограммы госгарантий</c:v>
                </c:pt>
                <c:pt idx="1">
                  <c:v>Стоимость терпрограммы ОМС</c:v>
                </c:pt>
                <c:pt idx="2">
                  <c:v>Средства областного бюджета</c:v>
                </c:pt>
              </c:strCache>
            </c:strRef>
          </c:cat>
          <c:val>
            <c:numRef>
              <c:f>картинки!$H$94:$H$97</c:f>
              <c:numCache>
                <c:formatCode>#\ ##0.0000</c:formatCode>
                <c:ptCount val="3"/>
                <c:pt idx="0">
                  <c:v>27927.870900000002</c:v>
                </c:pt>
                <c:pt idx="1">
                  <c:v>22960.097399999999</c:v>
                </c:pt>
                <c:pt idx="2">
                  <c:v>4967.7735000000002</c:v>
                </c:pt>
              </c:numCache>
            </c:numRef>
          </c:val>
        </c:ser>
        <c:dLbls>
          <c:showLegendKey val="0"/>
          <c:showVal val="1"/>
          <c:showCatName val="0"/>
          <c:showSerName val="0"/>
          <c:showPercent val="0"/>
          <c:showBubbleSize val="0"/>
        </c:dLbls>
        <c:gapWidth val="75"/>
        <c:axId val="362771368"/>
        <c:axId val="362771760"/>
      </c:barChart>
      <c:catAx>
        <c:axId val="3627713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362771760"/>
        <c:crosses val="autoZero"/>
        <c:auto val="1"/>
        <c:lblAlgn val="ctr"/>
        <c:lblOffset val="100"/>
        <c:noMultiLvlLbl val="0"/>
      </c:catAx>
      <c:valAx>
        <c:axId val="362771760"/>
        <c:scaling>
          <c:orientation val="minMax"/>
        </c:scaling>
        <c:delete val="0"/>
        <c:axPos val="l"/>
        <c:numFmt formatCode="#\ ##0.0000"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3627713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lt1"/>
    </a:solidFill>
    <a:ln w="9525" cap="flat" cmpd="sng" algn="ctr">
      <a:noFill/>
      <a:round/>
    </a:ln>
    <a:effectLst/>
  </c:spPr>
  <c:txPr>
    <a:bodyPr/>
    <a:lstStyle/>
    <a:p>
      <a:pPr>
        <a:defRPr sz="800">
          <a:solidFill>
            <a:schemeClr val="tx1">
              <a:lumMod val="65000"/>
              <a:lumOff val="35000"/>
            </a:schemeClr>
          </a:solidFill>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a:t>Динамика изменения дефицита средств областного бюджета</a:t>
            </a:r>
          </a:p>
        </c:rich>
      </c:tx>
      <c:overlay val="0"/>
      <c:spPr>
        <a:noFill/>
        <a:ln>
          <a:noFill/>
        </a:ln>
        <a:effectLst/>
      </c:spPr>
      <c:txPr>
        <a:bodyPr rot="0" spcFirstLastPara="1" vertOverflow="ellipsis" vert="horz" wrap="square" anchor="ctr" anchorCtr="1"/>
        <a:lstStyle/>
        <a:p>
          <a:pPr>
            <a:defRPr sz="12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lineChart>
        <c:grouping val="standard"/>
        <c:varyColors val="0"/>
        <c:ser>
          <c:idx val="1"/>
          <c:order val="1"/>
          <c:tx>
            <c:strRef>
              <c:f>картинки!$A$123</c:f>
              <c:strCache>
                <c:ptCount val="1"/>
                <c:pt idx="0">
                  <c:v>Дефицит в % от расчетной стоимости</c:v>
                </c:pt>
              </c:strCache>
            </c:strRef>
          </c:tx>
          <c:spPr>
            <a:ln w="31750" cap="rnd">
              <a:solidFill>
                <a:schemeClr val="accent2"/>
              </a:solidFill>
              <a:round/>
            </a:ln>
            <a:effectLst/>
          </c:spPr>
          <c:marker>
            <c:symbol val="circle"/>
            <c:size val="17"/>
            <c:spPr>
              <a:solidFill>
                <a:schemeClr val="accent2"/>
              </a:solidFill>
              <a:ln>
                <a:noFill/>
              </a:ln>
              <a:effectLst/>
            </c:spPr>
          </c:marker>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картинки!$B$121:$H$121</c:f>
              <c:strCache>
                <c:ptCount val="7"/>
                <c:pt idx="0">
                  <c:v>2014 год </c:v>
                </c:pt>
                <c:pt idx="1">
                  <c:v>2015 год</c:v>
                </c:pt>
                <c:pt idx="2">
                  <c:v>2016 год</c:v>
                </c:pt>
                <c:pt idx="3">
                  <c:v>2017 год </c:v>
                </c:pt>
                <c:pt idx="4">
                  <c:v>2018 год</c:v>
                </c:pt>
                <c:pt idx="5">
                  <c:v>2019 год</c:v>
                </c:pt>
                <c:pt idx="6">
                  <c:v>2020 год</c:v>
                </c:pt>
              </c:strCache>
            </c:strRef>
          </c:cat>
          <c:val>
            <c:numRef>
              <c:f>картинки!$B$123:$H$123</c:f>
              <c:numCache>
                <c:formatCode>#,##0.00</c:formatCode>
                <c:ptCount val="7"/>
                <c:pt idx="0">
                  <c:v>58.741750358680058</c:v>
                </c:pt>
                <c:pt idx="1">
                  <c:v>47.901559439618438</c:v>
                </c:pt>
                <c:pt idx="2">
                  <c:v>44.860854928017716</c:v>
                </c:pt>
                <c:pt idx="3">
                  <c:v>46.991113854677948</c:v>
                </c:pt>
                <c:pt idx="4">
                  <c:v>30.005071588231736</c:v>
                </c:pt>
                <c:pt idx="5">
                  <c:v>32.932097995791331</c:v>
                </c:pt>
                <c:pt idx="6">
                  <c:v>29.282349675435597</c:v>
                </c:pt>
              </c:numCache>
            </c:numRef>
          </c:val>
          <c:smooth val="0"/>
        </c:ser>
        <c:dLbls>
          <c:dLblPos val="ctr"/>
          <c:showLegendKey val="0"/>
          <c:showVal val="1"/>
          <c:showCatName val="0"/>
          <c:showSerName val="0"/>
          <c:showPercent val="0"/>
          <c:showBubbleSize val="0"/>
        </c:dLbls>
        <c:marker val="1"/>
        <c:smooth val="0"/>
        <c:axId val="362772544"/>
        <c:axId val="277563864"/>
        <c:extLst>
          <c:ext xmlns:c15="http://schemas.microsoft.com/office/drawing/2012/chart" uri="{02D57815-91ED-43cb-92C2-25804820EDAC}">
            <c15:filteredLineSeries>
              <c15:ser>
                <c:idx val="0"/>
                <c:order val="0"/>
                <c:tx>
                  <c:strRef>
                    <c:extLst>
                      <c:ext uri="{02D57815-91ED-43cb-92C2-25804820EDAC}">
                        <c15:formulaRef>
                          <c15:sqref>картинки!$A$122</c15:sqref>
                        </c15:formulaRef>
                      </c:ext>
                    </c:extLst>
                    <c:strCache>
                      <c:ptCount val="1"/>
                      <c:pt idx="0">
                        <c:v>Размер дефицита в млн.руб.</c:v>
                      </c:pt>
                    </c:strCache>
                  </c:strRef>
                </c:tx>
                <c:spPr>
                  <a:ln w="31750" cap="rnd">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dLblPos val="ctr"/>
                  <c:showLegendKey val="0"/>
                  <c:showVal val="1"/>
                  <c:showCatName val="0"/>
                  <c:showSerName val="0"/>
                  <c:showPercent val="0"/>
                  <c:showBubbleSize val="0"/>
                  <c:showLeaderLines val="0"/>
                  <c:extLst>
                    <c:ext uri="{CE6537A1-D6FC-4f65-9D91-7224C49458BB}">
                      <c15:showLeaderLines val="1"/>
                      <c15:leaderLines>
                        <c:spPr>
                          <a:ln w="9525">
                            <a:solidFill>
                              <a:schemeClr val="dk1">
                                <a:lumMod val="50000"/>
                                <a:lumOff val="50000"/>
                              </a:schemeClr>
                            </a:solidFill>
                          </a:ln>
                          <a:effectLst/>
                        </c:spPr>
                      </c15:leaderLines>
                    </c:ext>
                  </c:extLst>
                </c:dLbls>
                <c:cat>
                  <c:strRef>
                    <c:extLst>
                      <c:ext uri="{02D57815-91ED-43cb-92C2-25804820EDAC}">
                        <c15:formulaRef>
                          <c15:sqref>картинки!$B$121:$H$121</c15:sqref>
                        </c15:formulaRef>
                      </c:ext>
                    </c:extLst>
                    <c:strCache>
                      <c:ptCount val="7"/>
                      <c:pt idx="0">
                        <c:v>2014 год </c:v>
                      </c:pt>
                      <c:pt idx="1">
                        <c:v>2015 год</c:v>
                      </c:pt>
                      <c:pt idx="2">
                        <c:v>2016 год</c:v>
                      </c:pt>
                      <c:pt idx="3">
                        <c:v>2017 год </c:v>
                      </c:pt>
                      <c:pt idx="4">
                        <c:v>2018 год</c:v>
                      </c:pt>
                      <c:pt idx="5">
                        <c:v>2019 год</c:v>
                      </c:pt>
                      <c:pt idx="6">
                        <c:v>2020 год</c:v>
                      </c:pt>
                    </c:strCache>
                  </c:strRef>
                </c:cat>
                <c:val>
                  <c:numRef>
                    <c:extLst>
                      <c:ext uri="{02D57815-91ED-43cb-92C2-25804820EDAC}">
                        <c15:formulaRef>
                          <c15:sqref>картинки!$B$122:$H$122</c15:sqref>
                        </c15:formulaRef>
                      </c:ext>
                    </c:extLst>
                    <c:numCache>
                      <c:formatCode>#\ ##0.0</c:formatCode>
                      <c:ptCount val="7"/>
                      <c:pt idx="0">
                        <c:v>4094.3</c:v>
                      </c:pt>
                      <c:pt idx="1">
                        <c:v>3203.8</c:v>
                      </c:pt>
                      <c:pt idx="2">
                        <c:v>3038.2013999999999</c:v>
                      </c:pt>
                      <c:pt idx="3">
                        <c:v>3121.0558000000001</c:v>
                      </c:pt>
                      <c:pt idx="4">
                        <c:v>1986.6957999999995</c:v>
                      </c:pt>
                      <c:pt idx="5">
                        <c:v>2245.0977000000003</c:v>
                      </c:pt>
                      <c:pt idx="6">
                        <c:v>2057.0264999999999</c:v>
                      </c:pt>
                    </c:numCache>
                  </c:numRef>
                </c:val>
                <c:smooth val="0"/>
              </c15:ser>
            </c15:filteredLineSeries>
          </c:ext>
        </c:extLst>
      </c:lineChart>
      <c:catAx>
        <c:axId val="362772544"/>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1000" b="0" i="0" u="none" strike="noStrike" kern="1200" cap="all"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277563864"/>
        <c:crosses val="autoZero"/>
        <c:auto val="1"/>
        <c:lblAlgn val="ctr"/>
        <c:lblOffset val="100"/>
        <c:noMultiLvlLbl val="0"/>
      </c:catAx>
      <c:valAx>
        <c:axId val="277563864"/>
        <c:scaling>
          <c:orientation val="minMax"/>
        </c:scaling>
        <c:delete val="1"/>
        <c:axPos val="l"/>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0.00" sourceLinked="1"/>
        <c:majorTickMark val="none"/>
        <c:minorTickMark val="none"/>
        <c:tickLblPos val="nextTo"/>
        <c:crossAx val="362772544"/>
        <c:crosses val="autoZero"/>
        <c:crossBetween val="between"/>
      </c:valAx>
      <c:spPr>
        <a:noFill/>
        <a:ln>
          <a:noFill/>
        </a:ln>
        <a:effectLst/>
      </c:spPr>
    </c:plotArea>
    <c:legend>
      <c:legendPos val="b"/>
      <c:overlay val="0"/>
      <c:spPr>
        <a:solidFill>
          <a:schemeClr val="lt1">
            <a:lumMod val="95000"/>
            <a:alpha val="39000"/>
          </a:schemeClr>
        </a:solid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noFill/>
    <a:ln w="9525" cap="flat" cmpd="sng" algn="ctr">
      <a:noFill/>
      <a:round/>
    </a:ln>
    <a:effectLst/>
  </c:spPr>
  <c:txPr>
    <a:bodyPr/>
    <a:lstStyle/>
    <a:p>
      <a:pPr>
        <a:defRPr sz="1000">
          <a:solidFill>
            <a:schemeClr val="tx1">
              <a:lumMod val="65000"/>
              <a:lumOff val="35000"/>
            </a:schemeClr>
          </a:solidFill>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withinLinear" id="19">
  <a:schemeClr val="accent6"/>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withinLinear" id="19">
  <a:schemeClr val="accent6"/>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withinLinear" id="14">
  <a:schemeClr val="accent1"/>
</cs:colorStyle>
</file>

<file path=word/charts/colors9.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42">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2.xml><?xml version="1.0" encoding="utf-8"?>
<cs:chartStyle xmlns:cs="http://schemas.microsoft.com/office/drawing/2012/chartStyle" xmlns:a="http://schemas.openxmlformats.org/drawingml/2006/main" id="342">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3.xml><?xml version="1.0" encoding="utf-8"?>
<cs:chartStyle xmlns:cs="http://schemas.microsoft.com/office/drawing/2012/chartStyle" xmlns:a="http://schemas.openxmlformats.org/drawingml/2006/main" id="292">
  <cs:axisTitle>
    <cs:lnRef idx="0"/>
    <cs:fillRef idx="0"/>
    <cs:effectRef idx="0"/>
    <cs:fontRef idx="minor">
      <a:schemeClr val="tx1">
        <a:lumMod val="50000"/>
        <a:lumOff val="50000"/>
      </a:schemeClr>
    </cs:fontRef>
    <cs:defRPr sz="900" kern="1200"/>
  </cs:axisTitle>
  <cs:categoryAxis>
    <cs:lnRef idx="0"/>
    <cs:fillRef idx="0"/>
    <cs:effectRef idx="0"/>
    <cs:fontRef idx="minor">
      <a:schemeClr val="tx1">
        <a:lumMod val="50000"/>
        <a:lumOff val="50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50000"/>
        <a:lumOff val="50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tx1"/>
    </cs:fontRef>
    <cs:spPr>
      <a:solidFill>
        <a:schemeClr val="phClr"/>
      </a:solidFill>
      <a:ln>
        <a:solidFill>
          <a:schemeClr val="phClr">
            <a:lumMod val="75000"/>
          </a:schemeClr>
        </a:solidFill>
      </a:ln>
    </cs:spPr>
  </cs:dataPoint>
  <cs:dataPoint3D>
    <cs:lnRef idx="0">
      <cs:styleClr val="auto"/>
    </cs:lnRef>
    <cs:fillRef idx="0">
      <cs:styleClr val="auto"/>
    </cs:fillRef>
    <cs:effectRef idx="0"/>
    <cs:fontRef idx="minor">
      <a:schemeClr val="tx1"/>
    </cs:fontRef>
    <cs:spPr>
      <a:solidFill>
        <a:schemeClr val="phClr"/>
      </a:solidFill>
      <a:ln>
        <a:solidFill>
          <a:schemeClr val="phClr">
            <a:lumMod val="75000"/>
          </a:schemeClr>
        </a:solidFill>
      </a:ln>
      <a:scene3d>
        <a:camera prst="orthographicFront"/>
        <a:lightRig rig="threePt" dir="t"/>
      </a:scene3d>
      <a:sp3d prstMaterial="translucentPowder"/>
    </cs:spPr>
  </cs:dataPoint3D>
  <cs:dataPointLine>
    <cs:lnRef idx="0">
      <cs:styleClr val="auto"/>
    </cs:lnRef>
    <cs:fillRef idx="0"/>
    <cs:effectRef idx="0"/>
    <cs:fontRef idx="minor">
      <a:schemeClr val="tx1"/>
    </cs:fontRef>
    <cs:spPr>
      <a:ln w="28575" cap="rnd">
        <a:solidFill>
          <a:schemeClr val="phClr">
            <a:alpha val="70000"/>
          </a:schemeClr>
        </a:solidFill>
        <a:round/>
      </a:ln>
    </cs:spPr>
  </cs:dataPointLine>
  <cs:dataPointMarker>
    <cs:lnRef idx="0">
      <cs:styleClr val="auto"/>
    </cs:lnRef>
    <cs:fillRef idx="0">
      <cs:styleClr val="auto"/>
    </cs:fillRef>
    <cs:effectRef idx="0"/>
    <cs:fontRef idx="minor">
      <a:schemeClr val="dk1"/>
    </cs:fontRef>
    <cs:spPr>
      <a:solidFill>
        <a:schemeClr val="phClr">
          <a:alpha val="70000"/>
        </a:schemeClr>
      </a:solidFill>
      <a:ln>
        <a:solidFill>
          <a:schemeClr val="phClr">
            <a:lumMod val="75000"/>
          </a:schemeClr>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tx1"/>
    </cs:fontRef>
    <cs:spPr>
      <a:solidFill>
        <a:schemeClr val="lt1">
          <a:alpha val="27000"/>
        </a:schemeClr>
      </a:solidFill>
      <a:sp3d/>
    </cs:spPr>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50000"/>
        <a:lumOff val="50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0" kern="1200" cap="none" spc="50" baseline="0"/>
  </cs:title>
  <cs:trendline>
    <cs:lnRef idx="0">
      <cs:styleClr val="auto"/>
    </cs:lnRef>
    <cs:fillRef idx="0"/>
    <cs:effectRef idx="0"/>
    <cs:fontRef idx="minor">
      <a:schemeClr val="dk1"/>
    </cs:fontRef>
    <cs:spPr>
      <a:ln w="15875" cap="rnd">
        <a:solidFill>
          <a:schemeClr val="phClr"/>
        </a:solidFill>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50000"/>
        <a:lumOff val="50000"/>
      </a:schemeClr>
    </cs:fontRef>
    <cs:defRPr sz="900" kern="1200"/>
  </cs:valueAxis>
  <cs:wall>
    <cs:lnRef idx="0"/>
    <cs:fillRef idx="0"/>
    <cs:effectRef idx="0"/>
    <cs:fontRef idx="minor">
      <a:schemeClr val="tx1"/>
    </cs:fontRef>
    <cs:spPr>
      <a:sp3d/>
    </cs:spPr>
  </cs:wall>
</cs:chartStyle>
</file>

<file path=word/charts/style4.xml><?xml version="1.0" encoding="utf-8"?>
<cs:chartStyle xmlns:cs="http://schemas.microsoft.com/office/drawing/2012/chartStyle" xmlns:a="http://schemas.openxmlformats.org/drawingml/2006/main" id="342">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5.xml><?xml version="1.0" encoding="utf-8"?>
<cs:chartStyle xmlns:cs="http://schemas.microsoft.com/office/drawing/2012/chartStyle" xmlns:a="http://schemas.openxmlformats.org/drawingml/2006/main" id="342">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6.xml><?xml version="1.0" encoding="utf-8"?>
<cs:chartStyle xmlns:cs="http://schemas.microsoft.com/office/drawing/2012/chartStyle" xmlns:a="http://schemas.openxmlformats.org/drawingml/2006/main" id="292">
  <cs:axisTitle>
    <cs:lnRef idx="0"/>
    <cs:fillRef idx="0"/>
    <cs:effectRef idx="0"/>
    <cs:fontRef idx="minor">
      <a:schemeClr val="tx1">
        <a:lumMod val="50000"/>
        <a:lumOff val="50000"/>
      </a:schemeClr>
    </cs:fontRef>
    <cs:defRPr sz="900" kern="1200"/>
  </cs:axisTitle>
  <cs:categoryAxis>
    <cs:lnRef idx="0"/>
    <cs:fillRef idx="0"/>
    <cs:effectRef idx="0"/>
    <cs:fontRef idx="minor">
      <a:schemeClr val="tx1">
        <a:lumMod val="50000"/>
        <a:lumOff val="50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50000"/>
        <a:lumOff val="50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tx1"/>
    </cs:fontRef>
    <cs:spPr>
      <a:solidFill>
        <a:schemeClr val="phClr"/>
      </a:solidFill>
      <a:ln>
        <a:solidFill>
          <a:schemeClr val="phClr">
            <a:lumMod val="75000"/>
          </a:schemeClr>
        </a:solidFill>
      </a:ln>
    </cs:spPr>
  </cs:dataPoint>
  <cs:dataPoint3D>
    <cs:lnRef idx="0">
      <cs:styleClr val="auto"/>
    </cs:lnRef>
    <cs:fillRef idx="0">
      <cs:styleClr val="auto"/>
    </cs:fillRef>
    <cs:effectRef idx="0"/>
    <cs:fontRef idx="minor">
      <a:schemeClr val="tx1"/>
    </cs:fontRef>
    <cs:spPr>
      <a:solidFill>
        <a:schemeClr val="phClr"/>
      </a:solidFill>
      <a:ln>
        <a:solidFill>
          <a:schemeClr val="phClr">
            <a:lumMod val="75000"/>
          </a:schemeClr>
        </a:solidFill>
      </a:ln>
      <a:scene3d>
        <a:camera prst="orthographicFront"/>
        <a:lightRig rig="threePt" dir="t"/>
      </a:scene3d>
      <a:sp3d prstMaterial="translucentPowder"/>
    </cs:spPr>
  </cs:dataPoint3D>
  <cs:dataPointLine>
    <cs:lnRef idx="0">
      <cs:styleClr val="auto"/>
    </cs:lnRef>
    <cs:fillRef idx="0"/>
    <cs:effectRef idx="0"/>
    <cs:fontRef idx="minor">
      <a:schemeClr val="tx1"/>
    </cs:fontRef>
    <cs:spPr>
      <a:ln w="28575" cap="rnd">
        <a:solidFill>
          <a:schemeClr val="phClr">
            <a:alpha val="70000"/>
          </a:schemeClr>
        </a:solidFill>
        <a:round/>
      </a:ln>
    </cs:spPr>
  </cs:dataPointLine>
  <cs:dataPointMarker>
    <cs:lnRef idx="0">
      <cs:styleClr val="auto"/>
    </cs:lnRef>
    <cs:fillRef idx="0">
      <cs:styleClr val="auto"/>
    </cs:fillRef>
    <cs:effectRef idx="0"/>
    <cs:fontRef idx="minor">
      <a:schemeClr val="dk1"/>
    </cs:fontRef>
    <cs:spPr>
      <a:solidFill>
        <a:schemeClr val="phClr">
          <a:alpha val="70000"/>
        </a:schemeClr>
      </a:solidFill>
      <a:ln>
        <a:solidFill>
          <a:schemeClr val="phClr">
            <a:lumMod val="75000"/>
          </a:schemeClr>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tx1"/>
    </cs:fontRef>
    <cs:spPr>
      <a:solidFill>
        <a:schemeClr val="lt1">
          <a:alpha val="27000"/>
        </a:schemeClr>
      </a:solidFill>
      <a:sp3d/>
    </cs:spPr>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50000"/>
        <a:lumOff val="50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0" kern="1200" cap="none" spc="50" baseline="0"/>
  </cs:title>
  <cs:trendline>
    <cs:lnRef idx="0">
      <cs:styleClr val="auto"/>
    </cs:lnRef>
    <cs:fillRef idx="0"/>
    <cs:effectRef idx="0"/>
    <cs:fontRef idx="minor">
      <a:schemeClr val="dk1"/>
    </cs:fontRef>
    <cs:spPr>
      <a:ln w="15875" cap="rnd">
        <a:solidFill>
          <a:schemeClr val="phClr"/>
        </a:solidFill>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50000"/>
        <a:lumOff val="50000"/>
      </a:schemeClr>
    </cs:fontRef>
    <cs:defRPr sz="900" kern="1200"/>
  </cs:valueAxis>
  <cs:wall>
    <cs:lnRef idx="0"/>
    <cs:fillRef idx="0"/>
    <cs:effectRef idx="0"/>
    <cs:fontRef idx="minor">
      <a:schemeClr val="tx1"/>
    </cs:fontRef>
    <cs:spPr>
      <a:sp3d/>
    </cs:spPr>
  </cs:wall>
</cs:chartStyle>
</file>

<file path=word/charts/style7.xml><?xml version="1.0" encoding="utf-8"?>
<cs:chartStyle xmlns:cs="http://schemas.microsoft.com/office/drawing/2012/chartStyle" xmlns:a="http://schemas.openxmlformats.org/drawingml/2006/main" id="292">
  <cs:axisTitle>
    <cs:lnRef idx="0"/>
    <cs:fillRef idx="0"/>
    <cs:effectRef idx="0"/>
    <cs:fontRef idx="minor">
      <a:schemeClr val="tx1">
        <a:lumMod val="50000"/>
        <a:lumOff val="50000"/>
      </a:schemeClr>
    </cs:fontRef>
    <cs:defRPr sz="900" kern="1200"/>
  </cs:axisTitle>
  <cs:categoryAxis>
    <cs:lnRef idx="0"/>
    <cs:fillRef idx="0"/>
    <cs:effectRef idx="0"/>
    <cs:fontRef idx="minor">
      <a:schemeClr val="tx1">
        <a:lumMod val="50000"/>
        <a:lumOff val="50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50000"/>
        <a:lumOff val="50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0">
      <cs:styleClr val="auto"/>
    </cs:fillRef>
    <cs:effectRef idx="0"/>
    <cs:fontRef idx="minor">
      <a:schemeClr val="tx1"/>
    </cs:fontRef>
    <cs:spPr>
      <a:solidFill>
        <a:schemeClr val="phClr"/>
      </a:solidFill>
      <a:ln>
        <a:solidFill>
          <a:schemeClr val="phClr">
            <a:lumMod val="75000"/>
          </a:schemeClr>
        </a:solidFill>
      </a:ln>
    </cs:spPr>
  </cs:dataPoint>
  <cs:dataPoint3D>
    <cs:lnRef idx="0">
      <cs:styleClr val="auto"/>
    </cs:lnRef>
    <cs:fillRef idx="0">
      <cs:styleClr val="auto"/>
    </cs:fillRef>
    <cs:effectRef idx="0"/>
    <cs:fontRef idx="minor">
      <a:schemeClr val="tx1"/>
    </cs:fontRef>
    <cs:spPr>
      <a:solidFill>
        <a:schemeClr val="phClr"/>
      </a:solidFill>
      <a:ln>
        <a:solidFill>
          <a:schemeClr val="phClr">
            <a:lumMod val="75000"/>
          </a:schemeClr>
        </a:solidFill>
      </a:ln>
      <a:scene3d>
        <a:camera prst="orthographicFront"/>
        <a:lightRig rig="threePt" dir="t"/>
      </a:scene3d>
      <a:sp3d prstMaterial="translucentPowder"/>
    </cs:spPr>
  </cs:dataPoint3D>
  <cs:dataPointLine>
    <cs:lnRef idx="0">
      <cs:styleClr val="auto"/>
    </cs:lnRef>
    <cs:fillRef idx="0"/>
    <cs:effectRef idx="0"/>
    <cs:fontRef idx="minor">
      <a:schemeClr val="tx1"/>
    </cs:fontRef>
    <cs:spPr>
      <a:ln w="28575" cap="rnd">
        <a:solidFill>
          <a:schemeClr val="phClr">
            <a:alpha val="70000"/>
          </a:schemeClr>
        </a:solidFill>
        <a:round/>
      </a:ln>
    </cs:spPr>
  </cs:dataPointLine>
  <cs:dataPointMarker>
    <cs:lnRef idx="0">
      <cs:styleClr val="auto"/>
    </cs:lnRef>
    <cs:fillRef idx="0">
      <cs:styleClr val="auto"/>
    </cs:fillRef>
    <cs:effectRef idx="0"/>
    <cs:fontRef idx="minor">
      <a:schemeClr val="dk1"/>
    </cs:fontRef>
    <cs:spPr>
      <a:solidFill>
        <a:schemeClr val="phClr">
          <a:alpha val="70000"/>
        </a:schemeClr>
      </a:solidFill>
      <a:ln>
        <a:solidFill>
          <a:schemeClr val="phClr">
            <a:lumMod val="75000"/>
          </a:schemeClr>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tx1"/>
    </cs:fontRef>
    <cs:spPr>
      <a:solidFill>
        <a:schemeClr val="lt1">
          <a:alpha val="27000"/>
        </a:schemeClr>
      </a:solidFill>
      <a:sp3d/>
    </cs:spPr>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50000"/>
        <a:lumOff val="50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0" kern="1200" cap="none" spc="50" baseline="0"/>
  </cs:title>
  <cs:trendline>
    <cs:lnRef idx="0">
      <cs:styleClr val="auto"/>
    </cs:lnRef>
    <cs:fillRef idx="0"/>
    <cs:effectRef idx="0"/>
    <cs:fontRef idx="minor">
      <a:schemeClr val="dk1"/>
    </cs:fontRef>
    <cs:spPr>
      <a:ln w="15875" cap="rnd">
        <a:solidFill>
          <a:schemeClr val="phClr"/>
        </a:solidFill>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50000"/>
        <a:lumOff val="50000"/>
      </a:schemeClr>
    </cs:fontRef>
    <cs:defRPr sz="900" kern="1200"/>
  </cs:valueAxis>
  <cs:wall>
    <cs:lnRef idx="0"/>
    <cs:fillRef idx="0"/>
    <cs:effectRef idx="0"/>
    <cs:fontRef idx="minor">
      <a:schemeClr val="tx1"/>
    </cs:fontRef>
    <cs:spPr>
      <a:sp3d/>
    </cs:spPr>
  </cs:wall>
</cs:chartStyle>
</file>

<file path=word/charts/style8.xml><?xml version="1.0" encoding="utf-8"?>
<cs:chartStyle xmlns:cs="http://schemas.microsoft.com/office/drawing/2012/chartStyle" xmlns:a="http://schemas.openxmlformats.org/drawingml/2006/main" id="342">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9.xml><?xml version="1.0" encoding="utf-8"?>
<cs:chartStyle xmlns:cs="http://schemas.microsoft.com/office/drawing/2012/chartStyle" xmlns:a="http://schemas.openxmlformats.org/drawingml/2006/main" id="265">
  <cs:axisTitle>
    <cs:lnRef idx="0"/>
    <cs:fillRef idx="0"/>
    <cs:effectRef idx="0"/>
    <cs:fontRef idx="minor">
      <a:schemeClr val="tx1">
        <a:lumMod val="50000"/>
        <a:lumOff val="50000"/>
      </a:schemeClr>
    </cs:fontRef>
    <cs:defRPr sz="900" kern="1200" cap="all"/>
  </cs:axisTitle>
  <cs:category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fillRef idx="2">
      <cs:styleClr val="auto"/>
    </cs:fillRef>
    <cs:effectRef idx="1"/>
    <cs:fontRef idx="minor">
      <a:schemeClr val="dk1"/>
    </cs:fontRef>
    <cs:spPr/>
  </cs:dataPoint3D>
  <cs:dataPointLine>
    <cs:lnRef idx="0">
      <cs:styleClr val="auto"/>
    </cs:lnRef>
    <cs:fillRef idx="2">
      <cs:styleClr val="auto"/>
    </cs:fillRef>
    <cs:effectRef idx="1"/>
    <cs:fontRef idx="minor">
      <a:schemeClr val="dk1"/>
    </cs:fontRef>
    <cs:spPr>
      <a:ln w="15875" cap="rnd">
        <a:solidFill>
          <a:schemeClr val="phClr"/>
        </a:solidFill>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4"/>
  <cs:dataPointWireframe>
    <cs:lnRef idx="0">
      <cs:styleClr val="auto"/>
    </cs:lnRef>
    <cs:fillRef idx="2"/>
    <cs:effectRef idx="0"/>
    <cs:fontRef idx="minor">
      <a:schemeClr val="dk1"/>
    </cs:fontRef>
    <cs:spPr>
      <a:ln w="9525" cap="rnd">
        <a:solidFill>
          <a:schemeClr val="phClr"/>
        </a:solidFill>
        <a:round/>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prstDash val="dash"/>
      </a:ln>
    </cs:spPr>
  </cs:dropLine>
  <cs:errorBar>
    <cs:lnRef idx="0"/>
    <cs:fillRef idx="0"/>
    <cs:effectRef idx="0"/>
    <cs:fontRef idx="minor">
      <a:schemeClr val="dk1"/>
    </cs:fontRef>
    <cs:spPr>
      <a:ln w="9525">
        <a:solidFill>
          <a:schemeClr val="tx1">
            <a:lumMod val="50000"/>
            <a:lumOff val="50000"/>
          </a:schemeClr>
        </a:solidFill>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prstDash val="dash"/>
      </a:ln>
    </cs:spPr>
  </cs:seriesLine>
  <cs:title>
    <cs:lnRef idx="0"/>
    <cs:fillRef idx="0"/>
    <cs:effectRef idx="0"/>
    <cs:fontRef idx="minor">
      <a:schemeClr val="tx1">
        <a:lumMod val="50000"/>
        <a:lumOff val="50000"/>
      </a:schemeClr>
    </cs:fontRef>
    <cs:defRPr sz="1400" kern="1200" cap="none" spc="20" baseline="0"/>
  </cs:title>
  <cs:trendline>
    <cs:lnRef idx="0">
      <cs:styleClr val="auto"/>
    </cs:lnRef>
    <cs:fillRef idx="2"/>
    <cs:effectRef idx="0"/>
    <cs:fontRef idx="minor">
      <a:schemeClr val="dk1"/>
    </cs:fontRef>
    <cs:spPr>
      <a:ln w="9525" cap="rnd">
        <a:solidFill>
          <a:schemeClr val="phClr"/>
        </a:solidFill>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50000"/>
        <a:lumOff val="50000"/>
      </a:schemeClr>
    </cs:fontRef>
    <cs:defRPr sz="900" kern="1200"/>
  </cs:valueAxis>
  <cs:wall>
    <cs:lnRef idx="0"/>
    <cs:fillRef idx="0"/>
    <cs:effectRef idx="0"/>
    <cs:fontRef idx="minor">
      <a:schemeClr val="dk1"/>
    </cs:fontRef>
  </cs:wall>
</cs:chartStyle>
</file>

<file path=word/charts/style10.xml><?xml version="1.0" encoding="utf-8"?>
<cs:chartStyle xmlns:cs="http://schemas.microsoft.com/office/drawing/2012/chartStyle" xmlns:a="http://schemas.openxmlformats.org/drawingml/2006/main" id="202">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800" b="0" i="0" u="none" strike="noStrike" kern="1200" baseline="0"/>
    <cs:bodyPr rot="-5400000" spcFirstLastPara="1" vertOverflow="clip" horzOverflow="clip" vert="horz" wrap="square" lIns="38100" tIns="19050" rIns="38100" bIns="19050" anchor="ctr" anchorCtr="1">
      <a:spAutoFit/>
    </cs:bodyPr>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11.xml><?xml version="1.0" encoding="utf-8"?>
<cs:chartStyle xmlns:cs="http://schemas.microsoft.com/office/drawing/2012/chartStyle" xmlns:a="http://schemas.openxmlformats.org/drawingml/2006/main" id="22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styleClr val="auto"/>
    </cs:fillRef>
    <cs:effectRef idx="0"/>
    <cs:fontRef idx="minor">
      <a:schemeClr val="lt1"/>
    </cs:fontRef>
    <cs:defRPr sz="900" b="1" i="0" u="none" strike="noStrike" kern="1200" baseline="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
  <cs:dataPoint3D>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3D>
  <cs:dataPointLine>
    <cs:lnRef idx="0">
      <cs:styleClr val="auto"/>
    </cs:lnRef>
    <cs:fillRef idx="0"/>
    <cs:effectRef idx="0"/>
    <cs:fontRef idx="minor">
      <a:schemeClr val="dk1"/>
    </cs:fontRef>
    <cs:spPr>
      <a:ln w="31750"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17"/>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14FDD0-25E3-4CE0-9CFE-C5F4E8DC91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2966</TotalTime>
  <Pages>27</Pages>
  <Words>8124</Words>
  <Characters>46307</Characters>
  <Application>Microsoft Office Word</Application>
  <DocSecurity>0</DocSecurity>
  <Lines>385</Lines>
  <Paragraphs>108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54323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Расторгуева Анна Игоревна</dc:creator>
  <cp:keywords/>
  <dc:description/>
  <cp:lastModifiedBy>Расторгуева Анна Игоревна</cp:lastModifiedBy>
  <cp:revision>114</cp:revision>
  <cp:lastPrinted>2017-10-30T09:15:00Z</cp:lastPrinted>
  <dcterms:created xsi:type="dcterms:W3CDTF">2017-10-16T07:07:00Z</dcterms:created>
  <dcterms:modified xsi:type="dcterms:W3CDTF">2017-10-30T09:24:00Z</dcterms:modified>
</cp:coreProperties>
</file>