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B2" w:rsidRPr="005B50E5" w:rsidRDefault="00BF39B2" w:rsidP="00BF39B2">
      <w:pPr>
        <w:jc w:val="center"/>
        <w:rPr>
          <w:b/>
          <w:color w:val="000000"/>
        </w:rPr>
      </w:pPr>
      <w:r w:rsidRPr="005B50E5">
        <w:rPr>
          <w:b/>
          <w:color w:val="000000"/>
        </w:rPr>
        <w:t xml:space="preserve">Информация </w:t>
      </w:r>
    </w:p>
    <w:p w:rsidR="00BF39B2" w:rsidRPr="005B50E5" w:rsidRDefault="00BF39B2" w:rsidP="00BF39B2">
      <w:pPr>
        <w:jc w:val="center"/>
        <w:rPr>
          <w:b/>
          <w:color w:val="000000"/>
        </w:rPr>
      </w:pPr>
      <w:r w:rsidRPr="005B50E5">
        <w:rPr>
          <w:b/>
          <w:color w:val="000000"/>
        </w:rPr>
        <w:t>об устранении нарушений и выполнени</w:t>
      </w:r>
      <w:r w:rsidR="00B419D9">
        <w:rPr>
          <w:b/>
          <w:color w:val="000000"/>
        </w:rPr>
        <w:t>я</w:t>
      </w:r>
      <w:r w:rsidRPr="005B50E5">
        <w:rPr>
          <w:b/>
          <w:color w:val="000000"/>
        </w:rPr>
        <w:t xml:space="preserve"> предложений,</w:t>
      </w:r>
    </w:p>
    <w:p w:rsidR="00BF39B2" w:rsidRDefault="00BF39B2" w:rsidP="00BF39B2">
      <w:pPr>
        <w:jc w:val="center"/>
        <w:rPr>
          <w:b/>
          <w:color w:val="000000"/>
        </w:rPr>
      </w:pPr>
      <w:r w:rsidRPr="005B50E5">
        <w:rPr>
          <w:b/>
          <w:color w:val="000000"/>
        </w:rPr>
        <w:t>по результатам проведенных контрольных мероприятий</w:t>
      </w:r>
      <w:r w:rsidR="004B43DB">
        <w:rPr>
          <w:b/>
          <w:color w:val="000000"/>
        </w:rPr>
        <w:t xml:space="preserve"> </w:t>
      </w:r>
      <w:bookmarkStart w:id="0" w:name="_GoBack"/>
      <w:r w:rsidR="004B43DB">
        <w:rPr>
          <w:b/>
          <w:color w:val="000000"/>
        </w:rPr>
        <w:t>в 2015 году</w:t>
      </w:r>
      <w:bookmarkEnd w:id="0"/>
      <w:r>
        <w:rPr>
          <w:b/>
          <w:color w:val="000000"/>
        </w:rPr>
        <w:t>.</w:t>
      </w:r>
    </w:p>
    <w:p w:rsidR="00BF39B2" w:rsidRDefault="00BF39B2" w:rsidP="009035AB">
      <w:pPr>
        <w:jc w:val="center"/>
        <w:rPr>
          <w:b/>
          <w:color w:val="000000"/>
        </w:rPr>
      </w:pPr>
    </w:p>
    <w:p w:rsidR="00BF39B2" w:rsidRPr="00151893" w:rsidRDefault="00BF39B2" w:rsidP="00151893">
      <w:pPr>
        <w:ind w:firstLine="709"/>
        <w:jc w:val="both"/>
        <w:rPr>
          <w:color w:val="auto"/>
        </w:rPr>
      </w:pPr>
      <w:r w:rsidRPr="00151893">
        <w:rPr>
          <w:color w:val="auto"/>
        </w:rPr>
        <w:t>Контрольные мероприятия проводились в соответствии планом экспертно-аналитической и контрольной деятельности контрольно-счетной палаты Архангельской области на 2015 год.</w:t>
      </w:r>
    </w:p>
    <w:p w:rsidR="004B43DB" w:rsidRDefault="004B43DB" w:rsidP="008B2006">
      <w:pPr>
        <w:ind w:firstLine="709"/>
        <w:jc w:val="both"/>
        <w:rPr>
          <w:color w:val="auto"/>
        </w:rPr>
      </w:pPr>
      <w:r w:rsidRPr="00151893">
        <w:rPr>
          <w:color w:val="auto"/>
        </w:rPr>
        <w:t xml:space="preserve">В </w:t>
      </w:r>
      <w:r w:rsidR="003A2ECF">
        <w:rPr>
          <w:color w:val="auto"/>
        </w:rPr>
        <w:t xml:space="preserve">2015 году проведено </w:t>
      </w:r>
      <w:r w:rsidR="00EC4B5C">
        <w:rPr>
          <w:color w:val="auto"/>
        </w:rPr>
        <w:t>32 контрольных мероприятий, из них 8 совместно с правоохранительными органами.</w:t>
      </w:r>
      <w:r w:rsidR="008B2006">
        <w:rPr>
          <w:color w:val="auto"/>
        </w:rPr>
        <w:t xml:space="preserve"> Количество объектов контрол</w:t>
      </w:r>
      <w:r w:rsidR="008F272A">
        <w:rPr>
          <w:color w:val="auto"/>
        </w:rPr>
        <w:t>я</w:t>
      </w:r>
      <w:r w:rsidR="008B2006">
        <w:rPr>
          <w:color w:val="auto"/>
        </w:rPr>
        <w:t>, охваченных проверками составило 126.</w:t>
      </w:r>
    </w:p>
    <w:p w:rsidR="006D1031" w:rsidRDefault="00E40C69" w:rsidP="008B2006">
      <w:pPr>
        <w:ind w:firstLine="709"/>
        <w:jc w:val="both"/>
        <w:rPr>
          <w:color w:val="auto"/>
        </w:rPr>
      </w:pPr>
      <w:r>
        <w:rPr>
          <w:color w:val="auto"/>
        </w:rPr>
        <w:t xml:space="preserve">Проведенными проверками выявлено нарушений и недостатков на сумму </w:t>
      </w:r>
      <w:r w:rsidR="006D1031">
        <w:rPr>
          <w:color w:val="auto"/>
        </w:rPr>
        <w:t>7 757,5</w:t>
      </w:r>
      <w:r>
        <w:rPr>
          <w:color w:val="auto"/>
        </w:rPr>
        <w:t xml:space="preserve"> млн.руб., </w:t>
      </w:r>
      <w:r w:rsidR="006D1031">
        <w:rPr>
          <w:color w:val="auto"/>
        </w:rPr>
        <w:t>в том числе</w:t>
      </w:r>
    </w:p>
    <w:p w:rsidR="008B2006" w:rsidRDefault="006D1031" w:rsidP="008B2006">
      <w:pPr>
        <w:ind w:firstLine="709"/>
        <w:jc w:val="both"/>
        <w:rPr>
          <w:color w:val="auto"/>
        </w:rPr>
      </w:pPr>
      <w:r>
        <w:rPr>
          <w:color w:val="auto"/>
        </w:rPr>
        <w:t>нарушения бюджетного законодательства 5562,9 млн.руб.,</w:t>
      </w:r>
    </w:p>
    <w:p w:rsidR="005B5995" w:rsidRDefault="005B5995" w:rsidP="008B2006">
      <w:pPr>
        <w:ind w:firstLine="709"/>
        <w:jc w:val="both"/>
        <w:rPr>
          <w:color w:val="auto"/>
        </w:rPr>
      </w:pPr>
      <w:r>
        <w:rPr>
          <w:color w:val="auto"/>
        </w:rPr>
        <w:t>нарушения о бухгалтерском учете и отчетности 1040,8 млн.руб.,</w:t>
      </w:r>
    </w:p>
    <w:p w:rsidR="005B5995" w:rsidRPr="005B5995" w:rsidRDefault="005B5995" w:rsidP="005B5995">
      <w:pPr>
        <w:ind w:firstLine="709"/>
        <w:jc w:val="both"/>
        <w:rPr>
          <w:color w:val="auto"/>
        </w:rPr>
      </w:pPr>
      <w:r w:rsidRPr="005B5995">
        <w:rPr>
          <w:color w:val="auto"/>
        </w:rPr>
        <w:t>нарушения размещения заказов для государственных и муниципальных нужд  619,3 млн.руб.,</w:t>
      </w:r>
    </w:p>
    <w:p w:rsidR="005B5995" w:rsidRPr="005B5995" w:rsidRDefault="005B5995" w:rsidP="005B5995">
      <w:pPr>
        <w:ind w:firstLine="709"/>
        <w:jc w:val="both"/>
        <w:rPr>
          <w:color w:val="auto"/>
        </w:rPr>
      </w:pPr>
      <w:r w:rsidRPr="005B5995">
        <w:rPr>
          <w:color w:val="auto"/>
        </w:rPr>
        <w:t>- нарушения при распоряжении государственным и муниципальным имуществом</w:t>
      </w:r>
      <w:r>
        <w:rPr>
          <w:color w:val="auto"/>
        </w:rPr>
        <w:t xml:space="preserve"> 106,1 млн.руб.,</w:t>
      </w:r>
    </w:p>
    <w:p w:rsidR="005B5995" w:rsidRDefault="005B5995" w:rsidP="005B5995">
      <w:pPr>
        <w:ind w:firstLine="709"/>
        <w:jc w:val="both"/>
        <w:rPr>
          <w:color w:val="auto"/>
        </w:rPr>
      </w:pPr>
      <w:r w:rsidRPr="005B5995">
        <w:rPr>
          <w:color w:val="auto"/>
        </w:rPr>
        <w:t>- иные нарушения</w:t>
      </w:r>
      <w:r w:rsidR="00084928">
        <w:rPr>
          <w:color w:val="auto"/>
        </w:rPr>
        <w:t xml:space="preserve"> 428,5 млн.руб.</w:t>
      </w:r>
    </w:p>
    <w:p w:rsidR="00084928" w:rsidRDefault="00084928" w:rsidP="005B5995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контрольных мероприятий направлено 63 представлений и предписаний об устранении нарушений.</w:t>
      </w:r>
    </w:p>
    <w:p w:rsidR="00084928" w:rsidRDefault="00BE2320" w:rsidP="00BE2320">
      <w:pPr>
        <w:ind w:firstLine="709"/>
        <w:jc w:val="both"/>
        <w:rPr>
          <w:color w:val="auto"/>
        </w:rPr>
      </w:pPr>
      <w:r>
        <w:rPr>
          <w:color w:val="auto"/>
        </w:rPr>
        <w:t>Основными мерами по устранению нарушений и недостатков, выявленных контрольно-счетной палатой, являлось:</w:t>
      </w:r>
    </w:p>
    <w:p w:rsidR="006E3DAA" w:rsidRDefault="006E3DAA" w:rsidP="00BE2320">
      <w:pPr>
        <w:ind w:firstLine="709"/>
        <w:jc w:val="both"/>
        <w:rPr>
          <w:color w:val="auto"/>
        </w:rPr>
      </w:pPr>
      <w:r>
        <w:rPr>
          <w:color w:val="auto"/>
        </w:rPr>
        <w:t>- внесение изменений и дополнений в нормативные правовые акты, распорядительные и иные документы изменений, направленных на устранение условий и причин, способствующих возникновению нарушений;</w:t>
      </w:r>
    </w:p>
    <w:p w:rsidR="006E3DAA" w:rsidRDefault="006E3DAA" w:rsidP="00BE2320">
      <w:pPr>
        <w:ind w:firstLine="709"/>
        <w:jc w:val="both"/>
        <w:rPr>
          <w:color w:val="auto"/>
        </w:rPr>
      </w:pPr>
      <w:r>
        <w:rPr>
          <w:color w:val="auto"/>
        </w:rPr>
        <w:t>- устранение недостатков и нарушений бухгалтерского учета;</w:t>
      </w:r>
    </w:p>
    <w:p w:rsidR="00BE2320" w:rsidRDefault="006E3DAA" w:rsidP="00BE2320">
      <w:pPr>
        <w:ind w:firstLine="709"/>
        <w:jc w:val="both"/>
        <w:rPr>
          <w:color w:val="auto"/>
        </w:rPr>
      </w:pPr>
      <w:r>
        <w:rPr>
          <w:color w:val="auto"/>
        </w:rPr>
        <w:t>- принятие организационных мер  по предупреждению фактов нарушений.</w:t>
      </w:r>
    </w:p>
    <w:p w:rsidR="0089781D" w:rsidRDefault="0089781D" w:rsidP="00BE2320">
      <w:pPr>
        <w:ind w:firstLine="709"/>
        <w:jc w:val="both"/>
        <w:rPr>
          <w:color w:val="auto"/>
        </w:rPr>
      </w:pPr>
    </w:p>
    <w:p w:rsidR="004B6F20" w:rsidRDefault="00886A09" w:rsidP="004B6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6F20" w:rsidRPr="00341D52">
        <w:rPr>
          <w:rFonts w:ascii="Times New Roman" w:hAnsi="Times New Roman" w:cs="Times New Roman"/>
          <w:sz w:val="28"/>
          <w:szCs w:val="28"/>
        </w:rPr>
        <w:t xml:space="preserve">а 2015 год, </w:t>
      </w:r>
      <w:r w:rsidR="004B6F20" w:rsidRPr="00543091">
        <w:rPr>
          <w:rFonts w:ascii="Times New Roman" w:hAnsi="Times New Roman" w:cs="Times New Roman"/>
          <w:sz w:val="28"/>
          <w:szCs w:val="28"/>
        </w:rPr>
        <w:t xml:space="preserve">контрольно-счетной палатой подготовлены документы и принято участие в 156 заседаниях всех инстанций арбитражных судов </w:t>
      </w:r>
      <w:r w:rsidR="004B6F20">
        <w:rPr>
          <w:rFonts w:ascii="Times New Roman" w:hAnsi="Times New Roman" w:cs="Times New Roman"/>
          <w:sz w:val="28"/>
          <w:szCs w:val="28"/>
        </w:rPr>
        <w:t>(</w:t>
      </w:r>
      <w:r w:rsidR="004B6F20" w:rsidRPr="00543091">
        <w:rPr>
          <w:rFonts w:ascii="Times New Roman" w:hAnsi="Times New Roman" w:cs="Times New Roman"/>
          <w:sz w:val="28"/>
          <w:szCs w:val="28"/>
        </w:rPr>
        <w:t>включая апелляционную и кассационную</w:t>
      </w:r>
      <w:r w:rsidR="004B6F20">
        <w:rPr>
          <w:rFonts w:ascii="Times New Roman" w:hAnsi="Times New Roman" w:cs="Times New Roman"/>
          <w:sz w:val="28"/>
          <w:szCs w:val="28"/>
        </w:rPr>
        <w:t>)</w:t>
      </w:r>
      <w:r w:rsidR="004B6F20" w:rsidRPr="00543091">
        <w:rPr>
          <w:rFonts w:ascii="Times New Roman" w:hAnsi="Times New Roman" w:cs="Times New Roman"/>
          <w:sz w:val="28"/>
          <w:szCs w:val="28"/>
        </w:rPr>
        <w:t xml:space="preserve"> по 51 делу, по  4-м делам материалы рассматривались в Верховном суде Российской </w:t>
      </w:r>
      <w:r w:rsidR="004B6F20" w:rsidRPr="00341D52">
        <w:rPr>
          <w:rFonts w:ascii="Times New Roman" w:hAnsi="Times New Roman" w:cs="Times New Roman"/>
          <w:sz w:val="28"/>
          <w:szCs w:val="28"/>
        </w:rPr>
        <w:t xml:space="preserve">Федерации, представители контрольно-счетной палаты также приняли участие в суде общей юрисдикции </w:t>
      </w:r>
      <w:r w:rsidR="004B6F20" w:rsidRPr="00164B2A">
        <w:rPr>
          <w:rFonts w:ascii="Times New Roman" w:hAnsi="Times New Roman" w:cs="Times New Roman"/>
          <w:sz w:val="28"/>
          <w:szCs w:val="28"/>
        </w:rPr>
        <w:t xml:space="preserve">в рамках 1 уголовного дела и </w:t>
      </w:r>
      <w:r w:rsidR="004B6F20">
        <w:rPr>
          <w:rFonts w:ascii="Times New Roman" w:hAnsi="Times New Roman" w:cs="Times New Roman"/>
          <w:sz w:val="28"/>
          <w:szCs w:val="28"/>
        </w:rPr>
        <w:t xml:space="preserve">1 дела об административных правонарушениях. </w:t>
      </w:r>
    </w:p>
    <w:p w:rsidR="004B6F20" w:rsidRDefault="004B6F20" w:rsidP="004B6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886A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2015 года контрольно-счетн</w:t>
      </w:r>
      <w:r w:rsidR="00E5562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E556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участвовала в качестве третьего лица в арбитражных судах по всем искам исполнительных органов власти Архангельской области о взыскании ущерба по материалам проверок контрольно-счетной палаты, в том числе министерства финансов, министерства ТЭК и ЖКХ, министерства экономического развития, министерства агропромышленного комплекса Архангельской области.</w:t>
      </w:r>
    </w:p>
    <w:p w:rsidR="004B6F20" w:rsidRDefault="004B6F20" w:rsidP="004B6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искам министерства ТЭК и ЖКХ контрольно-счетной палате в основном приходилось отстаивать интересы бюджета без участия министерства.</w:t>
      </w:r>
    </w:p>
    <w:p w:rsidR="004B6F20" w:rsidRDefault="002C0A75" w:rsidP="004B6F2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04.04.2016 в</w:t>
      </w:r>
      <w:r w:rsidR="004B6F20" w:rsidRPr="00712797">
        <w:rPr>
          <w:rFonts w:ascii="Times New Roman" w:hAnsi="Times New Roman" w:cs="Times New Roman"/>
          <w:sz w:val="28"/>
          <w:szCs w:val="28"/>
        </w:rPr>
        <w:t xml:space="preserve">ступили в силу решения по 23 арбитражным делам, согласно которым подлежит возврату в областной бюджет  </w:t>
      </w:r>
      <w:r w:rsidR="00B936E7">
        <w:rPr>
          <w:rFonts w:ascii="Times New Roman" w:hAnsi="Times New Roman" w:cs="Times New Roman"/>
          <w:sz w:val="28"/>
          <w:szCs w:val="28"/>
        </w:rPr>
        <w:t>109,1</w:t>
      </w:r>
      <w:r w:rsidR="004B6F20" w:rsidRPr="00712797">
        <w:rPr>
          <w:rFonts w:ascii="Times New Roman" w:hAnsi="Times New Roman" w:cs="Times New Roman"/>
          <w:sz w:val="28"/>
          <w:szCs w:val="28"/>
        </w:rPr>
        <w:t xml:space="preserve"> млн.руб., в местные бюджеты 1</w:t>
      </w:r>
      <w:r w:rsidR="004B6F20">
        <w:rPr>
          <w:rFonts w:ascii="Times New Roman" w:hAnsi="Times New Roman" w:cs="Times New Roman"/>
          <w:sz w:val="28"/>
          <w:szCs w:val="28"/>
        </w:rPr>
        <w:t>6,9</w:t>
      </w:r>
      <w:r w:rsidR="004B6F20" w:rsidRPr="00712797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4B6F20" w:rsidRPr="002332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B6F20" w:rsidRDefault="00B936E7" w:rsidP="004B6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6F20" w:rsidRPr="007D3BC5">
        <w:rPr>
          <w:rFonts w:ascii="Times New Roman" w:hAnsi="Times New Roman" w:cs="Times New Roman"/>
          <w:sz w:val="28"/>
          <w:szCs w:val="28"/>
        </w:rPr>
        <w:t xml:space="preserve">2015 году отдельными объектами проверок </w:t>
      </w:r>
      <w:r w:rsidR="004B6F20">
        <w:rPr>
          <w:rFonts w:ascii="Times New Roman" w:hAnsi="Times New Roman" w:cs="Times New Roman"/>
          <w:sz w:val="28"/>
          <w:szCs w:val="28"/>
        </w:rPr>
        <w:t xml:space="preserve">возмещен ущерб в общей сумме </w:t>
      </w:r>
      <w:r>
        <w:rPr>
          <w:rFonts w:ascii="Times New Roman" w:hAnsi="Times New Roman" w:cs="Times New Roman"/>
          <w:sz w:val="28"/>
          <w:szCs w:val="28"/>
        </w:rPr>
        <w:t>35,6</w:t>
      </w:r>
      <w:r w:rsidR="004B6F20">
        <w:rPr>
          <w:rFonts w:ascii="Times New Roman" w:hAnsi="Times New Roman" w:cs="Times New Roman"/>
          <w:sz w:val="28"/>
          <w:szCs w:val="28"/>
        </w:rPr>
        <w:t xml:space="preserve"> млн.руб., в том числе ОАО «Архоблэнерго» </w:t>
      </w:r>
      <w:r w:rsidR="004B6F20" w:rsidRPr="007D3BC5">
        <w:rPr>
          <w:rFonts w:ascii="Times New Roman" w:hAnsi="Times New Roman" w:cs="Times New Roman"/>
          <w:sz w:val="28"/>
          <w:szCs w:val="28"/>
        </w:rPr>
        <w:t>добровольно возмещено в бюджет</w:t>
      </w:r>
      <w:r w:rsidR="004B6F20">
        <w:rPr>
          <w:rFonts w:ascii="Times New Roman" w:hAnsi="Times New Roman" w:cs="Times New Roman"/>
          <w:sz w:val="28"/>
          <w:szCs w:val="28"/>
        </w:rPr>
        <w:t xml:space="preserve"> 0,8 млн.руб., снижены расходы бюджета на</w:t>
      </w:r>
      <w:r w:rsidR="004B6F20" w:rsidRPr="007D3BC5">
        <w:rPr>
          <w:rFonts w:ascii="Times New Roman" w:hAnsi="Times New Roman" w:cs="Times New Roman"/>
          <w:sz w:val="28"/>
          <w:szCs w:val="28"/>
        </w:rPr>
        <w:t xml:space="preserve"> </w:t>
      </w:r>
      <w:r w:rsidR="004B6F20">
        <w:rPr>
          <w:rFonts w:ascii="Times New Roman" w:hAnsi="Times New Roman" w:cs="Times New Roman"/>
          <w:sz w:val="28"/>
          <w:szCs w:val="28"/>
        </w:rPr>
        <w:t>18,5 млн.руб. путем уменьшения потребности в возмещении недополученных доходов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F20">
        <w:rPr>
          <w:rFonts w:ascii="Times New Roman" w:hAnsi="Times New Roman" w:cs="Times New Roman"/>
          <w:sz w:val="28"/>
          <w:szCs w:val="28"/>
        </w:rPr>
        <w:t xml:space="preserve"> В ходе проведения контрольных мероприятий добровольно возмещено 3,0 млн.руб., в досудебном порядке 1,5 млн.руб., по решению судов с учетом предоставленных Правительством Архангельской области рассрочек о возмещении ущерба,  возвращено в бюджет 11,8 млн.руб. </w:t>
      </w:r>
    </w:p>
    <w:p w:rsidR="004B6F20" w:rsidRDefault="00802AEA" w:rsidP="004B6F2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6F20">
        <w:rPr>
          <w:rFonts w:ascii="Times New Roman" w:hAnsi="Times New Roman" w:cs="Times New Roman"/>
          <w:sz w:val="28"/>
          <w:szCs w:val="28"/>
        </w:rPr>
        <w:t>о обращению контрольно-счетной палаты Агентством по тарифам и ценам на 16,9 млн.руб. уменьшена необходимая валовая выручка на содержание объектов электросилового хозяйс</w:t>
      </w:r>
      <w:r w:rsidR="004044BF">
        <w:rPr>
          <w:rFonts w:ascii="Times New Roman" w:hAnsi="Times New Roman" w:cs="Times New Roman"/>
          <w:sz w:val="28"/>
          <w:szCs w:val="28"/>
        </w:rPr>
        <w:t>т</w:t>
      </w:r>
      <w:r w:rsidR="004B6F20">
        <w:rPr>
          <w:rFonts w:ascii="Times New Roman" w:hAnsi="Times New Roman" w:cs="Times New Roman"/>
          <w:sz w:val="28"/>
          <w:szCs w:val="28"/>
        </w:rPr>
        <w:t>ва ОАО «Архоблэнерго», в связи с исключением дохода полученного от продажи объектов недвижимости.</w:t>
      </w:r>
    </w:p>
    <w:p w:rsidR="004B6F20" w:rsidRDefault="004B6F20" w:rsidP="004B6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3C2" w:rsidRDefault="00C713C2" w:rsidP="00C713C2">
      <w:pPr>
        <w:ind w:firstLine="709"/>
        <w:jc w:val="both"/>
        <w:rPr>
          <w:color w:val="auto"/>
        </w:rPr>
      </w:pPr>
      <w:r>
        <w:rPr>
          <w:color w:val="auto"/>
        </w:rPr>
        <w:t>Все неисполненные представления и предписания остаются на контроле до полного устранения нарушений.</w:t>
      </w:r>
    </w:p>
    <w:p w:rsidR="00C713C2" w:rsidRPr="005B5995" w:rsidRDefault="00C713C2" w:rsidP="00C713C2">
      <w:pPr>
        <w:ind w:firstLine="709"/>
        <w:jc w:val="both"/>
        <w:rPr>
          <w:color w:val="auto"/>
        </w:rPr>
      </w:pPr>
    </w:p>
    <w:p w:rsidR="00C713C2" w:rsidRPr="00042155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палатой, в</w:t>
      </w:r>
      <w:r w:rsidRPr="000B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</w:t>
      </w:r>
      <w:r w:rsidRPr="000B782E">
        <w:rPr>
          <w:rFonts w:ascii="Times New Roman" w:hAnsi="Times New Roman" w:cs="Times New Roman"/>
          <w:sz w:val="28"/>
          <w:szCs w:val="28"/>
        </w:rPr>
        <w:t>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в целях принятия мер по устранению нарушений и недостатков, возмещению причиненного ущерба и привлечению к ответственности должностных лиц, допустивших нарушения бюджетного и иного </w:t>
      </w:r>
      <w:r w:rsidRPr="00042155">
        <w:rPr>
          <w:rFonts w:ascii="Times New Roman" w:hAnsi="Times New Roman" w:cs="Times New Roman"/>
          <w:sz w:val="28"/>
          <w:szCs w:val="28"/>
        </w:rPr>
        <w:t>законодательства, по результатам проведенных контрольных мероприятий главным распорядителям областного бюджета, министерству финансов Архангельской области, ряду муниципальных образований направлено 58 представлений на сумму 5 576,7 млн.руб, 5 предписаний на сумму 30,9 млн.руб., 4 уведомления на 3,3 млн.руб., 29 информационных писем, в том числе Правительству Архангельской области.</w:t>
      </w:r>
    </w:p>
    <w:p w:rsidR="00C713C2" w:rsidRPr="00042155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55">
        <w:rPr>
          <w:rFonts w:ascii="Times New Roman" w:hAnsi="Times New Roman" w:cs="Times New Roman"/>
          <w:sz w:val="28"/>
          <w:szCs w:val="28"/>
        </w:rPr>
        <w:t>В соответствии со статьей 20 областного закона «О контрольно-счетной палате Архангельской области», а также на основании запросов правоохранительных органов, 13 материалов по результатам проверок направлены в органы прокуратуры, федеральной службы безопасности и управление министерства внутренних дел по Архангельской области.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443D">
        <w:rPr>
          <w:rFonts w:ascii="Times New Roman" w:hAnsi="Times New Roman" w:cs="Times New Roman"/>
          <w:sz w:val="28"/>
          <w:szCs w:val="28"/>
        </w:rPr>
        <w:t xml:space="preserve"> ноябре 2015 года в Кодекс административных правонарушений Российской 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4443D">
        <w:rPr>
          <w:rFonts w:ascii="Times New Roman" w:hAnsi="Times New Roman" w:cs="Times New Roman"/>
          <w:sz w:val="28"/>
          <w:szCs w:val="28"/>
        </w:rPr>
        <w:t xml:space="preserve"> КоАП РФ) внесены изменения, исключающие полномочия органа внутреннего финансового контроля по рассмотрению дел об административных правонарушениях, возбужденных контрольно-счетными органами.</w:t>
      </w:r>
      <w:r w:rsidR="0042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443D">
        <w:rPr>
          <w:rFonts w:ascii="Times New Roman" w:hAnsi="Times New Roman" w:cs="Times New Roman"/>
          <w:sz w:val="28"/>
          <w:szCs w:val="28"/>
        </w:rPr>
        <w:t>анее дела об административных правонарушениях направлялись для рассмотрения в контрольно-ревизионную инспекцию Архангельской области, после внесения изменений в КоАП РФ дела об административных правонарушениях, возбужденных контрольно-счетной палатой, рассматривают суды.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3D">
        <w:rPr>
          <w:rFonts w:ascii="Times New Roman" w:hAnsi="Times New Roman" w:cs="Times New Roman"/>
          <w:sz w:val="28"/>
          <w:szCs w:val="28"/>
        </w:rPr>
        <w:t xml:space="preserve">В рамках привлечения к административной ответственности в 2015 году контрольно-счетной палатой в адрес контрольно-ревизионной инспекции Архангельской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443D">
        <w:rPr>
          <w:rFonts w:ascii="Times New Roman" w:hAnsi="Times New Roman" w:cs="Times New Roman"/>
          <w:sz w:val="28"/>
          <w:szCs w:val="28"/>
        </w:rPr>
        <w:t>КРИ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  <w:r w:rsidRPr="0004443D">
        <w:rPr>
          <w:rFonts w:ascii="Times New Roman" w:hAnsi="Times New Roman" w:cs="Times New Roman"/>
          <w:sz w:val="28"/>
          <w:szCs w:val="28"/>
        </w:rPr>
        <w:t>), как уполномоченного органа, направлено 11 протоколов об административных правонарушениях: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3D">
        <w:rPr>
          <w:rFonts w:ascii="Times New Roman" w:hAnsi="Times New Roman" w:cs="Times New Roman"/>
          <w:sz w:val="28"/>
          <w:szCs w:val="28"/>
        </w:rPr>
        <w:t>- 6 протоколов по статье 15.14 КоАП РФ, за нецелевое использование бюджетных средств, из них одно дело закончилось вынесением наказания в виде административного штрафа,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3D">
        <w:rPr>
          <w:rFonts w:ascii="Times New Roman" w:hAnsi="Times New Roman" w:cs="Times New Roman"/>
          <w:sz w:val="28"/>
          <w:szCs w:val="28"/>
        </w:rPr>
        <w:t>- 2 протокола по статье 15.15.10 КоАП РФ, за заключение контрактов в отсутствие доведенных из областного бюджета лимитов бюджетных обязательств, дела прекращены в связи с малозначительностью,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3D">
        <w:rPr>
          <w:rFonts w:ascii="Times New Roman" w:hAnsi="Times New Roman" w:cs="Times New Roman"/>
          <w:sz w:val="28"/>
          <w:szCs w:val="28"/>
        </w:rPr>
        <w:t xml:space="preserve">- 3 дела по части 20 статьи 19.5 КоАП РФ, за невыполнение в установленный срок законного предписания контрольно-счетной палаты, дела КРИ АО прекращены. 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3D">
        <w:rPr>
          <w:rFonts w:ascii="Times New Roman" w:hAnsi="Times New Roman" w:cs="Times New Roman"/>
          <w:sz w:val="28"/>
          <w:szCs w:val="28"/>
        </w:rPr>
        <w:t>В связи с вступлением в силу изменений КоАП РФ в суды области направлено 9 протоколов: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3D">
        <w:rPr>
          <w:rFonts w:ascii="Times New Roman" w:hAnsi="Times New Roman" w:cs="Times New Roman"/>
          <w:sz w:val="28"/>
          <w:szCs w:val="28"/>
        </w:rPr>
        <w:t>- 1 по статье 15.15.15 КоАП РФ, за нарушение порядка формирования государственного задания, постановление мирового судьи о вынесении наказания обжалуется в вышестоящем суде,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3D">
        <w:rPr>
          <w:rFonts w:ascii="Times New Roman" w:hAnsi="Times New Roman" w:cs="Times New Roman"/>
          <w:sz w:val="28"/>
          <w:szCs w:val="28"/>
        </w:rPr>
        <w:t>- 6 по части 1 статьи 15.15.5 КоАП РФ, за нарушение условий предоставления субсидий субъектам малого и среднего предпринимательства, дела прекращены судом по процессуальным основаниям,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3D">
        <w:rPr>
          <w:rFonts w:ascii="Times New Roman" w:hAnsi="Times New Roman" w:cs="Times New Roman"/>
          <w:sz w:val="28"/>
          <w:szCs w:val="28"/>
        </w:rPr>
        <w:t xml:space="preserve">- 2 по статье 15.14 КоАП РФ, за нецелевое использование бюджетных средств, дела прекращены судом в связи с истечением срока давности привлечения к административной ответственности. </w:t>
      </w:r>
    </w:p>
    <w:p w:rsidR="00C713C2" w:rsidRPr="0004443D" w:rsidRDefault="00C713C2" w:rsidP="00C71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4443D">
        <w:rPr>
          <w:rFonts w:ascii="Times New Roman" w:hAnsi="Times New Roman" w:cs="Times New Roman"/>
          <w:sz w:val="28"/>
          <w:szCs w:val="28"/>
        </w:rPr>
        <w:t xml:space="preserve">онтрольно-счетной палатой в 2015 году </w:t>
      </w:r>
      <w:r w:rsidR="0079630F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4443D">
        <w:rPr>
          <w:rFonts w:ascii="Times New Roman" w:hAnsi="Times New Roman" w:cs="Times New Roman"/>
          <w:sz w:val="28"/>
          <w:szCs w:val="28"/>
        </w:rPr>
        <w:t>возбуждено 20 дел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C2" w:rsidRDefault="00C713C2" w:rsidP="00C713C2"/>
    <w:p w:rsidR="00E40C69" w:rsidRPr="005B5995" w:rsidRDefault="00E40C69" w:rsidP="00BE2320">
      <w:pPr>
        <w:ind w:firstLine="709"/>
        <w:jc w:val="both"/>
        <w:rPr>
          <w:color w:val="auto"/>
        </w:rPr>
      </w:pPr>
    </w:p>
    <w:sectPr w:rsidR="00E40C69" w:rsidRPr="005B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B2"/>
    <w:rsid w:val="00012800"/>
    <w:rsid w:val="000147EA"/>
    <w:rsid w:val="00031907"/>
    <w:rsid w:val="0007068A"/>
    <w:rsid w:val="00084928"/>
    <w:rsid w:val="00087364"/>
    <w:rsid w:val="000B166E"/>
    <w:rsid w:val="000C1734"/>
    <w:rsid w:val="00151893"/>
    <w:rsid w:val="001C32AE"/>
    <w:rsid w:val="00224725"/>
    <w:rsid w:val="00233901"/>
    <w:rsid w:val="002421AC"/>
    <w:rsid w:val="002A6BD2"/>
    <w:rsid w:val="002B2A44"/>
    <w:rsid w:val="002C0A75"/>
    <w:rsid w:val="002C4335"/>
    <w:rsid w:val="002F2D6C"/>
    <w:rsid w:val="003243F4"/>
    <w:rsid w:val="0033487F"/>
    <w:rsid w:val="00337260"/>
    <w:rsid w:val="00363C9E"/>
    <w:rsid w:val="003A2ECF"/>
    <w:rsid w:val="003B2326"/>
    <w:rsid w:val="004044BF"/>
    <w:rsid w:val="004214CD"/>
    <w:rsid w:val="00432E2D"/>
    <w:rsid w:val="004538FA"/>
    <w:rsid w:val="004A1EAB"/>
    <w:rsid w:val="004B43DB"/>
    <w:rsid w:val="004B6F20"/>
    <w:rsid w:val="004F629D"/>
    <w:rsid w:val="005642EA"/>
    <w:rsid w:val="005B5995"/>
    <w:rsid w:val="00644CF6"/>
    <w:rsid w:val="00647D95"/>
    <w:rsid w:val="006A0DF3"/>
    <w:rsid w:val="006D1031"/>
    <w:rsid w:val="006E3DAA"/>
    <w:rsid w:val="00725F6C"/>
    <w:rsid w:val="00742A47"/>
    <w:rsid w:val="0074404B"/>
    <w:rsid w:val="0079630F"/>
    <w:rsid w:val="007A4E46"/>
    <w:rsid w:val="007D09A6"/>
    <w:rsid w:val="007E55D9"/>
    <w:rsid w:val="007E6A20"/>
    <w:rsid w:val="007F2AD1"/>
    <w:rsid w:val="00802AEA"/>
    <w:rsid w:val="008145B4"/>
    <w:rsid w:val="00820BAF"/>
    <w:rsid w:val="00886A09"/>
    <w:rsid w:val="00893E67"/>
    <w:rsid w:val="008947EE"/>
    <w:rsid w:val="0089781D"/>
    <w:rsid w:val="008B2006"/>
    <w:rsid w:val="008E12F1"/>
    <w:rsid w:val="008F272A"/>
    <w:rsid w:val="009035AB"/>
    <w:rsid w:val="009313AD"/>
    <w:rsid w:val="00955807"/>
    <w:rsid w:val="00967D23"/>
    <w:rsid w:val="00975625"/>
    <w:rsid w:val="009879D5"/>
    <w:rsid w:val="009D732B"/>
    <w:rsid w:val="00A341EE"/>
    <w:rsid w:val="00A34BD2"/>
    <w:rsid w:val="00A921FD"/>
    <w:rsid w:val="00A94703"/>
    <w:rsid w:val="00AA01B2"/>
    <w:rsid w:val="00AB2A81"/>
    <w:rsid w:val="00AC0F46"/>
    <w:rsid w:val="00AC39AB"/>
    <w:rsid w:val="00B3284C"/>
    <w:rsid w:val="00B419D9"/>
    <w:rsid w:val="00B633AF"/>
    <w:rsid w:val="00B66CF3"/>
    <w:rsid w:val="00B70CC0"/>
    <w:rsid w:val="00B936E7"/>
    <w:rsid w:val="00BA2F00"/>
    <w:rsid w:val="00BE2320"/>
    <w:rsid w:val="00BF39B2"/>
    <w:rsid w:val="00BF4DA6"/>
    <w:rsid w:val="00C237E1"/>
    <w:rsid w:val="00C2561D"/>
    <w:rsid w:val="00C37B31"/>
    <w:rsid w:val="00C50E96"/>
    <w:rsid w:val="00C648C8"/>
    <w:rsid w:val="00C713C2"/>
    <w:rsid w:val="00CB0165"/>
    <w:rsid w:val="00D501F4"/>
    <w:rsid w:val="00D80198"/>
    <w:rsid w:val="00E2317D"/>
    <w:rsid w:val="00E36A09"/>
    <w:rsid w:val="00E40C69"/>
    <w:rsid w:val="00E4326A"/>
    <w:rsid w:val="00E44059"/>
    <w:rsid w:val="00E55626"/>
    <w:rsid w:val="00EB329D"/>
    <w:rsid w:val="00EC4B5C"/>
    <w:rsid w:val="00F02C2E"/>
    <w:rsid w:val="00F47ABE"/>
    <w:rsid w:val="00F738FA"/>
    <w:rsid w:val="00FD22AA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E40E-5CF1-4F86-A641-95D04DD6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B2"/>
    <w:pPr>
      <w:spacing w:after="0" w:line="240" w:lineRule="auto"/>
    </w:pPr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Федотова</dc:creator>
  <cp:lastModifiedBy>Слободин Максим Юрьевич</cp:lastModifiedBy>
  <cp:revision>3</cp:revision>
  <dcterms:created xsi:type="dcterms:W3CDTF">2016-05-27T09:07:00Z</dcterms:created>
  <dcterms:modified xsi:type="dcterms:W3CDTF">2016-06-01T08:42:00Z</dcterms:modified>
</cp:coreProperties>
</file>