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7F0" w:rsidRPr="00984891" w:rsidRDefault="00984891" w:rsidP="000953C0">
      <w:pPr>
        <w:spacing w:after="0" w:line="240" w:lineRule="auto"/>
        <w:jc w:val="center"/>
        <w:rPr>
          <w:rFonts w:ascii="Times New Roman" w:hAnsi="Times New Roman" w:cs="Times New Roman"/>
          <w:b/>
          <w:spacing w:val="34"/>
          <w:sz w:val="28"/>
          <w:szCs w:val="28"/>
        </w:rPr>
      </w:pPr>
      <w:r w:rsidRPr="00984891">
        <w:rPr>
          <w:rFonts w:ascii="Times New Roman" w:hAnsi="Times New Roman" w:cs="Times New Roman"/>
          <w:b/>
          <w:spacing w:val="34"/>
          <w:sz w:val="28"/>
          <w:szCs w:val="28"/>
        </w:rPr>
        <w:t>ПРЕДЛОЖЕНИЯ И РЕКОМЕНДАЦИИ</w:t>
      </w:r>
    </w:p>
    <w:p w:rsidR="00902E38" w:rsidRPr="000953C0" w:rsidRDefault="000953C0" w:rsidP="000953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3C0">
        <w:rPr>
          <w:rFonts w:ascii="Times New Roman" w:hAnsi="Times New Roman" w:cs="Times New Roman"/>
          <w:b/>
          <w:sz w:val="28"/>
          <w:szCs w:val="28"/>
        </w:rPr>
        <w:t xml:space="preserve">контрольно-счетной палаты Архангельской области по результатам </w:t>
      </w:r>
      <w:r w:rsidR="009C758F" w:rsidRPr="009C758F">
        <w:rPr>
          <w:rFonts w:ascii="Times New Roman" w:hAnsi="Times New Roman" w:cs="Times New Roman"/>
          <w:b/>
          <w:sz w:val="28"/>
          <w:szCs w:val="28"/>
        </w:rPr>
        <w:t xml:space="preserve">экспертизы и анализа исполнения областного бюджета по итогам </w:t>
      </w:r>
      <w:r w:rsidR="00C3031A">
        <w:rPr>
          <w:rFonts w:ascii="Times New Roman" w:hAnsi="Times New Roman" w:cs="Times New Roman"/>
          <w:b/>
          <w:sz w:val="28"/>
          <w:szCs w:val="28"/>
        </w:rPr>
        <w:t>девяти месяцев</w:t>
      </w:r>
      <w:r w:rsidR="009C758F" w:rsidRPr="009C758F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p w:rsidR="000953C0" w:rsidRDefault="000953C0" w:rsidP="00095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047F0" w:rsidRPr="00A047F0" w:rsidRDefault="00A047F0" w:rsidP="00A04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экспертизы </w:t>
      </w:r>
      <w:r w:rsidR="009C758F" w:rsidRPr="009C758F">
        <w:rPr>
          <w:rFonts w:ascii="Times New Roman" w:hAnsi="Times New Roman" w:cs="Times New Roman"/>
          <w:sz w:val="28"/>
          <w:szCs w:val="28"/>
        </w:rPr>
        <w:t xml:space="preserve">и анализа исполнения областного бюджета по итогам </w:t>
      </w:r>
      <w:r w:rsidR="00C3031A">
        <w:rPr>
          <w:rFonts w:ascii="Times New Roman" w:hAnsi="Times New Roman" w:cs="Times New Roman"/>
          <w:sz w:val="28"/>
          <w:szCs w:val="28"/>
        </w:rPr>
        <w:t>девяти месяцев</w:t>
      </w:r>
      <w:r w:rsidR="009C758F" w:rsidRPr="009C758F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9C75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контрольно-счетная палата считает необходимым рекомендовать Правительству Архангельской области и исполнительным органам государственной власти Архангельской области:</w:t>
      </w:r>
    </w:p>
    <w:p w:rsidR="000953C0" w:rsidRDefault="00C3031A" w:rsidP="00C3031A">
      <w:pPr>
        <w:pStyle w:val="a3"/>
        <w:numPr>
          <w:ilvl w:val="0"/>
          <w:numId w:val="1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3031A">
        <w:rPr>
          <w:rFonts w:ascii="Times New Roman" w:hAnsi="Times New Roman" w:cs="Times New Roman"/>
          <w:sz w:val="28"/>
          <w:szCs w:val="28"/>
        </w:rPr>
        <w:t>ринять дополнительные меры по достижению контрольных точек госпрограмм, а также обеспечить своевременное внесение изменений в региональные проекты и комплексы процессных мероприятий, входящих в состав государственных программ.</w:t>
      </w:r>
    </w:p>
    <w:p w:rsidR="00C3031A" w:rsidRDefault="00C3031A" w:rsidP="00C3031A">
      <w:pPr>
        <w:pStyle w:val="a3"/>
        <w:numPr>
          <w:ilvl w:val="0"/>
          <w:numId w:val="1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31A">
        <w:rPr>
          <w:rFonts w:ascii="Times New Roman" w:hAnsi="Times New Roman" w:cs="Times New Roman"/>
          <w:sz w:val="28"/>
          <w:szCs w:val="28"/>
        </w:rPr>
        <w:t>В отчетном периоде просроченная дебиторская задолженность по доходам бюджета увеличилась на 80,0 млн.руб. или на 5,3 %, что свидетельствует о необходимости продолжения мероприятий по ее сокращению, в частности по платежам при пользовании природными ресурсами, просроченная задолженность по которым увеличилась на 108,0 млн.руб. или в 2,9 раза.</w:t>
      </w:r>
    </w:p>
    <w:p w:rsidR="00C3031A" w:rsidRDefault="00C3031A" w:rsidP="00C3031A">
      <w:pPr>
        <w:pStyle w:val="a3"/>
        <w:numPr>
          <w:ilvl w:val="0"/>
          <w:numId w:val="1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31A">
        <w:rPr>
          <w:rFonts w:ascii="Times New Roman" w:hAnsi="Times New Roman" w:cs="Times New Roman"/>
          <w:sz w:val="28"/>
          <w:szCs w:val="28"/>
        </w:rPr>
        <w:t>За отчетный период дебиторская задолженность областного бюджета по выданным авансам сократилась на 309,4 млн.руб. или на 24,1 %. В связи с чем необходимо продолжить мероприятия по ее сокращению с целью недопущения возможных потерь бюджета в связи с недобросовестностью подрядчиков (исполнителей).</w:t>
      </w:r>
    </w:p>
    <w:sectPr w:rsidR="00C3031A" w:rsidSect="0098489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2F4" w:rsidRDefault="003652F4" w:rsidP="00984891">
      <w:pPr>
        <w:spacing w:after="0" w:line="240" w:lineRule="auto"/>
      </w:pPr>
      <w:r>
        <w:separator/>
      </w:r>
    </w:p>
  </w:endnote>
  <w:endnote w:type="continuationSeparator" w:id="0">
    <w:p w:rsidR="003652F4" w:rsidRDefault="003652F4" w:rsidP="00984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2F4" w:rsidRDefault="003652F4" w:rsidP="00984891">
      <w:pPr>
        <w:spacing w:after="0" w:line="240" w:lineRule="auto"/>
      </w:pPr>
      <w:r>
        <w:separator/>
      </w:r>
    </w:p>
  </w:footnote>
  <w:footnote w:type="continuationSeparator" w:id="0">
    <w:p w:rsidR="003652F4" w:rsidRDefault="003652F4" w:rsidP="00984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25073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84891" w:rsidRPr="00984891" w:rsidRDefault="00984891">
        <w:pPr>
          <w:pStyle w:val="a4"/>
          <w:jc w:val="center"/>
          <w:rPr>
            <w:rFonts w:ascii="Times New Roman" w:hAnsi="Times New Roman" w:cs="Times New Roman"/>
          </w:rPr>
        </w:pPr>
        <w:r w:rsidRPr="00984891">
          <w:rPr>
            <w:rFonts w:ascii="Times New Roman" w:hAnsi="Times New Roman" w:cs="Times New Roman"/>
          </w:rPr>
          <w:fldChar w:fldCharType="begin"/>
        </w:r>
        <w:r w:rsidRPr="00984891">
          <w:rPr>
            <w:rFonts w:ascii="Times New Roman" w:hAnsi="Times New Roman" w:cs="Times New Roman"/>
          </w:rPr>
          <w:instrText>PAGE   \* MERGEFORMAT</w:instrText>
        </w:r>
        <w:r w:rsidRPr="00984891">
          <w:rPr>
            <w:rFonts w:ascii="Times New Roman" w:hAnsi="Times New Roman" w:cs="Times New Roman"/>
          </w:rPr>
          <w:fldChar w:fldCharType="separate"/>
        </w:r>
        <w:r w:rsidR="009C758F">
          <w:rPr>
            <w:rFonts w:ascii="Times New Roman" w:hAnsi="Times New Roman" w:cs="Times New Roman"/>
            <w:noProof/>
          </w:rPr>
          <w:t>2</w:t>
        </w:r>
        <w:r w:rsidRPr="00984891">
          <w:rPr>
            <w:rFonts w:ascii="Times New Roman" w:hAnsi="Times New Roman" w:cs="Times New Roman"/>
          </w:rPr>
          <w:fldChar w:fldCharType="end"/>
        </w:r>
      </w:p>
    </w:sdtContent>
  </w:sdt>
  <w:p w:rsidR="00984891" w:rsidRDefault="0098489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C5A8A"/>
    <w:multiLevelType w:val="hybridMultilevel"/>
    <w:tmpl w:val="5DE82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C0"/>
    <w:rsid w:val="000953C0"/>
    <w:rsid w:val="001A35B5"/>
    <w:rsid w:val="003652F4"/>
    <w:rsid w:val="003C0580"/>
    <w:rsid w:val="00487556"/>
    <w:rsid w:val="00801F85"/>
    <w:rsid w:val="00902E38"/>
    <w:rsid w:val="00984891"/>
    <w:rsid w:val="009C758F"/>
    <w:rsid w:val="00A047F0"/>
    <w:rsid w:val="00C3031A"/>
    <w:rsid w:val="00D430DB"/>
    <w:rsid w:val="00E454BC"/>
    <w:rsid w:val="00FC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480BB-5A68-4B5A-9A9B-4C0BAA59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3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84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4891"/>
  </w:style>
  <w:style w:type="paragraph" w:styleId="a6">
    <w:name w:val="footer"/>
    <w:basedOn w:val="a"/>
    <w:link w:val="a7"/>
    <w:uiPriority w:val="99"/>
    <w:unhideWhenUsed/>
    <w:rsid w:val="00984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4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 Сергей Фёдорович</dc:creator>
  <cp:keywords/>
  <dc:description/>
  <cp:lastModifiedBy>Калинин Сергей Фёдорович</cp:lastModifiedBy>
  <cp:revision>8</cp:revision>
  <dcterms:created xsi:type="dcterms:W3CDTF">2026-04-10T13:15:00Z</dcterms:created>
  <dcterms:modified xsi:type="dcterms:W3CDTF">2026-04-10T13:44:00Z</dcterms:modified>
</cp:coreProperties>
</file>