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31" w:rsidRDefault="001A3531" w:rsidP="001A3531">
      <w:pPr>
        <w:pStyle w:val="a5"/>
        <w:jc w:val="center"/>
        <w:rPr>
          <w:szCs w:val="28"/>
        </w:rPr>
      </w:pPr>
      <w:r>
        <w:rPr>
          <w:szCs w:val="28"/>
        </w:rPr>
        <w:t>ДОКЛАД</w:t>
      </w:r>
    </w:p>
    <w:p w:rsidR="001A3531" w:rsidRDefault="001A3531" w:rsidP="001A3531">
      <w:pPr>
        <w:pStyle w:val="a5"/>
        <w:jc w:val="center"/>
        <w:rPr>
          <w:szCs w:val="28"/>
        </w:rPr>
      </w:pPr>
      <w:r>
        <w:rPr>
          <w:szCs w:val="28"/>
        </w:rPr>
        <w:t xml:space="preserve">председателя контрольно-счетной палаты Архангельской области </w:t>
      </w:r>
    </w:p>
    <w:p w:rsidR="001A3531" w:rsidRDefault="001A3531" w:rsidP="001A3531">
      <w:pPr>
        <w:pStyle w:val="a5"/>
        <w:jc w:val="center"/>
        <w:rPr>
          <w:szCs w:val="28"/>
        </w:rPr>
      </w:pPr>
      <w:r>
        <w:rPr>
          <w:szCs w:val="28"/>
        </w:rPr>
        <w:t xml:space="preserve">А.А. Дементьева на </w:t>
      </w:r>
      <w:r>
        <w:rPr>
          <w:rFonts w:eastAsia="Calibri"/>
          <w:szCs w:val="28"/>
        </w:rPr>
        <w:t>«кругло</w:t>
      </w:r>
      <w:r>
        <w:rPr>
          <w:rFonts w:eastAsia="Calibri"/>
          <w:szCs w:val="28"/>
        </w:rPr>
        <w:t>м</w:t>
      </w:r>
      <w:r>
        <w:rPr>
          <w:rFonts w:eastAsia="Calibri"/>
          <w:szCs w:val="28"/>
        </w:rPr>
        <w:t xml:space="preserve"> стол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» </w:t>
      </w:r>
      <w:r>
        <w:rPr>
          <w:rFonts w:eastAsia="Calibri"/>
          <w:szCs w:val="28"/>
        </w:rPr>
        <w:t xml:space="preserve"> по теме </w:t>
      </w:r>
      <w:r>
        <w:rPr>
          <w:rFonts w:eastAsia="Calibri"/>
          <w:szCs w:val="28"/>
        </w:rPr>
        <w:t>«О ситуации с кредиторской задолженностью в муниципальных образованиях Архангельской области»</w:t>
      </w:r>
      <w:r>
        <w:rPr>
          <w:rFonts w:eastAsia="Calibri"/>
          <w:szCs w:val="28"/>
        </w:rPr>
        <w:t xml:space="preserve">, состоявшемся 24 октября 2017 года </w:t>
      </w:r>
      <w:bookmarkStart w:id="0" w:name="_GoBack"/>
      <w:bookmarkEnd w:id="0"/>
    </w:p>
    <w:p w:rsidR="001A3531" w:rsidRDefault="001A3531" w:rsidP="001A3531">
      <w:pPr>
        <w:pStyle w:val="a5"/>
        <w:rPr>
          <w:szCs w:val="28"/>
        </w:rPr>
      </w:pPr>
    </w:p>
    <w:p w:rsidR="001A3531" w:rsidRDefault="001A3531" w:rsidP="001A3531">
      <w:pPr>
        <w:pStyle w:val="a5"/>
        <w:rPr>
          <w:szCs w:val="28"/>
        </w:rPr>
      </w:pPr>
    </w:p>
    <w:p w:rsidR="001A3531" w:rsidRPr="001A3531" w:rsidRDefault="001A3531" w:rsidP="001A3531">
      <w:pPr>
        <w:pStyle w:val="a5"/>
        <w:rPr>
          <w:szCs w:val="28"/>
        </w:rPr>
      </w:pPr>
      <w:r w:rsidRPr="001A3531">
        <w:rPr>
          <w:szCs w:val="28"/>
        </w:rPr>
        <w:t xml:space="preserve">Контрольно-счетная  палата Архангельской области  в рамках полномочий по </w:t>
      </w:r>
      <w:proofErr w:type="gramStart"/>
      <w:r w:rsidRPr="001A3531">
        <w:rPr>
          <w:szCs w:val="28"/>
        </w:rPr>
        <w:t>контролю за</w:t>
      </w:r>
      <w:proofErr w:type="gramEnd"/>
      <w:r w:rsidRPr="001A3531">
        <w:rPr>
          <w:szCs w:val="28"/>
        </w:rPr>
        <w:t xml:space="preserve"> исполнением бюджета Архангельской области на протяжении длительного периода осуществляет мониторинг состояния кредиторской задолженности консолидированного бюджета Архангельской области. </w:t>
      </w:r>
    </w:p>
    <w:p w:rsidR="001A3531" w:rsidRPr="001A3531" w:rsidRDefault="001A3531" w:rsidP="001A3531">
      <w:pPr>
        <w:pStyle w:val="a5"/>
        <w:rPr>
          <w:szCs w:val="28"/>
        </w:rPr>
      </w:pPr>
      <w:r w:rsidRPr="001A3531">
        <w:rPr>
          <w:szCs w:val="28"/>
        </w:rPr>
        <w:t>В своих заключениях контрольно-счетная палата неоднократно обращала внимание на сложившуюся негативную ситуацию с состоянием кредиторской задолженности муниципальных образований Архангельской области:</w:t>
      </w:r>
    </w:p>
    <w:p w:rsidR="001A3531" w:rsidRPr="001A3531" w:rsidRDefault="001A3531" w:rsidP="001A3531">
      <w:pPr>
        <w:pStyle w:val="a5"/>
        <w:numPr>
          <w:ilvl w:val="0"/>
          <w:numId w:val="3"/>
        </w:numPr>
        <w:ind w:left="0" w:firstLine="709"/>
        <w:rPr>
          <w:szCs w:val="28"/>
        </w:rPr>
      </w:pPr>
      <w:r w:rsidRPr="001A3531">
        <w:rPr>
          <w:szCs w:val="28"/>
        </w:rPr>
        <w:t xml:space="preserve">В заключении по внешней проверке годового отчета об исполнении бюджета Архангельской области за 2015 год отмечался рост общего объема просроченной кредиторской задолженности консолидированного бюджета Архангельской области на 77,7 </w:t>
      </w:r>
      <w:proofErr w:type="spellStart"/>
      <w:r w:rsidRPr="001A3531">
        <w:rPr>
          <w:szCs w:val="28"/>
        </w:rPr>
        <w:t>млн</w:t>
      </w:r>
      <w:proofErr w:type="gramStart"/>
      <w:r w:rsidRPr="001A3531">
        <w:rPr>
          <w:szCs w:val="28"/>
        </w:rPr>
        <w:t>.р</w:t>
      </w:r>
      <w:proofErr w:type="gramEnd"/>
      <w:r w:rsidRPr="001A3531">
        <w:rPr>
          <w:szCs w:val="28"/>
        </w:rPr>
        <w:t>уб</w:t>
      </w:r>
      <w:proofErr w:type="spellEnd"/>
      <w:r w:rsidRPr="001A3531">
        <w:rPr>
          <w:szCs w:val="28"/>
        </w:rPr>
        <w:t>. или на 62,2%.</w:t>
      </w:r>
    </w:p>
    <w:p w:rsidR="001A3531" w:rsidRPr="001A3531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531">
        <w:rPr>
          <w:rFonts w:ascii="Times New Roman" w:eastAsia="Calibri" w:hAnsi="Times New Roman" w:cs="Times New Roman"/>
          <w:sz w:val="28"/>
          <w:szCs w:val="28"/>
        </w:rPr>
        <w:t xml:space="preserve">Согласно Сведениям по дебиторской и кредиторской задолженности (ф. 0503369), общий объем просроченной кредиторской задолженности консолидированного бюджета Архангельской области по состоянию на 01.01.2016 (без учета задолженности бюджетных и автономных учреждений) составил 202,6 </w:t>
      </w:r>
      <w:proofErr w:type="spellStart"/>
      <w:r w:rsidRPr="001A3531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1A353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A3531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1A353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A3531" w:rsidRPr="001A3531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531">
        <w:rPr>
          <w:rFonts w:ascii="Times New Roman" w:eastAsia="Calibri" w:hAnsi="Times New Roman" w:cs="Times New Roman"/>
          <w:sz w:val="28"/>
          <w:szCs w:val="28"/>
        </w:rPr>
        <w:t xml:space="preserve">По областному бюджету просроченная кредиторская задолженность </w:t>
      </w:r>
      <w:proofErr w:type="gramStart"/>
      <w:r w:rsidRPr="001A3531">
        <w:rPr>
          <w:rFonts w:ascii="Times New Roman" w:eastAsia="Calibri" w:hAnsi="Times New Roman" w:cs="Times New Roman"/>
          <w:sz w:val="28"/>
          <w:szCs w:val="28"/>
        </w:rPr>
        <w:t>на конец</w:t>
      </w:r>
      <w:proofErr w:type="gramEnd"/>
      <w:r w:rsidRPr="001A3531">
        <w:rPr>
          <w:rFonts w:ascii="Times New Roman" w:eastAsia="Calibri" w:hAnsi="Times New Roman" w:cs="Times New Roman"/>
          <w:sz w:val="28"/>
          <w:szCs w:val="28"/>
        </w:rPr>
        <w:t xml:space="preserve"> 2015  года отсутствовала.</w:t>
      </w:r>
    </w:p>
    <w:p w:rsidR="001A3531" w:rsidRPr="00DD007C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531">
        <w:rPr>
          <w:rFonts w:ascii="Times New Roman" w:eastAsia="Calibri" w:hAnsi="Times New Roman" w:cs="Times New Roman"/>
          <w:sz w:val="28"/>
          <w:szCs w:val="28"/>
        </w:rPr>
        <w:t>В структуре просроченной кредиторской задолженно</w:t>
      </w:r>
      <w:r w:rsidRPr="00DD007C">
        <w:rPr>
          <w:rFonts w:ascii="Times New Roman" w:eastAsia="Calibri" w:hAnsi="Times New Roman" w:cs="Times New Roman"/>
          <w:sz w:val="28"/>
          <w:szCs w:val="28"/>
        </w:rPr>
        <w:t>сти преоблада</w:t>
      </w:r>
      <w:r>
        <w:rPr>
          <w:rFonts w:ascii="Times New Roman" w:eastAsia="Calibri" w:hAnsi="Times New Roman" w:cs="Times New Roman"/>
          <w:sz w:val="28"/>
          <w:szCs w:val="28"/>
        </w:rPr>
        <w:t>ли</w:t>
      </w: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 следующие виды задолженности:</w:t>
      </w:r>
    </w:p>
    <w:p w:rsidR="001A3531" w:rsidRPr="00DD007C" w:rsidRDefault="001A3531" w:rsidP="001A35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по коммунальным услугам в сумме 24,5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и ее рост за год составил 9,9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1A3531" w:rsidRPr="00DD007C" w:rsidRDefault="001A3531" w:rsidP="001A35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по работам, услугам по содержанию имущества – 29,9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с ростом на 3,4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1A3531" w:rsidRPr="00DD007C" w:rsidRDefault="001A3531" w:rsidP="001A35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по прочим работам, услугам – 26,8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с ростом на 14,6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1A3531" w:rsidRPr="00DD007C" w:rsidRDefault="001A3531" w:rsidP="001A35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по приобретению основных средств – 38,4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с ростом на 27,6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1A3531" w:rsidRPr="00DD007C" w:rsidRDefault="001A3531" w:rsidP="001A35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по безвозмездным и безвозвратными перечислениями государственным и муниципальным организациям – 23,6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с ростом на 0,6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1A3531" w:rsidRPr="00DD007C" w:rsidRDefault="001A3531" w:rsidP="001A35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задолженность по безвозмездным перечислениям организациям, за исключением государственных и муниципальных организаций – 10,4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и за год снизилась на 1,6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1A3531" w:rsidRPr="00DD007C" w:rsidRDefault="001A3531" w:rsidP="001A35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прочим расходам в сумме 39,1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и за год увеличилась на 20,1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531" w:rsidRPr="00DD007C" w:rsidRDefault="001A3531" w:rsidP="001A35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Согласно Сведениям по дебиторской и кредиторской задолженности по форме 0503769, просроченная кредиторская задолженность государственных и муниципальных бюджетных и автономных учреждений на отчетную дату составила всего 460,8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., в том числе задолженность муниципальных учреждений составила 223,3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., государственных учреждений Архангельской области – 237,5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 (таблица):</w:t>
      </w:r>
    </w:p>
    <w:p w:rsidR="001A3531" w:rsidRPr="00DD007C" w:rsidRDefault="001A3531" w:rsidP="001A35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D0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Таблица. Просроченная кредиторская задолженность бюджетных и автономных учреждений на 01.01.2016, </w:t>
      </w:r>
      <w:proofErr w:type="spellStart"/>
      <w:r w:rsidRPr="00DD0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</w:t>
      </w:r>
      <w:proofErr w:type="gramStart"/>
      <w:r w:rsidRPr="00DD0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DD0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DD0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937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276"/>
        <w:gridCol w:w="1701"/>
        <w:gridCol w:w="1701"/>
        <w:gridCol w:w="1701"/>
      </w:tblGrid>
      <w:tr w:rsidR="001A3531" w:rsidRPr="00DD007C" w:rsidTr="00272281">
        <w:trPr>
          <w:trHeight w:val="17"/>
          <w:tblHeader/>
        </w:trPr>
        <w:tc>
          <w:tcPr>
            <w:tcW w:w="42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007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Вид финансового обеспечения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DD007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Государствен-ные</w:t>
            </w:r>
            <w:proofErr w:type="spellEnd"/>
            <w:proofErr w:type="gramEnd"/>
            <w:r w:rsidRPr="00DD007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учреждения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DD007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Муниципаль-ные</w:t>
            </w:r>
            <w:proofErr w:type="spellEnd"/>
            <w:proofErr w:type="gramEnd"/>
            <w:r w:rsidRPr="00DD007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учреждения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007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1A3531" w:rsidRPr="00DD007C" w:rsidTr="00272281">
        <w:trPr>
          <w:trHeight w:val="43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07C">
              <w:rPr>
                <w:rFonts w:ascii="Times New Roman" w:eastAsia="Calibri" w:hAnsi="Times New Roman" w:cs="Times New Roman"/>
                <w:color w:val="000000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118,3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118,3 </w:t>
            </w:r>
          </w:p>
        </w:tc>
      </w:tr>
      <w:tr w:rsidR="001A3531" w:rsidRPr="00DD007C" w:rsidTr="00272281">
        <w:trPr>
          <w:trHeight w:val="43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07C">
              <w:rPr>
                <w:rFonts w:ascii="Times New Roman" w:eastAsia="Calibri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70,7 </w:t>
            </w:r>
          </w:p>
        </w:tc>
      </w:tr>
      <w:tr w:rsidR="001A3531" w:rsidRPr="00DD007C" w:rsidTr="00272281">
        <w:trPr>
          <w:trHeight w:val="43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по обязательному медицинскому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129,0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129,0 </w:t>
            </w:r>
          </w:p>
        </w:tc>
      </w:tr>
      <w:tr w:rsidR="001A3531" w:rsidRPr="00DD007C" w:rsidTr="00272281">
        <w:trPr>
          <w:trHeight w:val="43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07C">
              <w:rPr>
                <w:rFonts w:ascii="Times New Roman" w:eastAsia="Calibri" w:hAnsi="Times New Roman" w:cs="Times New Roman"/>
                <w:color w:val="000000"/>
              </w:rPr>
              <w:t>собственные доходы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108,5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142,8 </w:t>
            </w:r>
          </w:p>
        </w:tc>
      </w:tr>
      <w:tr w:rsidR="001A3531" w:rsidRPr="00DD007C" w:rsidTr="00272281">
        <w:trPr>
          <w:trHeight w:val="43"/>
        </w:trPr>
        <w:tc>
          <w:tcPr>
            <w:tcW w:w="427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07C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237,5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223,3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3531" w:rsidRPr="00DD007C" w:rsidRDefault="001A3531" w:rsidP="0027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460,8 </w:t>
            </w:r>
          </w:p>
        </w:tc>
      </w:tr>
    </w:tbl>
    <w:p w:rsidR="001A3531" w:rsidRPr="00DD007C" w:rsidRDefault="001A3531" w:rsidP="001A35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531" w:rsidRPr="00DD007C" w:rsidRDefault="001A3531" w:rsidP="001A35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>Наибольшая просроченная кредиторская задолженность в муниципальных бюджетных и автономных учреждениях характериз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овалась </w:t>
      </w:r>
      <w:r w:rsidRPr="00DD007C">
        <w:rPr>
          <w:rFonts w:ascii="Times New Roman" w:eastAsia="Calibri" w:hAnsi="Times New Roman" w:cs="Times New Roman"/>
          <w:sz w:val="28"/>
          <w:szCs w:val="28"/>
        </w:rPr>
        <w:t>следующими показателями по видам финансового обеспечения:</w:t>
      </w:r>
    </w:p>
    <w:p w:rsidR="001A3531" w:rsidRPr="00DD007C" w:rsidRDefault="001A3531" w:rsidP="001A35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1. Субсидия на выполнение государственного (муниципального) задания: расчеты по коммунальным услугам – 45,4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., из них наибольшая в МО «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Устьянский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 район» - 12,8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., МО «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Коношский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 район» - 5,0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и МО «Ленский район» - 4,7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1A3531" w:rsidRPr="00DD007C" w:rsidRDefault="001A3531" w:rsidP="001A35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2. Субсидии на иные цели: расчеты по прочим расходам – 61,7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 (МО «Город Архангельск»);</w:t>
      </w:r>
    </w:p>
    <w:p w:rsidR="001A3531" w:rsidRPr="00DD007C" w:rsidRDefault="001A3531" w:rsidP="001A35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3. Собственные доходы учреждения: расчеты по коммунальным услугам – 13,3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., из них в МО «Котласский район» - 12,5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531" w:rsidRPr="007421B1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Среди муниципальных образований наибольший объем просроченной кредиторской задолженности сложился в МО «Город Архангельск» - 62,6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., МО «Котласский муниципальный район» и МО «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Устьянский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- по 30,3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и 30,6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соответственно, а </w:t>
      </w:r>
      <w:r w:rsidRPr="007421B1">
        <w:rPr>
          <w:rFonts w:ascii="Times New Roman" w:eastAsia="Calibri" w:hAnsi="Times New Roman" w:cs="Times New Roman"/>
          <w:sz w:val="28"/>
          <w:szCs w:val="28"/>
        </w:rPr>
        <w:t xml:space="preserve">МО «Вельский муниципальный район» - 26,5 </w:t>
      </w:r>
      <w:proofErr w:type="spellStart"/>
      <w:r w:rsidRPr="007421B1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7421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531" w:rsidRPr="007421B1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531" w:rsidRPr="007421B1" w:rsidRDefault="001A3531" w:rsidP="001A353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1B1">
        <w:rPr>
          <w:rFonts w:ascii="Times New Roman" w:eastAsia="Calibri" w:hAnsi="Times New Roman" w:cs="Times New Roman"/>
          <w:sz w:val="28"/>
          <w:szCs w:val="28"/>
        </w:rPr>
        <w:t>В заключении по внешней проверке годового отчета об исполнении бюджета Архангельской области за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421B1">
        <w:rPr>
          <w:rFonts w:ascii="Times New Roman" w:eastAsia="Calibri" w:hAnsi="Times New Roman" w:cs="Times New Roman"/>
          <w:sz w:val="28"/>
          <w:szCs w:val="28"/>
        </w:rPr>
        <w:t xml:space="preserve"> год отмечался рост общего объема просроченной кредиторской задолженности консолидированного бюджета Архангельской области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159,9 </w:t>
      </w:r>
      <w:r w:rsidRPr="00742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21B1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7421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421B1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7421B1">
        <w:rPr>
          <w:rFonts w:ascii="Times New Roman" w:eastAsia="Calibri" w:hAnsi="Times New Roman" w:cs="Times New Roman"/>
          <w:sz w:val="28"/>
          <w:szCs w:val="28"/>
        </w:rPr>
        <w:t xml:space="preserve">. или на </w:t>
      </w:r>
      <w:r>
        <w:rPr>
          <w:rFonts w:ascii="Times New Roman" w:eastAsia="Calibri" w:hAnsi="Times New Roman" w:cs="Times New Roman"/>
          <w:sz w:val="28"/>
          <w:szCs w:val="28"/>
        </w:rPr>
        <w:t>77,4</w:t>
      </w:r>
      <w:r w:rsidRPr="007421B1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1A3531" w:rsidRPr="00DD007C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1B1">
        <w:rPr>
          <w:rFonts w:ascii="Times New Roman" w:eastAsia="Calibri" w:hAnsi="Times New Roman" w:cs="Times New Roman"/>
          <w:sz w:val="28"/>
          <w:szCs w:val="28"/>
        </w:rPr>
        <w:t>Согласно Сведениям по дебиторской и кредиторской задолженности (ф. 0503369), общий объем просроченной кредиторской</w:t>
      </w: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 задолженности консолидированного бюджета Архангельской области по состоянию на 01.01.2017 (без учета задолженности бюджетных и автономных учреждений) </w:t>
      </w:r>
      <w:r w:rsidRPr="00DD00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составил 366,4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Указанная сумма является задолженностью бюджетов муниципальных образований Архангельской области. </w:t>
      </w:r>
    </w:p>
    <w:p w:rsidR="001A3531" w:rsidRPr="00DD007C" w:rsidRDefault="001A3531" w:rsidP="001A35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По областному бюджету просроченная кредиторская задолженность как на начало, так и 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на конец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 2016 года отсутствует.</w:t>
      </w:r>
    </w:p>
    <w:p w:rsidR="001A3531" w:rsidRPr="00DD007C" w:rsidRDefault="001A3531" w:rsidP="001A35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Отмечалось</w:t>
      </w: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, что просроченная кредиторская задолженность муниципальных бюджетов ежегодно значительно увеличивается. Так за 2015 год она увеличилась на 77,7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или на 62,2 %, за 2014 год – на 25,5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 или на 25,8 %.</w:t>
      </w:r>
    </w:p>
    <w:p w:rsidR="001A3531" w:rsidRPr="00DD007C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>В структуре просроченной кредиторской задолженности по состоянию на 01.01.2017 преобладают следующие виды задолженности местных бюджетов:</w:t>
      </w:r>
    </w:p>
    <w:p w:rsidR="001A3531" w:rsidRPr="00DD007C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а). По коммунальным услугам в сумме 23,8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и ее снижение за год составило 0,7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., из них наибольшая задолженность сложилась в следующих бюджетах:</w:t>
      </w:r>
    </w:p>
    <w:p w:rsidR="001A3531" w:rsidRPr="00DD007C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МО «Вельский район» - 6,2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и за год увеличилась на 0,9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1A3531" w:rsidRPr="00DD007C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МО «Котласский район» - 4,6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., со снижением на 0,5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531" w:rsidRPr="00DD007C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б). По работам, услугам по содержанию имущества – 55,0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., с ростом на 24,8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 (в 1,8 раза), из нее наибольшая:</w:t>
      </w:r>
    </w:p>
    <w:p w:rsidR="001A3531" w:rsidRPr="00DD007C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Коношский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 район» - 13,2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., с ростом на 10,2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 (в 4,4 раза);</w:t>
      </w:r>
    </w:p>
    <w:p w:rsidR="001A3531" w:rsidRPr="00DD007C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Плесецкий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 район» - 14,4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., с ростом на 13,1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 (в 11,1 раза);</w:t>
      </w:r>
    </w:p>
    <w:p w:rsidR="001A3531" w:rsidRPr="00DD007C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в). По прочим работам, услугам – 23,2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со снижением на 3,5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., из нее наибольшая:</w:t>
      </w:r>
    </w:p>
    <w:p w:rsidR="001A3531" w:rsidRPr="00DD007C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МО «Вельский район» - 6,8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., за год не изменилась;</w:t>
      </w:r>
    </w:p>
    <w:p w:rsidR="001A3531" w:rsidRPr="00DD007C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Плесецкий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 район» - 5,6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., увеличилась на 3,7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 (в 2,9 раза).</w:t>
      </w:r>
    </w:p>
    <w:p w:rsidR="001A3531" w:rsidRPr="00DD007C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г). По приобретению основных средств – 88,6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с ростом на 50,1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 или в 2,3 раза, из нее наибольшая:</w:t>
      </w:r>
    </w:p>
    <w:p w:rsidR="001A3531" w:rsidRPr="00DD007C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МО «Вельский район» - 12,7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и за год выросла на 12,1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 или в 20,9 раз;</w:t>
      </w:r>
    </w:p>
    <w:p w:rsidR="001A3531" w:rsidRPr="00DD007C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Каргопольский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 район» - 44,1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., с ростом за год на 43,4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 или в 62,5 раза;</w:t>
      </w:r>
    </w:p>
    <w:p w:rsidR="001A3531" w:rsidRPr="00DD007C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МО «Мирный» - 27,2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., с ростом на 4,8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 или на 21,5 %.</w:t>
      </w:r>
    </w:p>
    <w:p w:rsidR="001A3531" w:rsidRPr="00DD007C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д). Задолженность по безвозмездным перечислениям организациям, за исключением государственных и муниципальных организаций – 30,1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и за год увеличилась на 19,7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 или в 2,9 раза. Наибольшая сложилась в МО «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Новодвинск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» - 20,1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., рост за год в указанной сумме.</w:t>
      </w:r>
    </w:p>
    <w:p w:rsidR="001A3531" w:rsidRPr="00DD007C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е). По прочим расходам в сумме 120,9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и за год увеличилась на 81,8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 или в 3,1 раза, из нее наибольшая:</w:t>
      </w:r>
    </w:p>
    <w:p w:rsidR="001A3531" w:rsidRPr="00DD007C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 «Котласский район» - 44,6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., с ростом на 28,5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 или в 2,8 раза;</w:t>
      </w:r>
    </w:p>
    <w:p w:rsidR="001A3531" w:rsidRPr="00DD007C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Плесецкий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 район» - 62,7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., с ростом на 43,8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 или в 3,3 раза;</w:t>
      </w:r>
    </w:p>
    <w:p w:rsidR="001A3531" w:rsidRPr="00DD007C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МО «Город Архангельск» - 9,0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., с ростом в указанной сумме.</w:t>
      </w:r>
    </w:p>
    <w:p w:rsidR="001A3531" w:rsidRPr="00DD007C" w:rsidRDefault="001A3531" w:rsidP="001A35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Просроченная дебиторская задолженность консолидированного бюджета Архангельской области на 01.01.2017 года (без учета задолженности бюджетных и автономных учреждений) согласно отчету по ф. 0503369 составила в общей сумме 918,2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или увеличилась на 120,5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или на 15,0 %. Из общей суммы просроченной дебиторской задолженности задолженность областного бюджета составляет 83,7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и за год увеличилась на 3,4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531" w:rsidRPr="00DD007C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>По счетам бюджетного учета просроченная дебиторская задолженность в консолидированном бюджете характеризуется следующими показателями:</w:t>
      </w:r>
    </w:p>
    <w:p w:rsidR="001A3531" w:rsidRPr="00DD007C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а). «Расчеты по доходам» - 824,5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и за 2016 год она увеличилась на 133,2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 или на 19,3 %, из нее:</w:t>
      </w:r>
    </w:p>
    <w:p w:rsidR="001A3531" w:rsidRPr="00DD007C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задолженность по налоговым доходам – 158,1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 и рост за год составил в указанной сумме. Данная задолженность сложилась у бюджета МО «Город Архангельск»;</w:t>
      </w:r>
    </w:p>
    <w:p w:rsidR="001A3531" w:rsidRPr="00DD007C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задолженность по доходам от собственности – 599,6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с ростом за год на 8,4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., из нее наибольшая в МО «Город Архангельск» - 433,3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со снижением на 3,5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.; МО «Котлас» - 29,9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и уменьшилась на 4,6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.; МО «Мирный» - 17,1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с ростом на 4,6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.; областной бюджет – 78,5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с ростом на 2,6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1A3531" w:rsidRPr="00DD007C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задолженность по суммам принудительного изъятия – 55,6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и за год сократилась на 29,1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., из нее наибольшая в МО «Город Архангельск» - 48,4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с уменьшением на 35,9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.; МО «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Устьянский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 район» - 6,8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с ростом в указанной сумме; областной бюджет – 0,3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со снижением на 0,1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1A3531" w:rsidRPr="00DD007C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>Просроченная дебиторская задолженность консолидированного бюджета по доходам на 01.01.2017 превыша</w:t>
      </w:r>
      <w:r>
        <w:rPr>
          <w:rFonts w:ascii="Times New Roman" w:eastAsia="Calibri" w:hAnsi="Times New Roman" w:cs="Times New Roman"/>
          <w:sz w:val="28"/>
          <w:szCs w:val="28"/>
        </w:rPr>
        <w:t>ла</w:t>
      </w: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 просроченную кредиторскую задолженность на начало года на </w:t>
      </w:r>
      <w:r w:rsidRPr="00DD007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458,1 </w:t>
      </w:r>
      <w:proofErr w:type="spellStart"/>
      <w:r w:rsidRPr="00DD007C">
        <w:rPr>
          <w:rFonts w:ascii="Times New Roman" w:eastAsia="Calibri" w:hAnsi="Times New Roman" w:cs="Times New Roman"/>
          <w:color w:val="FF0000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color w:val="FF0000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color w:val="FF0000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 или в 2,3 раза (824,5/366,4), что свидетельств</w:t>
      </w:r>
      <w:r>
        <w:rPr>
          <w:rFonts w:ascii="Times New Roman" w:eastAsia="Calibri" w:hAnsi="Times New Roman" w:cs="Times New Roman"/>
          <w:sz w:val="28"/>
          <w:szCs w:val="28"/>
        </w:rPr>
        <w:t>овало</w:t>
      </w: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 о недостаточно эффективной работе с дебиторами.</w:t>
      </w:r>
    </w:p>
    <w:p w:rsidR="001A3531" w:rsidRPr="00DD007C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б). Расчеты по выданным авансам - 91,6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., с ростом за год на 53,6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 или в 2,4 раза, из нее:</w:t>
      </w:r>
    </w:p>
    <w:p w:rsidR="001A3531" w:rsidRPr="00DD007C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авансы по прочим работам, услугам – 18,3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и за год в целом не изменилась, из нее наибольшая сложилась в МО «Город Архангельск» - 17,1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., которая за год снизилась на 3,5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531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авансы по приобретению основных средств – 62,1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DD00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D007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., с ростом на 54,3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 или в 8 раз, из нее наибольшая в МО «Мирный» - 51,1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., с ростом на 50,0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 xml:space="preserve">.; областной бюджет – 3,4 </w:t>
      </w:r>
      <w:proofErr w:type="spellStart"/>
      <w:r w:rsidRPr="00DD007C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D007C">
        <w:rPr>
          <w:rFonts w:ascii="Times New Roman" w:eastAsia="Calibri" w:hAnsi="Times New Roman" w:cs="Times New Roman"/>
          <w:sz w:val="28"/>
          <w:szCs w:val="28"/>
        </w:rPr>
        <w:t>. и за год не изменилась.</w:t>
      </w:r>
    </w:p>
    <w:p w:rsidR="001A3531" w:rsidRPr="00DD007C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531" w:rsidRDefault="001A3531" w:rsidP="001A353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заключении по экспертизе и анализу исполнения консолидированного бюджета Архангельской области и областного бюджета за 1 полугодие 2017 года отмечен рост кредиторской задолженности местных бюджетов в 1,7 раза.</w:t>
      </w:r>
    </w:p>
    <w:p w:rsidR="001A3531" w:rsidRPr="004A109E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09E">
        <w:rPr>
          <w:rFonts w:ascii="Times New Roman" w:eastAsia="Calibri" w:hAnsi="Times New Roman" w:cs="Times New Roman"/>
          <w:sz w:val="28"/>
          <w:szCs w:val="28"/>
        </w:rPr>
        <w:t xml:space="preserve">Согласно Сведениям по дебиторской и кредиторской задолженности (ф. 0503369), общий объем кредиторской задолженности консолидированного бюджета Архангельской области (без учета задолженности бюджетных и автономных учреждений) на 01.07.2017 составил 9 222,9 </w:t>
      </w:r>
      <w:proofErr w:type="spellStart"/>
      <w:r w:rsidRPr="004A109E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4A109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A109E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4A109E">
        <w:rPr>
          <w:rFonts w:ascii="Times New Roman" w:eastAsia="Calibri" w:hAnsi="Times New Roman" w:cs="Times New Roman"/>
          <w:sz w:val="28"/>
          <w:szCs w:val="28"/>
        </w:rPr>
        <w:t xml:space="preserve">. и за отчетный период указанная задолженность увеличилась в 2,2 раза или на 4 938,4 </w:t>
      </w:r>
      <w:proofErr w:type="spellStart"/>
      <w:r w:rsidRPr="004A109E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4A10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531" w:rsidRPr="00BE1726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Из указанной выше суммы кредиторская задолженность в местных бюджетах на конец отчетного периода составила 1 991,5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. и за 6 месяцев она увеличилась в 1,7 раза или на 852,6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531" w:rsidRPr="00BE1726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Согласно обозначенным выше отчету «Сведения по дебиторской и кредиторской задолженности» (ф. 0503369), общий объем просроченной кредиторской задолженности консолидированного бюджета Архангельской области по состоянию на 01.07.2017 (без учета задолженности бюджетных и автономных учреждений) составил 384,9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. Основную сумму составляет задолженность бюджетов муниципальных образований Архангельской области – 384,4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. За отчетный период объем просроченных обязательств бюджетов увеличился на 18,5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>. или на 5,0 %.</w:t>
      </w:r>
    </w:p>
    <w:p w:rsidR="001A3531" w:rsidRPr="00BE1726" w:rsidRDefault="001A3531" w:rsidP="001A35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Удельный вес просроченной кредиторской задолженности консолидированного бюджета по ф. 0503369 на 01.07.2017 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составил 4,2 % к общей сумме кредиторской задолженности и за отчетный период снизился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 в 2 раза (с 8,6 % до 4,2 %).</w:t>
      </w:r>
    </w:p>
    <w:p w:rsidR="001A3531" w:rsidRDefault="001A3531" w:rsidP="001A35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Удельный вес просроченной кредиторской задолженности местных бюджетов в общей сумме кредиторской задолженности на 01.07.2017 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составил 19,3 % и за 6 месяцев 2017 года он снизился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 на 12,9 процентных пунктов. </w:t>
      </w:r>
    </w:p>
    <w:p w:rsidR="001A3531" w:rsidRPr="00BE1726" w:rsidRDefault="001A3531" w:rsidP="001A35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t>Наибольший удельный вес просроченной кредиторской задолженности (более 60,0 % в общей сумме кредиторской задолженности) на 01.07.2017 сложился в следующих муниципальных образованиях (с учетом поселений):</w:t>
      </w:r>
    </w:p>
    <w:p w:rsidR="001A3531" w:rsidRPr="00BE1726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Каргопольский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 район - 76,2 % с ростом на 29,8 процентных пунктов;</w:t>
      </w:r>
    </w:p>
    <w:p w:rsidR="001A3531" w:rsidRPr="00BE1726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Котласский 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 район - 67,8 % (снижение на 26,0 процентных пунктов);</w:t>
      </w:r>
    </w:p>
    <w:p w:rsidR="001A3531" w:rsidRPr="00BE1726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Плесецкий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 район - 78,3 % с ростом на 19,5 процентных пунктов.</w:t>
      </w:r>
    </w:p>
    <w:p w:rsidR="001A3531" w:rsidRPr="00BE1726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t>В составе просроченной кредиторской задолженности по состоянию на 01.07.2017 преобладают следующие виды задолженности местных бюджетов:</w:t>
      </w:r>
    </w:p>
    <w:p w:rsidR="001A3531" w:rsidRPr="00BE1726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а). По коммунальным услугам в сумме 31,0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. и ее рост за 6 месяцев составил 7,3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>., из них наибольшая задолженность сложилась в следующих бюджетах:</w:t>
      </w:r>
    </w:p>
    <w:p w:rsidR="001A3531" w:rsidRPr="00BE1726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 «Вельский муниципальный район» - 7,4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. с ростом на 1,2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1A3531" w:rsidRPr="00BE1726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МО «Котласский муниципальный район» - 5,6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., с ростом на 0,9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531" w:rsidRPr="00BE1726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МО «Мезенский муниципальный район» - 3,9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., с ростом на 2,0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531" w:rsidRPr="00BE1726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б). По работам, услугам по содержанию имущества – 67,8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., с ростом на 12,8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>. (в 1,2 раза), из нее наибольшая:</w:t>
      </w:r>
    </w:p>
    <w:p w:rsidR="001A3531" w:rsidRPr="00BE1726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Коношский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- 11,6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. (снижение на 1,7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>.);</w:t>
      </w:r>
    </w:p>
    <w:p w:rsidR="001A3531" w:rsidRPr="00BE1726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Плесецкий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- 17,5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., с ростом на 3,2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1A3531" w:rsidRPr="00BE1726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МО «Мирный» - 6,6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., с ростом на 5,5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531" w:rsidRPr="00BE1726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в). По приобретению основных средств – 85,5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., снизилась на 3,1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>., из нее наибольшая:</w:t>
      </w:r>
    </w:p>
    <w:p w:rsidR="001A3531" w:rsidRPr="00BE1726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МО «Вельский муниципальный район» - 8,7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. и снизилась на 4,0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1A3531" w:rsidRPr="00BE1726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Каргопольский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- 43,8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. и снизилась на 0,3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1A3531" w:rsidRPr="00BE1726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МО «Мирный» - 25,4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. и снизилась на 1,7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1A3531" w:rsidRPr="00BE1726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г). Задолженность по безвозмездным перечислениям организациям, за исключением государственных и муниципальных организаций – 27,2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. и за 6 месяцев снизилась на 2,8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>. Наибольшая сложилась в МО «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Новодвинск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» - 19,1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. и за отчетный период снизилась на 1,0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531" w:rsidRPr="00BE1726" w:rsidRDefault="001A3531" w:rsidP="001A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д). По прочим расходам в сумме 122,9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. и за 6 месяцев увеличилась на 2,0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>., из нее наибольшая:</w:t>
      </w:r>
    </w:p>
    <w:p w:rsidR="001A3531" w:rsidRPr="00BE1726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МО «Котласский муниципальный район» - 42,5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. и снизилась на 2,1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1A3531" w:rsidRPr="00BE1726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Плесецкий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- 62,9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., с ростом на 0,2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1A3531" w:rsidRDefault="001A3531" w:rsidP="001A353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МО «Город Архангельск» - 14,2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E172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72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 xml:space="preserve">., с ростом на 5,2 </w:t>
      </w:r>
      <w:proofErr w:type="spellStart"/>
      <w:r w:rsidRPr="00BE1726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BE1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531" w:rsidRPr="00BE1726" w:rsidRDefault="001A3531" w:rsidP="001A35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531" w:rsidRDefault="001A3531" w:rsidP="001A3531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Предлагаем в проект рекомендаций «круглого стола» «О ситуации с кредиторской задолженностью в муниципальных образованиях Архангельской области» включить следующие рекомендации:</w:t>
      </w:r>
    </w:p>
    <w:p w:rsidR="001A3531" w:rsidRDefault="001A3531" w:rsidP="001A3531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A3531" w:rsidRDefault="001A3531" w:rsidP="001A3531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6252">
        <w:rPr>
          <w:rFonts w:ascii="Times New Roman" w:eastAsia="Calibri" w:hAnsi="Times New Roman" w:cs="Times New Roman"/>
          <w:i/>
          <w:sz w:val="28"/>
          <w:szCs w:val="28"/>
        </w:rPr>
        <w:t>Главам муниципальных образований</w:t>
      </w:r>
    </w:p>
    <w:p w:rsidR="001A3531" w:rsidRDefault="001A3531" w:rsidP="001A3531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A3531" w:rsidRPr="004F798E" w:rsidRDefault="001A3531" w:rsidP="001A353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8E">
        <w:rPr>
          <w:rFonts w:ascii="Times New Roman" w:eastAsia="Calibri" w:hAnsi="Times New Roman" w:cs="Times New Roman"/>
          <w:sz w:val="28"/>
          <w:szCs w:val="28"/>
        </w:rPr>
        <w:t xml:space="preserve">В целях минимизации объемов просроченной кредиторской задолженности осуществлять оперативный контроль (мониторинг) за состоянием текущей и просроченной кредиторской задолженности муниципальных образований, а также провести инвентаризацию </w:t>
      </w:r>
      <w:r w:rsidRPr="004F79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просроченной кредиторской задолженности с целью выявления </w:t>
      </w:r>
      <w:r w:rsidRPr="004F798E">
        <w:rPr>
          <w:rFonts w:ascii="Times New Roman" w:hAnsi="Times New Roman" w:cs="Times New Roman"/>
          <w:sz w:val="28"/>
          <w:szCs w:val="28"/>
        </w:rPr>
        <w:t>безнадежной кредиторской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79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подлежащей</w:t>
      </w:r>
      <w:r w:rsidRPr="004F798E">
        <w:rPr>
          <w:rFonts w:ascii="Times New Roman" w:hAnsi="Times New Roman" w:cs="Times New Roman"/>
          <w:sz w:val="28"/>
          <w:szCs w:val="28"/>
        </w:rPr>
        <w:t xml:space="preserve"> списанию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531" w:rsidRDefault="001A3531" w:rsidP="001A3531">
      <w:pPr>
        <w:pStyle w:val="a3"/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50">
        <w:rPr>
          <w:rFonts w:ascii="Times New Roman" w:eastAsia="Calibri" w:hAnsi="Times New Roman" w:cs="Times New Roman"/>
          <w:sz w:val="28"/>
          <w:szCs w:val="28"/>
        </w:rPr>
        <w:t>Провести инвентаризацию договоров аренды земельных участков и имущества, находящихся в муниципальной собственности на предмет выявления недействующих договоров, подлежащих расторжению или перезаключению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531" w:rsidRPr="00790A50" w:rsidRDefault="001A3531" w:rsidP="001A3531">
      <w:pPr>
        <w:pStyle w:val="a3"/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50">
        <w:rPr>
          <w:rFonts w:ascii="Times New Roman" w:eastAsia="Calibri" w:hAnsi="Times New Roman" w:cs="Times New Roman"/>
          <w:sz w:val="28"/>
          <w:szCs w:val="28"/>
        </w:rPr>
        <w:t>Организовать ежеквартальную инвентаризацию дебиторской задолженности, в том числе по авансовым платежам.</w:t>
      </w:r>
    </w:p>
    <w:p w:rsidR="001A3531" w:rsidRPr="00790A50" w:rsidRDefault="001A3531" w:rsidP="001A3531">
      <w:pPr>
        <w:pStyle w:val="a3"/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50">
        <w:rPr>
          <w:rFonts w:ascii="Times New Roman" w:eastAsia="Calibri" w:hAnsi="Times New Roman" w:cs="Times New Roman"/>
          <w:sz w:val="28"/>
          <w:szCs w:val="28"/>
        </w:rPr>
        <w:t xml:space="preserve"> Рассмотреть возможность включения  положений в муниципальные правовые акты о запрете авансирования стоимости товаров, работ, услуг, предусмотренных в муниципальных контрактах, в случае, если срок их поставки, выполнения или оказания превышает 30 дней со дня заключения контракта.</w:t>
      </w:r>
    </w:p>
    <w:p w:rsidR="001A3531" w:rsidRPr="00790A50" w:rsidRDefault="001A3531" w:rsidP="001A3531">
      <w:pPr>
        <w:pStyle w:val="a3"/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50">
        <w:rPr>
          <w:rFonts w:ascii="Times New Roman" w:eastAsia="Calibri" w:hAnsi="Times New Roman" w:cs="Times New Roman"/>
          <w:sz w:val="28"/>
          <w:szCs w:val="28"/>
        </w:rPr>
        <w:t>Обеспечить направление бюджетных средств, сэкономленных по результатам процедур размещения заказа для муниципальных нужд, на погашение просроченной кредиторской задолженности.</w:t>
      </w:r>
    </w:p>
    <w:p w:rsidR="001A3531" w:rsidRPr="00790A50" w:rsidRDefault="001A3531" w:rsidP="001A3531">
      <w:pPr>
        <w:pStyle w:val="a3"/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50">
        <w:rPr>
          <w:rFonts w:ascii="Times New Roman" w:eastAsia="Calibri" w:hAnsi="Times New Roman" w:cs="Times New Roman"/>
          <w:sz w:val="28"/>
          <w:szCs w:val="28"/>
        </w:rPr>
        <w:t xml:space="preserve">Принимать своевременные меры по взысканию в бюджет муниципального образования подлежащие взысканию (возврату) бюджетные средства,  выявленные в ходе проведения проверок органами внутреннего и внешнего финансового контроля. </w:t>
      </w:r>
    </w:p>
    <w:p w:rsidR="001A3531" w:rsidRDefault="001A3531" w:rsidP="001A353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531" w:rsidRDefault="001A3531" w:rsidP="001A3531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6252">
        <w:rPr>
          <w:rFonts w:ascii="Times New Roman" w:eastAsia="Calibri" w:hAnsi="Times New Roman" w:cs="Times New Roman"/>
          <w:i/>
          <w:sz w:val="28"/>
          <w:szCs w:val="28"/>
        </w:rPr>
        <w:t>Правительству Архангельской области</w:t>
      </w:r>
    </w:p>
    <w:p w:rsidR="001A3531" w:rsidRPr="00926252" w:rsidRDefault="001A3531" w:rsidP="001A3531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A3531" w:rsidRDefault="001A3531" w:rsidP="001A3531">
      <w:pPr>
        <w:pStyle w:val="a3"/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EB0">
        <w:rPr>
          <w:rFonts w:ascii="Times New Roman" w:eastAsia="Calibri" w:hAnsi="Times New Roman" w:cs="Times New Roman"/>
          <w:sz w:val="28"/>
          <w:szCs w:val="28"/>
        </w:rPr>
        <w:t>Осуществлять мониторинг просроченной кредиторской задолженности бюджетов муниципальных образований Архангельской области.</w:t>
      </w:r>
    </w:p>
    <w:p w:rsidR="001A3531" w:rsidRPr="00CE7EB0" w:rsidRDefault="001A3531" w:rsidP="001A3531">
      <w:pPr>
        <w:pStyle w:val="a3"/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Разработать план мероприятий по сокращению просроченной кредиторской задолженности консолидированного бюджета Архангельской области.</w:t>
      </w:r>
    </w:p>
    <w:p w:rsidR="001A3531" w:rsidRDefault="001A3531" w:rsidP="001A353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A341E7" w:rsidRDefault="001A3531"/>
    <w:sectPr w:rsidR="00A3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803"/>
    <w:multiLevelType w:val="hybridMultilevel"/>
    <w:tmpl w:val="5448D73A"/>
    <w:lvl w:ilvl="0" w:tplc="7E34F2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CE6EEC"/>
    <w:multiLevelType w:val="hybridMultilevel"/>
    <w:tmpl w:val="2BD01284"/>
    <w:lvl w:ilvl="0" w:tplc="DBD61B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740A97"/>
    <w:multiLevelType w:val="hybridMultilevel"/>
    <w:tmpl w:val="FC8AE052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04A2367"/>
    <w:multiLevelType w:val="hybridMultilevel"/>
    <w:tmpl w:val="18CCA1A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F332B"/>
    <w:multiLevelType w:val="hybridMultilevel"/>
    <w:tmpl w:val="4E66263A"/>
    <w:lvl w:ilvl="0" w:tplc="28F485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31"/>
    <w:rsid w:val="00187C1A"/>
    <w:rsid w:val="001A3531"/>
    <w:rsid w:val="0045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3531"/>
    <w:pPr>
      <w:ind w:left="720"/>
      <w:contextualSpacing/>
    </w:pPr>
  </w:style>
  <w:style w:type="paragraph" w:customStyle="1" w:styleId="a5">
    <w:name w:val="СтильМой"/>
    <w:basedOn w:val="a"/>
    <w:rsid w:val="001A35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3531"/>
  </w:style>
  <w:style w:type="paragraph" w:customStyle="1" w:styleId="formattext">
    <w:name w:val="formattext"/>
    <w:basedOn w:val="a"/>
    <w:rsid w:val="001A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3531"/>
    <w:pPr>
      <w:ind w:left="720"/>
      <w:contextualSpacing/>
    </w:pPr>
  </w:style>
  <w:style w:type="paragraph" w:customStyle="1" w:styleId="a5">
    <w:name w:val="СтильМой"/>
    <w:basedOn w:val="a"/>
    <w:rsid w:val="001A35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3531"/>
  </w:style>
  <w:style w:type="paragraph" w:customStyle="1" w:styleId="formattext">
    <w:name w:val="formattext"/>
    <w:basedOn w:val="a"/>
    <w:rsid w:val="001A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Колмогорова</dc:creator>
  <cp:lastModifiedBy>Людмила Владимировна Колмогорова</cp:lastModifiedBy>
  <cp:revision>1</cp:revision>
  <dcterms:created xsi:type="dcterms:W3CDTF">2017-10-31T07:27:00Z</dcterms:created>
  <dcterms:modified xsi:type="dcterms:W3CDTF">2017-10-31T07:30:00Z</dcterms:modified>
</cp:coreProperties>
</file>